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E6AD7">
      <w:pPr>
        <w:rPr>
          <w:rFonts w:ascii="宋体" w:hAnsi="宋体"/>
          <w:sz w:val="24"/>
        </w:rPr>
      </w:pPr>
    </w:p>
    <w:p w14:paraId="147576C5"/>
    <w:p w14:paraId="0DC88877"/>
    <w:p w14:paraId="4AF89181">
      <w:pPr>
        <w:jc w:val="center"/>
        <w:rPr>
          <w:rFonts w:ascii="Arial" w:hAnsi="Arial" w:eastAsia="方正小标宋简体" w:cs="Arial"/>
          <w:sz w:val="44"/>
          <w:szCs w:val="44"/>
        </w:rPr>
      </w:pPr>
    </w:p>
    <w:p w14:paraId="3B30B236">
      <w:pPr>
        <w:jc w:val="center"/>
        <w:rPr>
          <w:rFonts w:ascii="Arial" w:hAnsi="Arial" w:eastAsia="方正小标宋简体" w:cs="Arial"/>
          <w:sz w:val="44"/>
          <w:szCs w:val="44"/>
        </w:rPr>
      </w:pPr>
    </w:p>
    <w:p w14:paraId="39737F42">
      <w:pPr>
        <w:jc w:val="center"/>
        <w:rPr>
          <w:rFonts w:ascii="Arial" w:hAnsi="Arial" w:eastAsia="方正小标宋简体" w:cs="Arial"/>
          <w:sz w:val="44"/>
          <w:szCs w:val="44"/>
        </w:rPr>
      </w:pPr>
    </w:p>
    <w:p w14:paraId="0874D2FE">
      <w:pPr>
        <w:jc w:val="center"/>
        <w:rPr>
          <w:rFonts w:ascii="Arial" w:hAnsi="Arial" w:eastAsia="方正小标宋简体" w:cs="Arial"/>
          <w:sz w:val="44"/>
          <w:szCs w:val="44"/>
        </w:rPr>
      </w:pPr>
    </w:p>
    <w:p w14:paraId="1116FBDA">
      <w:pPr>
        <w:jc w:val="center"/>
        <w:rPr>
          <w:rFonts w:ascii="仿宋" w:hAnsi="仿宋" w:eastAsia="仿宋" w:cs="Arial"/>
          <w:sz w:val="44"/>
          <w:szCs w:val="44"/>
        </w:rPr>
      </w:pPr>
    </w:p>
    <w:p w14:paraId="5FE05090">
      <w:pPr>
        <w:jc w:val="center"/>
        <w:rPr>
          <w:rFonts w:ascii="宋体" w:hAnsi="宋体" w:eastAsia="方正小标宋简体" w:cs="Arial"/>
          <w:sz w:val="44"/>
          <w:szCs w:val="44"/>
        </w:rPr>
      </w:pPr>
      <w:r>
        <w:rPr>
          <w:rFonts w:hint="eastAsia" w:ascii="宋体" w:hAnsi="宋体" w:eastAsia="方正小标宋简体" w:cs="Arial"/>
          <w:sz w:val="44"/>
          <w:szCs w:val="44"/>
        </w:rPr>
        <w:t>202</w:t>
      </w:r>
      <w:r>
        <w:rPr>
          <w:rFonts w:hint="eastAsia" w:ascii="宋体" w:hAnsi="宋体" w:eastAsia="方正小标宋简体" w:cs="Arial"/>
          <w:sz w:val="44"/>
          <w:szCs w:val="44"/>
          <w:lang w:val="en-US" w:eastAsia="zh-CN"/>
        </w:rPr>
        <w:t>5</w:t>
      </w:r>
      <w:r>
        <w:rPr>
          <w:rFonts w:hint="eastAsia" w:ascii="宋体" w:hAnsi="宋体" w:eastAsia="方正小标宋简体" w:cs="Arial"/>
          <w:sz w:val="44"/>
          <w:szCs w:val="44"/>
        </w:rPr>
        <w:t>年度</w:t>
      </w:r>
    </w:p>
    <w:p w14:paraId="3E1BC02E">
      <w:pPr>
        <w:jc w:val="center"/>
        <w:rPr>
          <w:rFonts w:ascii="宋体" w:hAnsi="宋体" w:eastAsia="方正小标宋简体" w:cs="Arial"/>
        </w:rPr>
      </w:pPr>
    </w:p>
    <w:p w14:paraId="06867CF7">
      <w:pPr>
        <w:jc w:val="center"/>
        <w:rPr>
          <w:rFonts w:ascii="宋体" w:hAnsi="宋体" w:eastAsia="方正小标宋简体" w:cs="Arial"/>
          <w:sz w:val="44"/>
          <w:szCs w:val="44"/>
        </w:rPr>
      </w:pPr>
      <w:r>
        <w:rPr>
          <w:rFonts w:hint="eastAsia" w:ascii="宋体" w:hAnsi="宋体" w:eastAsia="方正小标宋简体" w:cs="Arial"/>
          <w:sz w:val="44"/>
          <w:szCs w:val="44"/>
          <w:lang w:val="en-US" w:eastAsia="zh-CN"/>
        </w:rPr>
        <w:t>吉林省统计局</w:t>
      </w:r>
      <w:r>
        <w:rPr>
          <w:rFonts w:hint="eastAsia" w:ascii="宋体" w:hAnsi="宋体" w:eastAsia="方正小标宋简体" w:cs="Arial"/>
          <w:sz w:val="44"/>
          <w:szCs w:val="44"/>
        </w:rPr>
        <w:t>白城市农村社会经济调查队单位决算</w:t>
      </w:r>
    </w:p>
    <w:p w14:paraId="3A9236A5">
      <w:pPr>
        <w:jc w:val="center"/>
        <w:rPr>
          <w:rFonts w:ascii="方正小标宋简体" w:hAnsi="仿宋" w:eastAsia="方正小标宋简体" w:cs="Arial"/>
          <w:sz w:val="44"/>
          <w:szCs w:val="44"/>
        </w:rPr>
      </w:pPr>
    </w:p>
    <w:p w14:paraId="2DFA0C66">
      <w:pPr>
        <w:jc w:val="center"/>
        <w:rPr>
          <w:rFonts w:ascii="仿宋" w:hAnsi="仿宋" w:eastAsia="仿宋" w:cs="Arial"/>
          <w:sz w:val="44"/>
          <w:szCs w:val="44"/>
        </w:rPr>
      </w:pPr>
    </w:p>
    <w:p w14:paraId="10960E19">
      <w:pPr>
        <w:jc w:val="center"/>
        <w:rPr>
          <w:rFonts w:ascii="仿宋" w:hAnsi="仿宋" w:eastAsia="仿宋" w:cs="Arial"/>
          <w:sz w:val="44"/>
          <w:szCs w:val="44"/>
        </w:rPr>
      </w:pPr>
    </w:p>
    <w:p w14:paraId="6E7082DB">
      <w:pPr>
        <w:jc w:val="center"/>
        <w:rPr>
          <w:rFonts w:ascii="仿宋" w:hAnsi="仿宋" w:eastAsia="仿宋" w:cs="Arial"/>
          <w:sz w:val="44"/>
          <w:szCs w:val="44"/>
        </w:rPr>
      </w:pPr>
    </w:p>
    <w:p w14:paraId="05236E37">
      <w:pPr>
        <w:jc w:val="center"/>
        <w:rPr>
          <w:rFonts w:ascii="仿宋" w:hAnsi="仿宋" w:eastAsia="仿宋" w:cs="Arial"/>
          <w:sz w:val="44"/>
          <w:szCs w:val="44"/>
        </w:rPr>
      </w:pPr>
    </w:p>
    <w:p w14:paraId="59C222D8">
      <w:pPr>
        <w:jc w:val="center"/>
        <w:rPr>
          <w:rFonts w:ascii="仿宋" w:hAnsi="仿宋" w:eastAsia="仿宋" w:cs="Arial"/>
          <w:sz w:val="44"/>
          <w:szCs w:val="44"/>
        </w:rPr>
      </w:pPr>
    </w:p>
    <w:p w14:paraId="786DEBE1">
      <w:pPr>
        <w:jc w:val="center"/>
        <w:rPr>
          <w:rFonts w:ascii="仿宋" w:hAnsi="仿宋" w:eastAsia="仿宋" w:cs="Arial"/>
          <w:sz w:val="44"/>
          <w:szCs w:val="44"/>
        </w:rPr>
      </w:pPr>
    </w:p>
    <w:p w14:paraId="75BE8359">
      <w:pPr>
        <w:jc w:val="center"/>
        <w:rPr>
          <w:rFonts w:ascii="宋体" w:hAnsi="宋体" w:eastAsia="仿宋" w:cs="Arial"/>
          <w:sz w:val="32"/>
          <w:szCs w:val="32"/>
        </w:rPr>
      </w:pPr>
      <w:r>
        <w:rPr>
          <w:rFonts w:ascii="宋体" w:hAnsi="宋体" w:eastAsia="仿宋" w:cs="Arial"/>
          <w:sz w:val="32"/>
          <w:szCs w:val="32"/>
        </w:rPr>
        <w:t>202</w:t>
      </w:r>
      <w:r>
        <w:rPr>
          <w:rFonts w:hint="eastAsia" w:ascii="宋体" w:hAnsi="宋体" w:eastAsia="仿宋" w:cs="Arial"/>
          <w:sz w:val="32"/>
          <w:szCs w:val="32"/>
          <w:lang w:val="en-US" w:eastAsia="zh-CN"/>
        </w:rPr>
        <w:t>6</w:t>
      </w:r>
      <w:r>
        <w:rPr>
          <w:rFonts w:hint="eastAsia" w:ascii="宋体" w:hAnsi="宋体" w:eastAsia="仿宋" w:cs="Arial"/>
          <w:sz w:val="32"/>
          <w:szCs w:val="32"/>
        </w:rPr>
        <w:t>年8月</w:t>
      </w:r>
      <w:r>
        <w:rPr>
          <w:rFonts w:hint="eastAsia" w:ascii="宋体" w:hAnsi="宋体" w:eastAsia="仿宋" w:cs="Arial"/>
          <w:sz w:val="32"/>
          <w:szCs w:val="32"/>
          <w:lang w:val="en-US" w:eastAsia="zh-CN"/>
        </w:rPr>
        <w:t>31</w:t>
      </w:r>
      <w:r>
        <w:rPr>
          <w:rFonts w:hint="eastAsia" w:ascii="宋体" w:hAnsi="宋体" w:eastAsia="仿宋" w:cs="Arial"/>
          <w:sz w:val="32"/>
          <w:szCs w:val="32"/>
        </w:rPr>
        <w:t>日</w:t>
      </w:r>
    </w:p>
    <w:p w14:paraId="70BD865F">
      <w:pPr>
        <w:jc w:val="center"/>
        <w:rPr>
          <w:rFonts w:ascii="仿宋" w:hAnsi="仿宋" w:eastAsia="仿宋" w:cs="Arial"/>
          <w:sz w:val="44"/>
          <w:szCs w:val="44"/>
        </w:rPr>
      </w:pPr>
    </w:p>
    <w:p w14:paraId="1EDB3115">
      <w:pPr>
        <w:jc w:val="center"/>
        <w:rPr>
          <w:rFonts w:ascii="Arial" w:hAnsi="Arial" w:eastAsia="方正小标宋简体" w:cs="Arial"/>
          <w:sz w:val="44"/>
          <w:szCs w:val="44"/>
        </w:rPr>
      </w:pPr>
    </w:p>
    <w:p w14:paraId="04A6A527">
      <w:pPr>
        <w:jc w:val="center"/>
        <w:rPr>
          <w:rFonts w:ascii="Arial" w:hAnsi="Arial" w:eastAsia="方正小标宋简体" w:cs="Arial"/>
          <w:sz w:val="44"/>
          <w:szCs w:val="44"/>
        </w:rPr>
      </w:pPr>
    </w:p>
    <w:p w14:paraId="29D9044E">
      <w:pPr>
        <w:jc w:val="center"/>
        <w:rPr>
          <w:rFonts w:ascii="Arial" w:hAnsi="Arial" w:eastAsia="方正小标宋简体" w:cs="Arial"/>
          <w:sz w:val="44"/>
          <w:szCs w:val="44"/>
        </w:rPr>
      </w:pPr>
    </w:p>
    <w:p w14:paraId="4463A0D1">
      <w:pPr>
        <w:jc w:val="center"/>
        <w:rPr>
          <w:rFonts w:ascii="仿宋" w:hAnsi="仿宋" w:eastAsia="仿宋"/>
          <w:sz w:val="32"/>
        </w:rPr>
      </w:pPr>
    </w:p>
    <w:p w14:paraId="0361C029">
      <w:pPr>
        <w:jc w:val="center"/>
        <w:rPr>
          <w:rFonts w:ascii="宋体" w:hAnsi="宋体" w:eastAsia="仿宋"/>
          <w:sz w:val="44"/>
        </w:rPr>
      </w:pPr>
      <w:r>
        <w:rPr>
          <w:rFonts w:hint="eastAsia" w:ascii="宋体" w:hAnsi="宋体" w:eastAsia="仿宋"/>
          <w:sz w:val="44"/>
        </w:rPr>
        <w:t>目   录</w:t>
      </w:r>
    </w:p>
    <w:p w14:paraId="4E1423B1">
      <w:pPr>
        <w:rPr>
          <w:rFonts w:ascii="宋体" w:hAnsi="宋体" w:eastAsia="仿宋"/>
          <w:sz w:val="32"/>
        </w:rPr>
      </w:pPr>
    </w:p>
    <w:p w14:paraId="13CDEC36">
      <w:pPr>
        <w:rPr>
          <w:rFonts w:ascii="宋体" w:hAnsi="宋体" w:eastAsia="仿宋"/>
          <w:b/>
          <w:sz w:val="32"/>
        </w:rPr>
      </w:pPr>
      <w:r>
        <w:rPr>
          <w:rFonts w:hint="eastAsia" w:ascii="宋体" w:hAnsi="宋体" w:eastAsia="仿宋"/>
          <w:b/>
          <w:sz w:val="32"/>
        </w:rPr>
        <w:t>第一部分  单位概况</w:t>
      </w:r>
    </w:p>
    <w:p w14:paraId="0B55DC52">
      <w:pPr>
        <w:rPr>
          <w:rFonts w:ascii="宋体" w:hAnsi="宋体" w:eastAsia="仿宋"/>
          <w:sz w:val="32"/>
        </w:rPr>
      </w:pPr>
      <w:r>
        <w:rPr>
          <w:rFonts w:hint="eastAsia" w:ascii="宋体" w:hAnsi="宋体" w:eastAsia="仿宋"/>
          <w:sz w:val="32"/>
        </w:rPr>
        <w:t>一、单位职责</w:t>
      </w:r>
    </w:p>
    <w:p w14:paraId="299DEE90">
      <w:pPr>
        <w:rPr>
          <w:rFonts w:ascii="宋体" w:hAnsi="宋体" w:eastAsia="仿宋"/>
          <w:sz w:val="32"/>
        </w:rPr>
      </w:pPr>
      <w:r>
        <w:rPr>
          <w:rFonts w:hint="eastAsia" w:ascii="宋体" w:hAnsi="宋体" w:eastAsia="仿宋"/>
          <w:sz w:val="32"/>
        </w:rPr>
        <w:t>二、机构设置及单位决算单位构成</w:t>
      </w:r>
    </w:p>
    <w:p w14:paraId="1FD033B0">
      <w:pPr>
        <w:rPr>
          <w:rFonts w:ascii="宋体" w:hAnsi="宋体" w:eastAsia="仿宋"/>
          <w:b/>
          <w:sz w:val="32"/>
        </w:rPr>
      </w:pPr>
      <w:r>
        <w:rPr>
          <w:rFonts w:hint="eastAsia" w:ascii="宋体" w:hAnsi="宋体" w:eastAsia="仿宋"/>
          <w:b/>
          <w:sz w:val="32"/>
        </w:rPr>
        <w:t>第二部分 202</w:t>
      </w:r>
      <w:r>
        <w:rPr>
          <w:rFonts w:hint="eastAsia" w:ascii="宋体" w:hAnsi="宋体" w:eastAsia="仿宋"/>
          <w:b/>
          <w:sz w:val="32"/>
          <w:lang w:val="en-US" w:eastAsia="zh-CN"/>
        </w:rPr>
        <w:t>5</w:t>
      </w:r>
      <w:r>
        <w:rPr>
          <w:rFonts w:hint="eastAsia" w:ascii="宋体" w:hAnsi="宋体" w:eastAsia="仿宋"/>
          <w:b/>
          <w:sz w:val="32"/>
        </w:rPr>
        <w:t>年度单位决算表</w:t>
      </w:r>
    </w:p>
    <w:p w14:paraId="2C47A03F">
      <w:pPr>
        <w:rPr>
          <w:rFonts w:ascii="宋体" w:hAnsi="宋体" w:eastAsia="仿宋"/>
          <w:sz w:val="32"/>
        </w:rPr>
      </w:pPr>
      <w:r>
        <w:rPr>
          <w:rFonts w:hint="eastAsia" w:ascii="宋体" w:hAnsi="宋体" w:eastAsia="仿宋"/>
          <w:sz w:val="32"/>
        </w:rPr>
        <w:t>一、收入支出决算总表</w:t>
      </w:r>
    </w:p>
    <w:p w14:paraId="159F73F4">
      <w:pPr>
        <w:rPr>
          <w:rFonts w:ascii="宋体" w:hAnsi="宋体" w:eastAsia="仿宋"/>
          <w:sz w:val="32"/>
        </w:rPr>
      </w:pPr>
      <w:r>
        <w:rPr>
          <w:rFonts w:hint="eastAsia" w:ascii="宋体" w:hAnsi="宋体" w:eastAsia="仿宋"/>
          <w:sz w:val="32"/>
        </w:rPr>
        <w:t>二、收入决算表</w:t>
      </w:r>
    </w:p>
    <w:p w14:paraId="5FB61209">
      <w:pPr>
        <w:rPr>
          <w:rFonts w:ascii="宋体" w:hAnsi="宋体" w:eastAsia="仿宋"/>
          <w:sz w:val="32"/>
        </w:rPr>
      </w:pPr>
      <w:r>
        <w:rPr>
          <w:rFonts w:hint="eastAsia" w:ascii="宋体" w:hAnsi="宋体" w:eastAsia="仿宋"/>
          <w:sz w:val="32"/>
        </w:rPr>
        <w:t>三、支出决算表</w:t>
      </w:r>
    </w:p>
    <w:p w14:paraId="004CC487">
      <w:pPr>
        <w:rPr>
          <w:rFonts w:ascii="宋体" w:hAnsi="宋体" w:eastAsia="仿宋"/>
          <w:sz w:val="32"/>
        </w:rPr>
      </w:pPr>
      <w:r>
        <w:rPr>
          <w:rFonts w:hint="eastAsia" w:ascii="宋体" w:hAnsi="宋体" w:eastAsia="仿宋"/>
          <w:sz w:val="32"/>
        </w:rPr>
        <w:t>四、财政拨款收入支出决算总表</w:t>
      </w:r>
    </w:p>
    <w:p w14:paraId="07B712FA">
      <w:pPr>
        <w:rPr>
          <w:rFonts w:ascii="宋体" w:hAnsi="宋体" w:eastAsia="仿宋"/>
          <w:sz w:val="32"/>
        </w:rPr>
      </w:pPr>
      <w:r>
        <w:rPr>
          <w:rFonts w:hint="eastAsia" w:ascii="宋体" w:hAnsi="宋体" w:eastAsia="仿宋"/>
          <w:sz w:val="32"/>
        </w:rPr>
        <w:t>五、一般公共预算财政拨款支出决算表</w:t>
      </w:r>
    </w:p>
    <w:p w14:paraId="49490855">
      <w:pPr>
        <w:rPr>
          <w:rFonts w:ascii="宋体" w:hAnsi="宋体" w:eastAsia="仿宋"/>
          <w:sz w:val="32"/>
        </w:rPr>
      </w:pPr>
      <w:r>
        <w:rPr>
          <w:rFonts w:hint="eastAsia" w:ascii="宋体" w:hAnsi="宋体" w:eastAsia="仿宋"/>
          <w:sz w:val="32"/>
        </w:rPr>
        <w:t>六、一般公共预算财政拨款基本支出决算明</w:t>
      </w:r>
      <w:r>
        <w:rPr>
          <w:rFonts w:ascii="宋体" w:hAnsi="宋体" w:eastAsia="仿宋"/>
          <w:sz w:val="32"/>
        </w:rPr>
        <w:t>细</w:t>
      </w:r>
      <w:r>
        <w:rPr>
          <w:rFonts w:hint="eastAsia" w:ascii="宋体" w:hAnsi="宋体" w:eastAsia="仿宋"/>
          <w:sz w:val="32"/>
        </w:rPr>
        <w:t>表</w:t>
      </w:r>
    </w:p>
    <w:p w14:paraId="5D9A1EB5">
      <w:pPr>
        <w:rPr>
          <w:rFonts w:ascii="宋体" w:hAnsi="宋体" w:eastAsia="仿宋"/>
          <w:sz w:val="32"/>
        </w:rPr>
      </w:pPr>
      <w:r>
        <w:rPr>
          <w:rFonts w:hint="eastAsia" w:ascii="宋体" w:hAnsi="宋体" w:eastAsia="仿宋"/>
          <w:sz w:val="32"/>
        </w:rPr>
        <w:t>七、政府性基金预算财政拨款收入支出决算表</w:t>
      </w:r>
    </w:p>
    <w:p w14:paraId="7B809042">
      <w:pPr>
        <w:rPr>
          <w:rFonts w:ascii="宋体" w:hAnsi="宋体" w:eastAsia="仿宋"/>
          <w:sz w:val="32"/>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决算表</w:t>
      </w:r>
    </w:p>
    <w:p w14:paraId="00C0B716">
      <w:pPr>
        <w:rPr>
          <w:rFonts w:ascii="宋体" w:hAnsi="宋体" w:eastAsia="仿宋"/>
          <w:sz w:val="32"/>
        </w:rPr>
      </w:pPr>
      <w:r>
        <w:rPr>
          <w:rFonts w:hint="eastAsia" w:ascii="宋体" w:hAnsi="宋体" w:eastAsia="仿宋"/>
          <w:sz w:val="32"/>
        </w:rPr>
        <w:t>九、财政拨款“三公”经费支出决算表</w:t>
      </w:r>
    </w:p>
    <w:p w14:paraId="7B9F2C5E">
      <w:pPr>
        <w:rPr>
          <w:rFonts w:ascii="宋体" w:hAnsi="宋体" w:eastAsia="仿宋"/>
          <w:sz w:val="32"/>
        </w:rPr>
      </w:pPr>
      <w:r>
        <w:rPr>
          <w:rFonts w:hint="eastAsia" w:ascii="宋体" w:hAnsi="宋体" w:eastAsia="仿宋"/>
          <w:sz w:val="32"/>
        </w:rPr>
        <w:t>十、单位预算项目支出绩效自评表</w:t>
      </w:r>
    </w:p>
    <w:p w14:paraId="4E39800C">
      <w:pPr>
        <w:rPr>
          <w:rFonts w:ascii="宋体" w:hAnsi="宋体" w:eastAsia="仿宋"/>
          <w:b/>
          <w:sz w:val="32"/>
        </w:rPr>
      </w:pPr>
      <w:r>
        <w:rPr>
          <w:rFonts w:hint="eastAsia" w:ascii="宋体" w:hAnsi="宋体" w:eastAsia="仿宋"/>
          <w:b/>
          <w:sz w:val="32"/>
        </w:rPr>
        <w:t>第三部分  202</w:t>
      </w:r>
      <w:r>
        <w:rPr>
          <w:rFonts w:hint="eastAsia" w:ascii="宋体" w:hAnsi="宋体" w:eastAsia="仿宋"/>
          <w:b/>
          <w:sz w:val="32"/>
          <w:lang w:val="en-US" w:eastAsia="zh-CN"/>
        </w:rPr>
        <w:t>5</w:t>
      </w:r>
      <w:r>
        <w:rPr>
          <w:rFonts w:hint="eastAsia" w:ascii="宋体" w:hAnsi="宋体" w:eastAsia="仿宋"/>
          <w:b/>
          <w:sz w:val="32"/>
        </w:rPr>
        <w:t>年度单位决算情况说明</w:t>
      </w:r>
    </w:p>
    <w:p w14:paraId="095CC897">
      <w:pPr>
        <w:rPr>
          <w:rFonts w:ascii="宋体" w:hAnsi="宋体" w:eastAsia="仿宋"/>
          <w:sz w:val="32"/>
        </w:rPr>
      </w:pPr>
      <w:r>
        <w:rPr>
          <w:rFonts w:hint="eastAsia" w:ascii="宋体" w:hAnsi="宋体" w:eastAsia="仿宋"/>
          <w:sz w:val="32"/>
        </w:rPr>
        <w:t>一、收入支出决算总体情况说明</w:t>
      </w:r>
    </w:p>
    <w:p w14:paraId="15303D21">
      <w:pPr>
        <w:rPr>
          <w:rFonts w:ascii="宋体" w:hAnsi="宋体" w:eastAsia="仿宋"/>
          <w:sz w:val="32"/>
        </w:rPr>
      </w:pPr>
      <w:r>
        <w:rPr>
          <w:rFonts w:hint="eastAsia" w:ascii="宋体" w:hAnsi="宋体" w:eastAsia="仿宋"/>
          <w:sz w:val="32"/>
        </w:rPr>
        <w:t>二、收入决算情况说明</w:t>
      </w:r>
    </w:p>
    <w:p w14:paraId="6375A03A">
      <w:pPr>
        <w:rPr>
          <w:rFonts w:ascii="宋体" w:hAnsi="宋体" w:eastAsia="仿宋"/>
          <w:sz w:val="32"/>
        </w:rPr>
      </w:pPr>
      <w:r>
        <w:rPr>
          <w:rFonts w:hint="eastAsia" w:ascii="宋体" w:hAnsi="宋体" w:eastAsia="仿宋"/>
          <w:sz w:val="32"/>
        </w:rPr>
        <w:t>三、支出决算情况说明</w:t>
      </w:r>
    </w:p>
    <w:p w14:paraId="2DFDDE0D">
      <w:pPr>
        <w:rPr>
          <w:rFonts w:ascii="宋体" w:hAnsi="宋体" w:eastAsia="仿宋"/>
          <w:sz w:val="32"/>
        </w:rPr>
      </w:pPr>
      <w:r>
        <w:rPr>
          <w:rFonts w:hint="eastAsia" w:ascii="宋体" w:hAnsi="宋体" w:eastAsia="仿宋"/>
          <w:sz w:val="32"/>
        </w:rPr>
        <w:t>四、财政拨款收入支出决算总体情况说明</w:t>
      </w:r>
    </w:p>
    <w:p w14:paraId="6D7A6F41">
      <w:pPr>
        <w:rPr>
          <w:rFonts w:ascii="宋体" w:hAnsi="宋体" w:eastAsia="仿宋"/>
          <w:sz w:val="32"/>
        </w:rPr>
      </w:pPr>
      <w:r>
        <w:rPr>
          <w:rFonts w:hint="eastAsia" w:ascii="宋体" w:hAnsi="宋体" w:eastAsia="仿宋"/>
          <w:sz w:val="32"/>
        </w:rPr>
        <w:t>五、一般公共预算财政拨款支出决算情况说明</w:t>
      </w:r>
    </w:p>
    <w:p w14:paraId="582866F9">
      <w:pPr>
        <w:rPr>
          <w:rFonts w:ascii="宋体" w:hAnsi="宋体" w:eastAsia="仿宋"/>
          <w:sz w:val="32"/>
        </w:rPr>
      </w:pPr>
      <w:r>
        <w:rPr>
          <w:rFonts w:hint="eastAsia" w:ascii="宋体" w:hAnsi="宋体" w:eastAsia="仿宋"/>
          <w:sz w:val="32"/>
        </w:rPr>
        <w:t>六、一般公共预算财政拨款基本支出决算情况说明</w:t>
      </w:r>
    </w:p>
    <w:p w14:paraId="38E962A0">
      <w:pPr>
        <w:rPr>
          <w:rFonts w:ascii="宋体" w:hAnsi="宋体" w:eastAsia="仿宋"/>
          <w:sz w:val="32"/>
        </w:rPr>
      </w:pPr>
      <w:r>
        <w:rPr>
          <w:rFonts w:hint="eastAsia" w:ascii="宋体" w:hAnsi="宋体" w:eastAsia="仿宋"/>
          <w:sz w:val="32"/>
        </w:rPr>
        <w:t>七、政府性基金预算财政拨款收入支出决算情况说明</w:t>
      </w:r>
    </w:p>
    <w:p w14:paraId="0D542D92">
      <w:pPr>
        <w:rPr>
          <w:rFonts w:ascii="宋体" w:hAnsi="宋体" w:eastAsia="仿宋"/>
          <w:sz w:val="32"/>
          <w:szCs w:val="30"/>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w:t>
      </w:r>
      <w:r>
        <w:rPr>
          <w:rFonts w:hint="eastAsia" w:ascii="宋体" w:hAnsi="宋体" w:eastAsia="仿宋"/>
          <w:sz w:val="32"/>
          <w:szCs w:val="30"/>
        </w:rPr>
        <w:t>情况说明</w:t>
      </w:r>
    </w:p>
    <w:p w14:paraId="210FAFA1">
      <w:pPr>
        <w:rPr>
          <w:rFonts w:ascii="宋体" w:hAnsi="宋体" w:eastAsia="仿宋"/>
          <w:sz w:val="32"/>
        </w:rPr>
      </w:pPr>
      <w:r>
        <w:rPr>
          <w:rFonts w:hint="eastAsia" w:ascii="宋体" w:hAnsi="宋体" w:eastAsia="仿宋"/>
          <w:sz w:val="32"/>
        </w:rPr>
        <w:t>九、财政拨款“三公”经费支出决算情况说明</w:t>
      </w:r>
    </w:p>
    <w:p w14:paraId="6E4A1F10">
      <w:pPr>
        <w:rPr>
          <w:rFonts w:ascii="宋体" w:hAnsi="宋体" w:eastAsia="仿宋"/>
          <w:sz w:val="32"/>
        </w:rPr>
      </w:pPr>
      <w:r>
        <w:rPr>
          <w:rFonts w:hint="eastAsia" w:ascii="宋体" w:hAnsi="宋体" w:eastAsia="仿宋"/>
          <w:sz w:val="32"/>
        </w:rPr>
        <w:t>十、绩效评</w:t>
      </w:r>
      <w:r>
        <w:rPr>
          <w:rFonts w:ascii="宋体" w:hAnsi="宋体" w:eastAsia="仿宋"/>
          <w:sz w:val="32"/>
        </w:rPr>
        <w:t>价情况说明</w:t>
      </w:r>
    </w:p>
    <w:p w14:paraId="47FD228C">
      <w:pPr>
        <w:rPr>
          <w:rFonts w:ascii="宋体" w:hAnsi="宋体" w:eastAsia="仿宋"/>
          <w:sz w:val="32"/>
        </w:rPr>
      </w:pPr>
      <w:r>
        <w:rPr>
          <w:rFonts w:hint="eastAsia" w:ascii="宋体" w:hAnsi="宋体" w:eastAsia="仿宋"/>
          <w:sz w:val="32"/>
        </w:rPr>
        <w:t>十一、其</w:t>
      </w:r>
      <w:r>
        <w:rPr>
          <w:rFonts w:ascii="宋体" w:hAnsi="宋体" w:eastAsia="仿宋"/>
          <w:sz w:val="32"/>
        </w:rPr>
        <w:t>他重要事项情况说明</w:t>
      </w:r>
    </w:p>
    <w:p w14:paraId="24FF3616">
      <w:pPr>
        <w:rPr>
          <w:rFonts w:ascii="宋体" w:hAnsi="宋体" w:eastAsia="仿宋"/>
          <w:b/>
          <w:sz w:val="32"/>
        </w:rPr>
      </w:pPr>
      <w:r>
        <w:rPr>
          <w:rFonts w:hint="eastAsia" w:ascii="宋体" w:hAnsi="宋体" w:eastAsia="仿宋"/>
          <w:b/>
          <w:sz w:val="32"/>
        </w:rPr>
        <w:t>第四部分  名词解释</w:t>
      </w:r>
    </w:p>
    <w:p w14:paraId="71EC1C6A">
      <w:pPr>
        <w:rPr>
          <w:rFonts w:ascii="仿宋" w:hAnsi="仿宋" w:eastAsia="仿宋"/>
          <w:sz w:val="32"/>
        </w:rPr>
      </w:pPr>
    </w:p>
    <w:p w14:paraId="574A4CFA">
      <w:pPr>
        <w:rPr>
          <w:rFonts w:ascii="仿宋" w:hAnsi="仿宋" w:eastAsia="仿宋"/>
          <w:sz w:val="32"/>
        </w:rPr>
      </w:pPr>
    </w:p>
    <w:p w14:paraId="00F1FCF9">
      <w:pPr>
        <w:rPr>
          <w:rFonts w:ascii="仿宋" w:hAnsi="仿宋" w:eastAsia="仿宋"/>
          <w:sz w:val="32"/>
        </w:rPr>
      </w:pPr>
    </w:p>
    <w:p w14:paraId="570ABF7F">
      <w:pPr>
        <w:jc w:val="center"/>
        <w:rPr>
          <w:rFonts w:ascii="黑体" w:hAnsi="黑体" w:eastAsia="黑体"/>
          <w:sz w:val="32"/>
        </w:rPr>
      </w:pPr>
    </w:p>
    <w:p w14:paraId="410C731D">
      <w:pPr>
        <w:jc w:val="center"/>
        <w:rPr>
          <w:rFonts w:ascii="仿宋" w:hAnsi="仿宋" w:eastAsia="仿宋"/>
          <w:sz w:val="32"/>
        </w:rPr>
      </w:pPr>
    </w:p>
    <w:p w14:paraId="74B50299">
      <w:pPr>
        <w:jc w:val="center"/>
        <w:rPr>
          <w:rFonts w:ascii="方正小标宋简体" w:hAnsi="方正小标宋简体" w:eastAsia="方正小标宋简体"/>
          <w:sz w:val="44"/>
        </w:rPr>
      </w:pPr>
    </w:p>
    <w:p w14:paraId="664D07CF">
      <w:pPr>
        <w:jc w:val="center"/>
        <w:rPr>
          <w:rFonts w:ascii="方正小标宋简体" w:hAnsi="方正小标宋简体" w:eastAsia="方正小标宋简体"/>
          <w:sz w:val="44"/>
        </w:rPr>
      </w:pPr>
    </w:p>
    <w:p w14:paraId="63656F79">
      <w:pPr>
        <w:jc w:val="center"/>
        <w:rPr>
          <w:rFonts w:ascii="方正小标宋简体" w:hAnsi="方正小标宋简体" w:eastAsia="方正小标宋简体"/>
          <w:sz w:val="44"/>
        </w:rPr>
      </w:pPr>
    </w:p>
    <w:p w14:paraId="47C4B80F">
      <w:pPr>
        <w:jc w:val="center"/>
        <w:rPr>
          <w:rFonts w:ascii="方正小标宋简体" w:hAnsi="方正小标宋简体" w:eastAsia="方正小标宋简体"/>
          <w:sz w:val="44"/>
        </w:rPr>
      </w:pPr>
    </w:p>
    <w:p w14:paraId="1C8B8BA8">
      <w:pPr>
        <w:jc w:val="center"/>
        <w:rPr>
          <w:rFonts w:ascii="方正小标宋简体" w:hAnsi="方正小标宋简体" w:eastAsia="方正小标宋简体"/>
          <w:sz w:val="44"/>
        </w:rPr>
      </w:pPr>
    </w:p>
    <w:p w14:paraId="282B9B7F">
      <w:pPr>
        <w:rPr>
          <w:rFonts w:ascii="方正小标宋简体" w:hAnsi="方正小标宋简体" w:eastAsia="方正小标宋简体"/>
          <w:sz w:val="44"/>
        </w:rPr>
      </w:pPr>
    </w:p>
    <w:p w14:paraId="02B6E58D">
      <w:pPr>
        <w:ind w:firstLine="2200" w:firstLineChars="500"/>
        <w:rPr>
          <w:rFonts w:ascii="方正小标宋简体" w:hAnsi="仿宋" w:eastAsia="方正小标宋简体"/>
          <w:sz w:val="44"/>
        </w:rPr>
      </w:pPr>
      <w:r>
        <w:rPr>
          <w:rFonts w:hint="eastAsia" w:ascii="方正小标宋简体" w:hAnsi="仿宋" w:eastAsia="方正小标宋简体"/>
          <w:sz w:val="44"/>
        </w:rPr>
        <w:t>第一部分  单位概况</w:t>
      </w:r>
    </w:p>
    <w:p w14:paraId="64AF7FDD">
      <w:pPr>
        <w:jc w:val="center"/>
        <w:rPr>
          <w:rFonts w:ascii="黑体" w:hAnsi="黑体" w:eastAsia="黑体"/>
          <w:sz w:val="32"/>
        </w:rPr>
      </w:pPr>
    </w:p>
    <w:p w14:paraId="3F9AF11A">
      <w:pPr>
        <w:ind w:firstLine="720" w:firstLineChars="225"/>
        <w:rPr>
          <w:rFonts w:ascii="黑体" w:hAnsi="黑体" w:eastAsia="黑体"/>
          <w:sz w:val="32"/>
        </w:rPr>
      </w:pPr>
      <w:r>
        <w:rPr>
          <w:rFonts w:hint="eastAsia" w:ascii="黑体" w:hAnsi="黑体" w:eastAsia="黑体"/>
          <w:sz w:val="32"/>
        </w:rPr>
        <w:t>一、单位主要职责</w:t>
      </w:r>
    </w:p>
    <w:p w14:paraId="71DB953E">
      <w:pPr>
        <w:ind w:firstLine="640" w:firstLineChars="200"/>
        <w:rPr>
          <w:rFonts w:hint="eastAsia" w:ascii="黑体" w:hAnsi="黑体" w:eastAsia="黑体"/>
          <w:sz w:val="32"/>
        </w:rPr>
      </w:pPr>
      <w:r>
        <w:rPr>
          <w:rFonts w:hint="eastAsia" w:ascii="仿宋" w:hAnsi="仿宋" w:eastAsia="仿宋"/>
          <w:sz w:val="32"/>
        </w:rPr>
        <w:t>为政府决策及社会需求调查提供农村社会经济信息。贯彻执行国家有关统计工作的方针政策。组织实施农村住户、农产量、农村社会经济基本情况等有关调查。为政府决策提供农村社会经济信息等。</w:t>
      </w:r>
    </w:p>
    <w:p w14:paraId="303AFC35">
      <w:pPr>
        <w:ind w:firstLine="640" w:firstLineChars="200"/>
        <w:rPr>
          <w:rFonts w:ascii="黑体" w:hAnsi="黑体" w:eastAsia="黑体"/>
          <w:sz w:val="32"/>
        </w:rPr>
      </w:pPr>
      <w:r>
        <w:rPr>
          <w:rFonts w:hint="eastAsia" w:ascii="黑体" w:hAnsi="黑体" w:eastAsia="黑体"/>
          <w:sz w:val="32"/>
        </w:rPr>
        <w:t>二、机构设置及单位决算单位构成</w:t>
      </w:r>
    </w:p>
    <w:p w14:paraId="0A668E04">
      <w:pPr>
        <w:ind w:firstLine="640" w:firstLineChars="200"/>
        <w:rPr>
          <w:rFonts w:ascii="仿宋" w:hAnsi="仿宋" w:eastAsia="仿宋"/>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kern w:val="0"/>
          <w:sz w:val="32"/>
          <w:szCs w:val="32"/>
        </w:rPr>
        <w:t>本单位无内设机构及下设决算单位。</w:t>
      </w:r>
    </w:p>
    <w:p w14:paraId="503AC1F5">
      <w:pPr>
        <w:jc w:val="center"/>
        <w:rPr>
          <w:rFonts w:ascii="宋体" w:hAnsi="宋体" w:eastAsia="方正小标宋简体"/>
          <w:sz w:val="44"/>
        </w:rPr>
      </w:pPr>
      <w:r>
        <w:rPr>
          <w:rFonts w:hint="eastAsia" w:ascii="宋体" w:hAnsi="宋体" w:eastAsia="方正小标宋简体"/>
          <w:sz w:val="44"/>
        </w:rPr>
        <w:t>第二部分 202</w:t>
      </w:r>
      <w:r>
        <w:rPr>
          <w:rFonts w:hint="eastAsia" w:ascii="宋体" w:hAnsi="宋体" w:eastAsia="方正小标宋简体"/>
          <w:sz w:val="44"/>
          <w:lang w:val="en-US" w:eastAsia="zh-CN"/>
        </w:rPr>
        <w:t>5</w:t>
      </w:r>
      <w:r>
        <w:rPr>
          <w:rFonts w:hint="eastAsia" w:ascii="宋体" w:hAnsi="宋体" w:eastAsia="方正小标宋简体"/>
          <w:sz w:val="44"/>
        </w:rPr>
        <w:t>年度单位决算表</w:t>
      </w:r>
    </w:p>
    <w:p w14:paraId="3580F906">
      <w:pPr>
        <w:pStyle w:val="4"/>
        <w:spacing w:line="400" w:lineRule="exact"/>
        <w:ind w:firstLine="640" w:firstLineChars="200"/>
        <w:jc w:val="left"/>
        <w:rPr>
          <w:rFonts w:ascii="黑体" w:hAnsi="黑体" w:eastAsia="黑体" w:cs="黑体"/>
          <w:b w:val="0"/>
        </w:rPr>
      </w:pPr>
      <w:r>
        <w:rPr>
          <w:rFonts w:hint="eastAsia" w:ascii="黑体" w:hAnsi="黑体" w:eastAsia="黑体" w:cs="黑体"/>
          <w:b w:val="0"/>
        </w:rPr>
        <w:t>一、</w:t>
      </w:r>
      <w:r>
        <w:rPr>
          <w:rFonts w:hint="eastAsia" w:ascii="黑体" w:hAnsi="黑体" w:eastAsia="黑体" w:cs="黑体"/>
          <w:b w:val="0"/>
          <w:color w:val="000000"/>
          <w:kern w:val="0"/>
        </w:rPr>
        <w:t>收入支出决算总表</w:t>
      </w:r>
    </w:p>
    <w:tbl>
      <w:tblPr>
        <w:tblStyle w:val="8"/>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1FA1153A">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noWrap/>
            <w:vAlign w:val="center"/>
          </w:tcPr>
          <w:p w14:paraId="6BEA55C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54490F91">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noWrap/>
            <w:vAlign w:val="center"/>
          </w:tcPr>
          <w:p w14:paraId="2C2585C9">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24896164">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0470F7B5">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00A953B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7CD91A90">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82192B7">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1069F797">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noWrap/>
            <w:vAlign w:val="center"/>
          </w:tcPr>
          <w:p w14:paraId="4B33C6A1">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573" w:type="dxa"/>
            <w:tcBorders>
              <w:top w:val="nil"/>
              <w:left w:val="nil"/>
              <w:bottom w:val="nil"/>
              <w:right w:val="nil"/>
            </w:tcBorders>
            <w:shd w:val="clear" w:color="000000" w:fill="FFFFFF"/>
            <w:noWrap/>
            <w:vAlign w:val="center"/>
          </w:tcPr>
          <w:p w14:paraId="304B73BB">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12FE4DF7">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7A442C5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64C55C5A">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E866D15">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051D103C">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0913E5D">
            <w:pPr>
              <w:widowControl/>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noWrap/>
            <w:vAlign w:val="center"/>
          </w:tcPr>
          <w:p w14:paraId="30E11941">
            <w:pPr>
              <w:widowControl/>
              <w:jc w:val="center"/>
              <w:rPr>
                <w:rFonts w:ascii="宋体" w:hAnsi="宋体" w:cs="宋体"/>
                <w:kern w:val="0"/>
                <w:sz w:val="20"/>
              </w:rPr>
            </w:pPr>
            <w:r>
              <w:rPr>
                <w:rFonts w:hint="eastAsia" w:ascii="宋体" w:hAnsi="宋体" w:cs="宋体"/>
                <w:kern w:val="0"/>
                <w:sz w:val="20"/>
              </w:rPr>
              <w:t>支出</w:t>
            </w:r>
          </w:p>
        </w:tc>
      </w:tr>
      <w:tr w14:paraId="590EC841">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DD2C515">
            <w:pPr>
              <w:widowControl/>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noWrap/>
            <w:vAlign w:val="center"/>
          </w:tcPr>
          <w:p w14:paraId="00F87D79">
            <w:pPr>
              <w:widowControl/>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noWrap/>
            <w:vAlign w:val="center"/>
          </w:tcPr>
          <w:p w14:paraId="1D4F835F">
            <w:pPr>
              <w:widowControl/>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noWrap/>
            <w:vAlign w:val="center"/>
          </w:tcPr>
          <w:p w14:paraId="7746F8E3">
            <w:pPr>
              <w:widowControl/>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noWrap/>
            <w:vAlign w:val="center"/>
          </w:tcPr>
          <w:p w14:paraId="037DE32C">
            <w:pPr>
              <w:widowControl/>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noWrap/>
            <w:vAlign w:val="center"/>
          </w:tcPr>
          <w:p w14:paraId="23FC732F">
            <w:pPr>
              <w:widowControl/>
              <w:jc w:val="center"/>
              <w:rPr>
                <w:rFonts w:ascii="宋体" w:hAnsi="宋体" w:cs="宋体"/>
                <w:kern w:val="0"/>
                <w:sz w:val="20"/>
              </w:rPr>
            </w:pPr>
            <w:r>
              <w:rPr>
                <w:rFonts w:hint="eastAsia" w:ascii="宋体" w:hAnsi="宋体" w:cs="宋体"/>
                <w:kern w:val="0"/>
                <w:sz w:val="20"/>
              </w:rPr>
              <w:t>决算数</w:t>
            </w:r>
          </w:p>
        </w:tc>
      </w:tr>
      <w:tr w14:paraId="50E041E1">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231B8E2A">
            <w:pPr>
              <w:widowControl/>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noWrap/>
            <w:vAlign w:val="center"/>
          </w:tcPr>
          <w:p w14:paraId="77A35376">
            <w:pPr>
              <w:widowControl/>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noWrap/>
            <w:vAlign w:val="center"/>
          </w:tcPr>
          <w:p w14:paraId="6E1ED1C0">
            <w:pPr>
              <w:widowControl/>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noWrap/>
            <w:vAlign w:val="center"/>
          </w:tcPr>
          <w:p w14:paraId="05EEB37B">
            <w:pPr>
              <w:widowControl/>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noWrap/>
            <w:vAlign w:val="center"/>
          </w:tcPr>
          <w:p w14:paraId="2701A55D">
            <w:pPr>
              <w:widowControl/>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noWrap/>
            <w:vAlign w:val="center"/>
          </w:tcPr>
          <w:p w14:paraId="16CE245A">
            <w:pPr>
              <w:widowControl/>
              <w:jc w:val="center"/>
              <w:rPr>
                <w:rFonts w:ascii="宋体" w:hAnsi="宋体" w:cs="宋体"/>
                <w:kern w:val="0"/>
                <w:sz w:val="20"/>
              </w:rPr>
            </w:pPr>
            <w:r>
              <w:rPr>
                <w:rFonts w:hint="eastAsia" w:ascii="宋体" w:hAnsi="宋体" w:cs="宋体"/>
                <w:kern w:val="0"/>
                <w:sz w:val="20"/>
              </w:rPr>
              <w:t>2</w:t>
            </w:r>
          </w:p>
        </w:tc>
      </w:tr>
      <w:tr w14:paraId="12FEF849">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8A663D5">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2A162334">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noWrap/>
            <w:vAlign w:val="center"/>
          </w:tcPr>
          <w:p w14:paraId="318C86ED">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134.73</w:t>
            </w:r>
          </w:p>
        </w:tc>
        <w:tc>
          <w:tcPr>
            <w:tcW w:w="4668" w:type="dxa"/>
            <w:tcBorders>
              <w:top w:val="nil"/>
              <w:left w:val="nil"/>
              <w:bottom w:val="single" w:color="auto" w:sz="4" w:space="0"/>
              <w:right w:val="single" w:color="auto" w:sz="4" w:space="0"/>
            </w:tcBorders>
            <w:shd w:val="clear" w:color="000000" w:fill="FFFFFF"/>
            <w:noWrap/>
            <w:vAlign w:val="center"/>
          </w:tcPr>
          <w:p w14:paraId="063B2C26">
            <w:pPr>
              <w:widowControl/>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6236DD91">
            <w:pPr>
              <w:widowControl/>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noWrap/>
            <w:vAlign w:val="center"/>
          </w:tcPr>
          <w:p w14:paraId="19800F7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104.75</w:t>
            </w:r>
          </w:p>
        </w:tc>
      </w:tr>
      <w:tr w14:paraId="0422D984">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B00DB9A">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1B23965A">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noWrap/>
            <w:vAlign w:val="center"/>
          </w:tcPr>
          <w:p w14:paraId="4F090E4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FF68BD6">
            <w:pPr>
              <w:widowControl/>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38CD7292">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noWrap/>
            <w:vAlign w:val="center"/>
          </w:tcPr>
          <w:p w14:paraId="5FED9E7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16.47</w:t>
            </w:r>
          </w:p>
        </w:tc>
      </w:tr>
      <w:tr w14:paraId="013B6119">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7EF48A3">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543DEAB1">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noWrap/>
            <w:vAlign w:val="center"/>
          </w:tcPr>
          <w:p w14:paraId="6367B18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5976255">
            <w:pPr>
              <w:widowControl/>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404BF383">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noWrap/>
            <w:vAlign w:val="center"/>
          </w:tcPr>
          <w:p w14:paraId="5E5B7626">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3.75</w:t>
            </w:r>
          </w:p>
        </w:tc>
      </w:tr>
      <w:tr w14:paraId="74BC17A2">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5D353148">
            <w:pPr>
              <w:widowControl/>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noWrap/>
            <w:vAlign w:val="bottom"/>
          </w:tcPr>
          <w:p w14:paraId="388B96A6">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noWrap/>
            <w:vAlign w:val="center"/>
          </w:tcPr>
          <w:p w14:paraId="448F2034">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7DDA3E47">
            <w:pPr>
              <w:widowControl/>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770D8B19">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noWrap/>
            <w:vAlign w:val="center"/>
          </w:tcPr>
          <w:p w14:paraId="73184415">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9.75</w:t>
            </w:r>
          </w:p>
        </w:tc>
      </w:tr>
      <w:tr w14:paraId="4BF1BB1A">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8ECAD4B">
            <w:pPr>
              <w:widowControl/>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noWrap/>
            <w:vAlign w:val="bottom"/>
          </w:tcPr>
          <w:p w14:paraId="16F4F0CC">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noWrap/>
            <w:vAlign w:val="center"/>
          </w:tcPr>
          <w:p w14:paraId="676216CF">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0034E446">
            <w:pPr>
              <w:widowControl/>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A2D0013">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noWrap/>
            <w:vAlign w:val="bottom"/>
          </w:tcPr>
          <w:p w14:paraId="5F3F455F">
            <w:pPr>
              <w:widowControl/>
              <w:jc w:val="right"/>
              <w:textAlignment w:val="center"/>
              <w:rPr>
                <w:rFonts w:ascii="宋体" w:hAnsi="宋体" w:cs="宋体"/>
                <w:color w:val="000000"/>
                <w:kern w:val="0"/>
                <w:sz w:val="20"/>
              </w:rPr>
            </w:pPr>
          </w:p>
        </w:tc>
      </w:tr>
      <w:tr w14:paraId="3D393C2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42AD6CB0">
            <w:pPr>
              <w:widowControl/>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noWrap/>
            <w:vAlign w:val="bottom"/>
          </w:tcPr>
          <w:p w14:paraId="76F09733">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noWrap/>
            <w:vAlign w:val="center"/>
          </w:tcPr>
          <w:p w14:paraId="31F9176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D38A4A5">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39959B10">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noWrap/>
            <w:vAlign w:val="bottom"/>
          </w:tcPr>
          <w:p w14:paraId="5D6FD700">
            <w:pPr>
              <w:widowControl/>
              <w:jc w:val="right"/>
              <w:textAlignment w:val="center"/>
              <w:rPr>
                <w:rFonts w:ascii="宋体" w:hAnsi="宋体" w:cs="宋体"/>
                <w:color w:val="000000"/>
                <w:kern w:val="0"/>
                <w:sz w:val="20"/>
              </w:rPr>
            </w:pPr>
          </w:p>
        </w:tc>
      </w:tr>
      <w:tr w14:paraId="08D14748">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714AA5D8">
            <w:pPr>
              <w:widowControl/>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noWrap/>
            <w:vAlign w:val="bottom"/>
          </w:tcPr>
          <w:p w14:paraId="42647BFC">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noWrap/>
            <w:vAlign w:val="center"/>
          </w:tcPr>
          <w:p w14:paraId="1B8BBADC">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4905BE4C">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2CF2C7E1">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noWrap/>
            <w:vAlign w:val="bottom"/>
          </w:tcPr>
          <w:p w14:paraId="6587EB97">
            <w:pPr>
              <w:widowControl/>
              <w:jc w:val="right"/>
              <w:textAlignment w:val="center"/>
              <w:rPr>
                <w:rFonts w:ascii="宋体" w:hAnsi="宋体" w:cs="宋体"/>
                <w:color w:val="000000"/>
                <w:kern w:val="0"/>
                <w:sz w:val="20"/>
              </w:rPr>
            </w:pPr>
          </w:p>
        </w:tc>
      </w:tr>
      <w:tr w14:paraId="4C95483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5479E216">
            <w:pPr>
              <w:widowControl/>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noWrap/>
            <w:vAlign w:val="bottom"/>
          </w:tcPr>
          <w:p w14:paraId="142DA001">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noWrap/>
            <w:vAlign w:val="center"/>
          </w:tcPr>
          <w:p w14:paraId="3D2B71F8">
            <w:pPr>
              <w:widowControl/>
              <w:jc w:val="right"/>
              <w:textAlignment w:val="center"/>
              <w:rPr>
                <w:rFonts w:hint="default" w:ascii="宋体" w:hAnsi="宋体" w:eastAsia="宋体" w:cs="宋体"/>
                <w:color w:val="00000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02D04167">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FE1381B">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noWrap/>
            <w:vAlign w:val="bottom"/>
          </w:tcPr>
          <w:p w14:paraId="455C8A75">
            <w:pPr>
              <w:widowControl/>
              <w:jc w:val="right"/>
              <w:textAlignment w:val="center"/>
              <w:rPr>
                <w:rFonts w:ascii="宋体" w:hAnsi="宋体" w:cs="宋体"/>
                <w:color w:val="000000"/>
                <w:kern w:val="0"/>
                <w:sz w:val="20"/>
              </w:rPr>
            </w:pPr>
          </w:p>
        </w:tc>
      </w:tr>
      <w:tr w14:paraId="494F1DB1">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3634340C">
            <w:pPr>
              <w:widowControl/>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noWrap/>
            <w:vAlign w:val="bottom"/>
          </w:tcPr>
          <w:p w14:paraId="64DE332F">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noWrap/>
            <w:vAlign w:val="center"/>
          </w:tcPr>
          <w:p w14:paraId="64860F6C">
            <w:pPr>
              <w:widowControl/>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6412E6C2">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4DE62D68">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noWrap/>
            <w:vAlign w:val="bottom"/>
          </w:tcPr>
          <w:p w14:paraId="3529A75F">
            <w:pPr>
              <w:widowControl/>
              <w:jc w:val="right"/>
              <w:textAlignment w:val="center"/>
              <w:rPr>
                <w:rFonts w:ascii="宋体" w:hAnsi="宋体" w:cs="宋体"/>
                <w:color w:val="000000"/>
                <w:kern w:val="0"/>
                <w:sz w:val="20"/>
              </w:rPr>
            </w:pPr>
          </w:p>
        </w:tc>
      </w:tr>
      <w:tr w14:paraId="2DF6F59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0B962BD0">
            <w:pPr>
              <w:widowControl/>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noWrap/>
            <w:vAlign w:val="bottom"/>
          </w:tcPr>
          <w:p w14:paraId="455CC9CC">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noWrap/>
            <w:vAlign w:val="center"/>
          </w:tcPr>
          <w:p w14:paraId="30230927">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134.73</w:t>
            </w:r>
          </w:p>
        </w:tc>
        <w:tc>
          <w:tcPr>
            <w:tcW w:w="4668" w:type="dxa"/>
            <w:tcBorders>
              <w:top w:val="nil"/>
              <w:left w:val="nil"/>
              <w:bottom w:val="single" w:color="auto" w:sz="4" w:space="0"/>
              <w:right w:val="single" w:color="auto" w:sz="4" w:space="0"/>
            </w:tcBorders>
            <w:shd w:val="clear" w:color="auto" w:fill="auto"/>
            <w:noWrap/>
            <w:vAlign w:val="center"/>
          </w:tcPr>
          <w:p w14:paraId="70B07A23">
            <w:pPr>
              <w:widowControl/>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0E5B6450">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noWrap/>
            <w:vAlign w:val="center"/>
          </w:tcPr>
          <w:p w14:paraId="622C316E">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kern w:val="0"/>
                <w:sz w:val="20"/>
                <w:lang w:val="en-US" w:eastAsia="zh-CN"/>
              </w:rPr>
              <w:t>134.73</w:t>
            </w:r>
          </w:p>
        </w:tc>
      </w:tr>
      <w:tr w14:paraId="3A077C1D">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BB579AB">
            <w:pPr>
              <w:widowControl/>
              <w:jc w:val="left"/>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noWrap/>
            <w:vAlign w:val="bottom"/>
          </w:tcPr>
          <w:p w14:paraId="194114CF">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noWrap/>
            <w:vAlign w:val="center"/>
          </w:tcPr>
          <w:p w14:paraId="26029D7B">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256CE368">
            <w:pPr>
              <w:widowControl/>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noWrap/>
            <w:vAlign w:val="bottom"/>
          </w:tcPr>
          <w:p w14:paraId="201D0490">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noWrap/>
            <w:vAlign w:val="center"/>
          </w:tcPr>
          <w:p w14:paraId="23C3AE6F">
            <w:pPr>
              <w:widowControl/>
              <w:jc w:val="right"/>
              <w:textAlignment w:val="center"/>
              <w:rPr>
                <w:rFonts w:ascii="宋体" w:hAnsi="宋体" w:cs="宋体"/>
                <w:color w:val="000000"/>
                <w:kern w:val="0"/>
                <w:sz w:val="20"/>
              </w:rPr>
            </w:pPr>
          </w:p>
        </w:tc>
      </w:tr>
      <w:tr w14:paraId="21671F0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2196828E">
            <w:pPr>
              <w:widowControl/>
              <w:jc w:val="left"/>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noWrap/>
            <w:vAlign w:val="bottom"/>
          </w:tcPr>
          <w:p w14:paraId="10B371BC">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noWrap/>
            <w:vAlign w:val="center"/>
          </w:tcPr>
          <w:p w14:paraId="61F09A48">
            <w:pPr>
              <w:jc w:val="right"/>
              <w:rPr>
                <w:rFonts w:hint="default" w:ascii="宋体" w:hAnsi="宋体" w:eastAsia="宋体" w:cs="宋体"/>
                <w:kern w:val="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386EA6D5">
            <w:pPr>
              <w:widowControl/>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noWrap/>
            <w:vAlign w:val="bottom"/>
          </w:tcPr>
          <w:p w14:paraId="600C259C">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noWrap/>
            <w:vAlign w:val="center"/>
          </w:tcPr>
          <w:p w14:paraId="4A496CEF">
            <w:pPr>
              <w:widowControl/>
              <w:jc w:val="right"/>
              <w:textAlignment w:val="center"/>
              <w:rPr>
                <w:rFonts w:hint="default" w:ascii="宋体" w:hAnsi="宋体" w:eastAsia="宋体" w:cs="宋体"/>
                <w:color w:val="000000"/>
                <w:kern w:val="0"/>
                <w:sz w:val="20"/>
                <w:lang w:val="en-US" w:eastAsia="zh-CN"/>
              </w:rPr>
            </w:pPr>
          </w:p>
        </w:tc>
      </w:tr>
      <w:tr w14:paraId="332AC19B">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769A85D4">
            <w:pPr>
              <w:widowControl/>
              <w:jc w:val="left"/>
              <w:rPr>
                <w:rFonts w:ascii="宋体" w:hAnsi="宋体" w:cs="宋体"/>
                <w:kern w:val="0"/>
                <w:sz w:val="20"/>
              </w:rPr>
            </w:pPr>
            <w:r>
              <w:rPr>
                <w:rFonts w:hint="eastAsia" w:ascii="宋体" w:hAnsi="宋体" w:cs="宋体"/>
                <w:kern w:val="0"/>
                <w:sz w:val="20"/>
              </w:rPr>
              <w:t>　</w:t>
            </w:r>
          </w:p>
        </w:tc>
        <w:tc>
          <w:tcPr>
            <w:tcW w:w="767" w:type="dxa"/>
            <w:tcBorders>
              <w:top w:val="nil"/>
              <w:left w:val="nil"/>
              <w:bottom w:val="single" w:color="auto" w:sz="4" w:space="0"/>
              <w:right w:val="single" w:color="auto" w:sz="4" w:space="0"/>
            </w:tcBorders>
            <w:shd w:val="clear" w:color="000000" w:fill="FFFFFF"/>
            <w:noWrap/>
            <w:vAlign w:val="bottom"/>
          </w:tcPr>
          <w:p w14:paraId="4998D769">
            <w:pPr>
              <w:widowControl/>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noWrap/>
            <w:vAlign w:val="center"/>
          </w:tcPr>
          <w:p w14:paraId="29C9A8FE">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10370390">
            <w:pPr>
              <w:widowControl/>
              <w:jc w:val="left"/>
              <w:rPr>
                <w:rFonts w:ascii="宋体" w:hAnsi="宋体" w:cs="宋体"/>
                <w:kern w:val="0"/>
                <w:sz w:val="20"/>
              </w:rPr>
            </w:pPr>
            <w:r>
              <w:rPr>
                <w:rFonts w:hint="eastAsia" w:ascii="宋体" w:hAnsi="宋体" w:cs="宋体"/>
                <w:kern w:val="0"/>
                <w:sz w:val="20"/>
              </w:rPr>
              <w:t>　</w:t>
            </w:r>
          </w:p>
        </w:tc>
        <w:tc>
          <w:tcPr>
            <w:tcW w:w="695" w:type="dxa"/>
            <w:gridSpan w:val="2"/>
            <w:tcBorders>
              <w:top w:val="nil"/>
              <w:left w:val="nil"/>
              <w:bottom w:val="single" w:color="auto" w:sz="4" w:space="0"/>
              <w:right w:val="single" w:color="auto" w:sz="4" w:space="0"/>
            </w:tcBorders>
            <w:shd w:val="clear" w:color="000000" w:fill="FFFFFF"/>
            <w:noWrap/>
            <w:vAlign w:val="bottom"/>
          </w:tcPr>
          <w:p w14:paraId="596B837C">
            <w:pPr>
              <w:widowControl/>
              <w:jc w:val="center"/>
              <w:textAlignment w:val="bottom"/>
              <w:rPr>
                <w:rFonts w:ascii="宋体" w:hAnsi="宋体" w:cs="宋体"/>
                <w:kern w:val="0"/>
                <w:sz w:val="20"/>
              </w:rPr>
            </w:pPr>
            <w:r>
              <w:rPr>
                <w:rFonts w:hint="eastAsia" w:ascii="宋体" w:hAnsi="宋体" w:cs="宋体"/>
                <w:color w:val="000000"/>
                <w:kern w:val="0"/>
                <w:sz w:val="20"/>
              </w:rPr>
              <w:t>27</w:t>
            </w:r>
          </w:p>
        </w:tc>
        <w:tc>
          <w:tcPr>
            <w:tcW w:w="1651" w:type="dxa"/>
            <w:tcBorders>
              <w:top w:val="nil"/>
              <w:left w:val="nil"/>
              <w:bottom w:val="single" w:color="auto" w:sz="4" w:space="0"/>
              <w:right w:val="single" w:color="auto" w:sz="4" w:space="0"/>
            </w:tcBorders>
            <w:noWrap/>
            <w:vAlign w:val="center"/>
          </w:tcPr>
          <w:p w14:paraId="5F112E3C">
            <w:pPr>
              <w:widowControl/>
              <w:jc w:val="right"/>
              <w:textAlignment w:val="center"/>
              <w:rPr>
                <w:rFonts w:ascii="宋体" w:hAnsi="宋体" w:cs="宋体"/>
                <w:color w:val="000000"/>
                <w:kern w:val="0"/>
                <w:sz w:val="20"/>
              </w:rPr>
            </w:pPr>
          </w:p>
        </w:tc>
      </w:tr>
      <w:tr w14:paraId="13528E8B">
        <w:tblPrEx>
          <w:tblCellMar>
            <w:top w:w="0" w:type="dxa"/>
            <w:left w:w="108" w:type="dxa"/>
            <w:bottom w:w="0" w:type="dxa"/>
            <w:right w:w="108" w:type="dxa"/>
          </w:tblCellMar>
        </w:tblPrEx>
        <w:trPr>
          <w:trHeight w:val="3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FB91902">
            <w:pPr>
              <w:widowControl/>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noWrap/>
            <w:vAlign w:val="bottom"/>
          </w:tcPr>
          <w:p w14:paraId="0574D277">
            <w:pPr>
              <w:widowControl/>
              <w:jc w:val="center"/>
              <w:textAlignment w:val="bottom"/>
              <w:rPr>
                <w:rFonts w:ascii="宋体" w:hAnsi="宋体" w:cs="宋体"/>
                <w:kern w:val="0"/>
                <w:sz w:val="20"/>
              </w:rPr>
            </w:pPr>
            <w:r>
              <w:rPr>
                <w:rFonts w:hint="eastAsia" w:ascii="宋体" w:hAnsi="宋体" w:cs="宋体"/>
                <w:color w:val="000000"/>
                <w:kern w:val="0"/>
                <w:sz w:val="20"/>
              </w:rPr>
              <w:t>14</w:t>
            </w:r>
          </w:p>
        </w:tc>
        <w:tc>
          <w:tcPr>
            <w:tcW w:w="1512" w:type="dxa"/>
            <w:gridSpan w:val="2"/>
            <w:tcBorders>
              <w:top w:val="nil"/>
              <w:left w:val="nil"/>
              <w:bottom w:val="single" w:color="auto" w:sz="4" w:space="0"/>
              <w:right w:val="single" w:color="auto" w:sz="4" w:space="0"/>
            </w:tcBorders>
            <w:shd w:val="clear" w:color="auto" w:fill="auto"/>
            <w:noWrap/>
            <w:vAlign w:val="center"/>
          </w:tcPr>
          <w:p w14:paraId="3BF9D286">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134.73</w:t>
            </w:r>
          </w:p>
        </w:tc>
        <w:tc>
          <w:tcPr>
            <w:tcW w:w="4668" w:type="dxa"/>
            <w:tcBorders>
              <w:top w:val="nil"/>
              <w:left w:val="nil"/>
              <w:bottom w:val="single" w:color="auto" w:sz="4" w:space="0"/>
              <w:right w:val="single" w:color="auto" w:sz="4" w:space="0"/>
            </w:tcBorders>
            <w:shd w:val="clear" w:color="000000" w:fill="FFFFFF"/>
            <w:noWrap/>
            <w:vAlign w:val="center"/>
          </w:tcPr>
          <w:p w14:paraId="433CC3D0">
            <w:pPr>
              <w:widowControl/>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70D0A1D9">
            <w:pPr>
              <w:widowControl/>
              <w:jc w:val="center"/>
              <w:textAlignment w:val="bottom"/>
              <w:rPr>
                <w:rFonts w:ascii="宋体" w:hAnsi="宋体" w:cs="宋体"/>
                <w:kern w:val="0"/>
                <w:sz w:val="20"/>
              </w:rPr>
            </w:pPr>
            <w:r>
              <w:rPr>
                <w:rFonts w:hint="eastAsia" w:ascii="宋体" w:hAnsi="宋体" w:cs="宋体"/>
                <w:color w:val="000000"/>
                <w:kern w:val="0"/>
                <w:sz w:val="20"/>
              </w:rPr>
              <w:t>28</w:t>
            </w:r>
          </w:p>
        </w:tc>
        <w:tc>
          <w:tcPr>
            <w:tcW w:w="1651" w:type="dxa"/>
            <w:tcBorders>
              <w:top w:val="nil"/>
              <w:left w:val="nil"/>
              <w:bottom w:val="single" w:color="auto" w:sz="4" w:space="0"/>
              <w:right w:val="single" w:color="auto" w:sz="4" w:space="0"/>
            </w:tcBorders>
            <w:noWrap/>
            <w:vAlign w:val="center"/>
          </w:tcPr>
          <w:p w14:paraId="3A23615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kern w:val="0"/>
                <w:sz w:val="20"/>
                <w:lang w:val="en-US" w:eastAsia="zh-CN"/>
              </w:rPr>
              <w:t>134.73</w:t>
            </w:r>
          </w:p>
        </w:tc>
      </w:tr>
      <w:tr w14:paraId="4F7B6A16">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377AFAD6">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1512" w:type="dxa"/>
            <w:gridSpan w:val="2"/>
            <w:tcBorders>
              <w:top w:val="nil"/>
              <w:left w:val="nil"/>
              <w:bottom w:val="nil"/>
              <w:right w:val="nil"/>
            </w:tcBorders>
            <w:noWrap/>
            <w:vAlign w:val="center"/>
          </w:tcPr>
          <w:p w14:paraId="7D24EF51">
            <w:pPr>
              <w:jc w:val="right"/>
            </w:pPr>
          </w:p>
        </w:tc>
        <w:tc>
          <w:tcPr>
            <w:tcW w:w="7014" w:type="dxa"/>
            <w:gridSpan w:val="4"/>
            <w:tcBorders>
              <w:top w:val="nil"/>
              <w:left w:val="nil"/>
              <w:bottom w:val="nil"/>
              <w:right w:val="nil"/>
            </w:tcBorders>
            <w:noWrap/>
            <w:vAlign w:val="center"/>
          </w:tcPr>
          <w:p w14:paraId="7788FCB2">
            <w:pPr>
              <w:widowControl/>
              <w:jc w:val="left"/>
            </w:pPr>
          </w:p>
        </w:tc>
      </w:tr>
      <w:tr w14:paraId="02626C1E">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0F9C2794">
            <w:pPr>
              <w:widowControl/>
              <w:ind w:firstLine="390"/>
              <w:jc w:val="left"/>
              <w:rPr>
                <w:rFonts w:ascii="宋体" w:hAnsi="宋体" w:cs="宋体"/>
                <w:kern w:val="0"/>
                <w:sz w:val="20"/>
              </w:rPr>
            </w:pPr>
            <w:r>
              <w:rPr>
                <w:rFonts w:hint="eastAsia" w:ascii="宋体" w:hAnsi="宋体" w:cs="宋体"/>
                <w:kern w:val="0"/>
                <w:sz w:val="20"/>
              </w:rPr>
              <w:t>2.本套报表金额单位转换时可能存在尾数误差。</w:t>
            </w:r>
          </w:p>
          <w:p w14:paraId="393204D4">
            <w:pPr>
              <w:widowControl/>
              <w:ind w:firstLine="390"/>
              <w:jc w:val="left"/>
              <w:rPr>
                <w:rFonts w:ascii="宋体" w:hAnsi="宋体" w:cs="宋体"/>
                <w:kern w:val="0"/>
                <w:sz w:val="20"/>
              </w:rPr>
            </w:pPr>
          </w:p>
        </w:tc>
        <w:tc>
          <w:tcPr>
            <w:tcW w:w="1512" w:type="dxa"/>
            <w:gridSpan w:val="2"/>
            <w:tcBorders>
              <w:top w:val="nil"/>
              <w:left w:val="nil"/>
              <w:bottom w:val="nil"/>
              <w:right w:val="nil"/>
            </w:tcBorders>
            <w:noWrap/>
            <w:vAlign w:val="center"/>
          </w:tcPr>
          <w:p w14:paraId="44521B3E">
            <w:pPr>
              <w:jc w:val="right"/>
            </w:pPr>
          </w:p>
        </w:tc>
        <w:tc>
          <w:tcPr>
            <w:tcW w:w="7014" w:type="dxa"/>
            <w:gridSpan w:val="4"/>
            <w:tcBorders>
              <w:top w:val="nil"/>
              <w:left w:val="nil"/>
              <w:bottom w:val="nil"/>
              <w:right w:val="nil"/>
            </w:tcBorders>
            <w:noWrap/>
            <w:vAlign w:val="center"/>
          </w:tcPr>
          <w:p w14:paraId="5E5022D1">
            <w:pPr>
              <w:widowControl/>
              <w:jc w:val="left"/>
            </w:pPr>
          </w:p>
        </w:tc>
      </w:tr>
    </w:tbl>
    <w:p w14:paraId="7EA3BBE9">
      <w:p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8"/>
        <w:tblW w:w="13190" w:type="dxa"/>
        <w:jc w:val="center"/>
        <w:tblLayout w:type="fixed"/>
        <w:tblCellMar>
          <w:top w:w="0" w:type="dxa"/>
          <w:left w:w="108" w:type="dxa"/>
          <w:bottom w:w="0" w:type="dxa"/>
          <w:right w:w="108" w:type="dxa"/>
        </w:tblCellMar>
      </w:tblPr>
      <w:tblGrid>
        <w:gridCol w:w="908"/>
        <w:gridCol w:w="537"/>
        <w:gridCol w:w="3688"/>
        <w:gridCol w:w="1040"/>
        <w:gridCol w:w="1371"/>
        <w:gridCol w:w="1104"/>
        <w:gridCol w:w="1039"/>
        <w:gridCol w:w="1029"/>
        <w:gridCol w:w="1211"/>
        <w:gridCol w:w="1263"/>
      </w:tblGrid>
      <w:tr w14:paraId="774D8F72">
        <w:tblPrEx>
          <w:tblCellMar>
            <w:top w:w="0" w:type="dxa"/>
            <w:left w:w="108" w:type="dxa"/>
            <w:bottom w:w="0" w:type="dxa"/>
            <w:right w:w="108" w:type="dxa"/>
          </w:tblCellMar>
        </w:tblPrEx>
        <w:trPr>
          <w:trHeight w:val="279" w:hRule="atLeast"/>
          <w:jc w:val="center"/>
        </w:trPr>
        <w:tc>
          <w:tcPr>
            <w:tcW w:w="13190" w:type="dxa"/>
            <w:gridSpan w:val="10"/>
            <w:tcBorders>
              <w:top w:val="nil"/>
              <w:left w:val="nil"/>
              <w:bottom w:val="nil"/>
              <w:right w:val="nil"/>
            </w:tcBorders>
            <w:noWrap/>
            <w:vAlign w:val="center"/>
          </w:tcPr>
          <w:p w14:paraId="0B912F2D">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46718A05">
        <w:tblPrEx>
          <w:tblCellMar>
            <w:top w:w="0" w:type="dxa"/>
            <w:left w:w="108" w:type="dxa"/>
            <w:bottom w:w="0" w:type="dxa"/>
            <w:right w:w="108" w:type="dxa"/>
          </w:tblCellMar>
        </w:tblPrEx>
        <w:trPr>
          <w:trHeight w:val="252" w:hRule="atLeast"/>
          <w:jc w:val="center"/>
        </w:trPr>
        <w:tc>
          <w:tcPr>
            <w:tcW w:w="908" w:type="dxa"/>
            <w:tcBorders>
              <w:top w:val="nil"/>
              <w:left w:val="nil"/>
              <w:bottom w:val="nil"/>
              <w:right w:val="nil"/>
            </w:tcBorders>
            <w:shd w:val="clear" w:color="000000" w:fill="FFFFFF"/>
            <w:noWrap/>
            <w:vAlign w:val="center"/>
          </w:tcPr>
          <w:p w14:paraId="6E89AFF9">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3380C3FF">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0511D95D">
            <w:pPr>
              <w:widowControl/>
              <w:jc w:val="right"/>
              <w:rPr>
                <w:rFonts w:ascii="宋体" w:hAnsi="宋体" w:cs="宋体"/>
                <w:kern w:val="0"/>
                <w:sz w:val="24"/>
              </w:rPr>
            </w:pPr>
            <w:r>
              <w:rPr>
                <w:rFonts w:hint="eastAsia" w:ascii="宋体" w:hAnsi="宋体" w:cs="宋体"/>
                <w:kern w:val="0"/>
                <w:sz w:val="24"/>
              </w:rPr>
              <w:t>　</w:t>
            </w:r>
          </w:p>
        </w:tc>
        <w:tc>
          <w:tcPr>
            <w:tcW w:w="1040" w:type="dxa"/>
            <w:tcBorders>
              <w:top w:val="nil"/>
              <w:left w:val="nil"/>
              <w:bottom w:val="nil"/>
              <w:right w:val="nil"/>
            </w:tcBorders>
            <w:shd w:val="clear" w:color="000000" w:fill="FFFFFF"/>
            <w:noWrap/>
            <w:vAlign w:val="center"/>
          </w:tcPr>
          <w:p w14:paraId="7478FB3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7D26C842">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60B23B04">
            <w:pPr>
              <w:widowControl/>
              <w:jc w:val="right"/>
              <w:rPr>
                <w:rFonts w:ascii="宋体" w:hAnsi="宋体" w:cs="宋体"/>
                <w:kern w:val="0"/>
                <w:sz w:val="24"/>
              </w:rPr>
            </w:pPr>
            <w:r>
              <w:rPr>
                <w:rFonts w:hint="eastAsia" w:ascii="宋体" w:hAnsi="宋体" w:cs="宋体"/>
                <w:kern w:val="0"/>
                <w:sz w:val="24"/>
              </w:rPr>
              <w:t>　</w:t>
            </w:r>
          </w:p>
        </w:tc>
        <w:tc>
          <w:tcPr>
            <w:tcW w:w="1039" w:type="dxa"/>
            <w:tcBorders>
              <w:top w:val="nil"/>
              <w:left w:val="nil"/>
              <w:bottom w:val="nil"/>
              <w:right w:val="nil"/>
            </w:tcBorders>
            <w:shd w:val="clear" w:color="000000" w:fill="FFFFFF"/>
            <w:noWrap/>
            <w:vAlign w:val="center"/>
          </w:tcPr>
          <w:p w14:paraId="615A12E3">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34FE9A83">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3BD7282E">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7376715">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3E0F5556">
        <w:tblPrEx>
          <w:tblCellMar>
            <w:top w:w="0" w:type="dxa"/>
            <w:left w:w="108" w:type="dxa"/>
            <w:bottom w:w="0" w:type="dxa"/>
            <w:right w:w="108" w:type="dxa"/>
          </w:tblCellMar>
        </w:tblPrEx>
        <w:trPr>
          <w:trHeight w:val="267" w:hRule="atLeast"/>
          <w:jc w:val="center"/>
        </w:trPr>
        <w:tc>
          <w:tcPr>
            <w:tcW w:w="5133" w:type="dxa"/>
            <w:gridSpan w:val="3"/>
            <w:tcBorders>
              <w:top w:val="nil"/>
              <w:left w:val="nil"/>
              <w:bottom w:val="nil"/>
              <w:right w:val="nil"/>
            </w:tcBorders>
            <w:shd w:val="clear" w:color="000000" w:fill="FFFFFF"/>
            <w:noWrap/>
            <w:vAlign w:val="center"/>
          </w:tcPr>
          <w:p w14:paraId="142770A5">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1040" w:type="dxa"/>
            <w:tcBorders>
              <w:top w:val="nil"/>
              <w:left w:val="nil"/>
              <w:bottom w:val="nil"/>
              <w:right w:val="nil"/>
            </w:tcBorders>
            <w:shd w:val="clear" w:color="000000" w:fill="FFFFFF"/>
            <w:noWrap/>
            <w:vAlign w:val="center"/>
          </w:tcPr>
          <w:p w14:paraId="005E1B1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6ABCE4FA">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39E52861">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39" w:type="dxa"/>
            <w:tcBorders>
              <w:top w:val="nil"/>
              <w:left w:val="nil"/>
              <w:bottom w:val="nil"/>
              <w:right w:val="nil"/>
            </w:tcBorders>
            <w:shd w:val="clear" w:color="000000" w:fill="FFFFFF"/>
            <w:noWrap/>
            <w:vAlign w:val="center"/>
          </w:tcPr>
          <w:p w14:paraId="58E898BD">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072770D7">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132B2B16">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43BE1B6">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0A374296">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79C669C4">
            <w:pPr>
              <w:widowControl/>
              <w:jc w:val="center"/>
              <w:rPr>
                <w:rFonts w:ascii="宋体" w:hAnsi="宋体" w:cs="宋体"/>
                <w:kern w:val="0"/>
                <w:sz w:val="20"/>
              </w:rPr>
            </w:pPr>
            <w:r>
              <w:rPr>
                <w:rFonts w:hint="eastAsia" w:ascii="宋体" w:hAnsi="宋体" w:cs="宋体"/>
                <w:kern w:val="0"/>
                <w:sz w:val="20"/>
              </w:rPr>
              <w:t>项    目</w:t>
            </w:r>
          </w:p>
        </w:tc>
        <w:tc>
          <w:tcPr>
            <w:tcW w:w="1040"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C2ED0DC">
            <w:pPr>
              <w:widowControl/>
              <w:jc w:val="center"/>
              <w:rPr>
                <w:rFonts w:ascii="宋体" w:hAnsi="宋体" w:cs="宋体"/>
                <w:kern w:val="0"/>
                <w:sz w:val="20"/>
              </w:rPr>
            </w:pPr>
            <w:r>
              <w:rPr>
                <w:rFonts w:hint="eastAsia" w:ascii="宋体" w:hAnsi="宋体" w:cs="宋体"/>
                <w:kern w:val="0"/>
                <w:sz w:val="20"/>
              </w:rPr>
              <w:t>本年收入  合计</w:t>
            </w:r>
          </w:p>
        </w:tc>
        <w:tc>
          <w:tcPr>
            <w:tcW w:w="1371"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5F6B0395">
            <w:pPr>
              <w:widowControl/>
              <w:jc w:val="center"/>
              <w:rPr>
                <w:rFonts w:ascii="宋体" w:hAnsi="宋体" w:cs="宋体"/>
                <w:kern w:val="0"/>
                <w:sz w:val="20"/>
              </w:rPr>
            </w:pPr>
            <w:r>
              <w:rPr>
                <w:rFonts w:hint="eastAsia" w:ascii="宋体" w:hAnsi="宋体" w:cs="宋体"/>
                <w:kern w:val="0"/>
                <w:sz w:val="20"/>
              </w:rPr>
              <w:t>财政拨款  收入</w:t>
            </w:r>
          </w:p>
        </w:tc>
        <w:tc>
          <w:tcPr>
            <w:tcW w:w="1104"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9E5D135">
            <w:pPr>
              <w:widowControl/>
              <w:jc w:val="center"/>
              <w:rPr>
                <w:rFonts w:ascii="宋体" w:hAnsi="宋体" w:cs="宋体"/>
                <w:kern w:val="0"/>
                <w:sz w:val="20"/>
              </w:rPr>
            </w:pPr>
            <w:r>
              <w:rPr>
                <w:rFonts w:hint="eastAsia" w:ascii="宋体" w:hAnsi="宋体" w:cs="宋体"/>
                <w:kern w:val="0"/>
                <w:sz w:val="20"/>
              </w:rPr>
              <w:t>上级补助收入</w:t>
            </w:r>
          </w:p>
        </w:tc>
        <w:tc>
          <w:tcPr>
            <w:tcW w:w="103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2CA232B">
            <w:pPr>
              <w:widowControl/>
              <w:jc w:val="center"/>
              <w:rPr>
                <w:rFonts w:ascii="宋体" w:hAnsi="宋体" w:cs="宋体"/>
                <w:kern w:val="0"/>
                <w:sz w:val="20"/>
              </w:rPr>
            </w:pPr>
            <w:r>
              <w:rPr>
                <w:rFonts w:hint="eastAsia" w:ascii="宋体" w:hAnsi="宋体" w:cs="宋体"/>
                <w:kern w:val="0"/>
                <w:sz w:val="20"/>
              </w:rPr>
              <w:t>事业收入</w:t>
            </w:r>
          </w:p>
        </w:tc>
        <w:tc>
          <w:tcPr>
            <w:tcW w:w="102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4F9AB0CE">
            <w:pPr>
              <w:widowControl/>
              <w:jc w:val="center"/>
              <w:rPr>
                <w:rFonts w:ascii="宋体" w:hAnsi="宋体" w:cs="宋体"/>
                <w:kern w:val="0"/>
                <w:sz w:val="20"/>
              </w:rPr>
            </w:pPr>
            <w:r>
              <w:rPr>
                <w:rFonts w:hint="eastAsia" w:ascii="宋体" w:hAnsi="宋体" w:cs="宋体"/>
                <w:kern w:val="0"/>
                <w:sz w:val="20"/>
              </w:rPr>
              <w:t>经营收入</w:t>
            </w:r>
          </w:p>
        </w:tc>
        <w:tc>
          <w:tcPr>
            <w:tcW w:w="1211"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6AC833C">
            <w:pPr>
              <w:widowControl/>
              <w:jc w:val="center"/>
              <w:rPr>
                <w:rFonts w:ascii="宋体" w:hAnsi="宋体" w:cs="宋体"/>
                <w:kern w:val="0"/>
                <w:sz w:val="20"/>
              </w:rPr>
            </w:pPr>
            <w:r>
              <w:rPr>
                <w:rFonts w:hint="eastAsia" w:ascii="宋体" w:hAnsi="宋体" w:cs="宋体"/>
                <w:kern w:val="0"/>
                <w:sz w:val="20"/>
              </w:rPr>
              <w:t>附属单位上缴收入</w:t>
            </w:r>
          </w:p>
        </w:tc>
        <w:tc>
          <w:tcPr>
            <w:tcW w:w="1263" w:type="dxa"/>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09C11A4D">
            <w:pPr>
              <w:widowControl/>
              <w:jc w:val="center"/>
              <w:rPr>
                <w:rFonts w:ascii="宋体" w:hAnsi="宋体" w:cs="宋体"/>
                <w:kern w:val="0"/>
                <w:sz w:val="20"/>
              </w:rPr>
            </w:pPr>
            <w:r>
              <w:rPr>
                <w:rFonts w:hint="eastAsia" w:ascii="宋体" w:hAnsi="宋体" w:cs="宋体"/>
                <w:kern w:val="0"/>
                <w:sz w:val="20"/>
              </w:rPr>
              <w:t>其他收入</w:t>
            </w:r>
          </w:p>
        </w:tc>
      </w:tr>
      <w:tr w14:paraId="63B72094">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74A1C1CA">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7CEE3E43">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6E63693E">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AA60536">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6372ACCF">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50D04DA9">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5877F931">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4DF3D66C">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7F4F8623">
            <w:pPr>
              <w:widowControl/>
              <w:jc w:val="left"/>
              <w:rPr>
                <w:rFonts w:ascii="宋体" w:hAnsi="宋体" w:cs="宋体"/>
                <w:kern w:val="0"/>
                <w:sz w:val="20"/>
              </w:rPr>
            </w:pPr>
          </w:p>
        </w:tc>
      </w:tr>
      <w:tr w14:paraId="5096D0AC">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B950E5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3C53582B">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5A1F8B96">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510A159">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42E621B1">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33D4E8D0">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2EAD1086">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7B49111E">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1C0F785A">
            <w:pPr>
              <w:widowControl/>
              <w:jc w:val="left"/>
              <w:rPr>
                <w:rFonts w:ascii="宋体" w:hAnsi="宋体" w:cs="宋体"/>
                <w:kern w:val="0"/>
                <w:sz w:val="20"/>
              </w:rPr>
            </w:pPr>
          </w:p>
        </w:tc>
      </w:tr>
      <w:tr w14:paraId="503C778A">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7896106A">
            <w:pPr>
              <w:widowControl/>
              <w:jc w:val="center"/>
              <w:rPr>
                <w:rFonts w:ascii="宋体" w:hAnsi="宋体" w:cs="宋体"/>
                <w:kern w:val="0"/>
                <w:sz w:val="20"/>
              </w:rPr>
            </w:pPr>
            <w:r>
              <w:rPr>
                <w:rFonts w:hint="eastAsia" w:ascii="宋体" w:hAnsi="宋体" w:cs="宋体"/>
                <w:kern w:val="0"/>
                <w:sz w:val="20"/>
              </w:rPr>
              <w:t>栏次</w:t>
            </w:r>
          </w:p>
        </w:tc>
        <w:tc>
          <w:tcPr>
            <w:tcW w:w="1040" w:type="dxa"/>
            <w:tcBorders>
              <w:top w:val="nil"/>
              <w:left w:val="nil"/>
              <w:bottom w:val="single" w:color="auto" w:sz="4" w:space="0"/>
              <w:right w:val="single" w:color="auto" w:sz="4" w:space="0"/>
            </w:tcBorders>
            <w:shd w:val="clear" w:color="000000" w:fill="FFFFFF"/>
            <w:noWrap/>
            <w:vAlign w:val="center"/>
          </w:tcPr>
          <w:p w14:paraId="19DEA810">
            <w:pPr>
              <w:widowControl/>
              <w:jc w:val="center"/>
              <w:rPr>
                <w:rFonts w:ascii="宋体" w:hAnsi="宋体" w:cs="宋体"/>
                <w:kern w:val="0"/>
                <w:sz w:val="20"/>
              </w:rPr>
            </w:pPr>
            <w:r>
              <w:rPr>
                <w:rFonts w:hint="eastAsia" w:ascii="宋体" w:hAnsi="宋体" w:cs="宋体"/>
                <w:kern w:val="0"/>
                <w:sz w:val="20"/>
              </w:rPr>
              <w:t>1</w:t>
            </w:r>
          </w:p>
        </w:tc>
        <w:tc>
          <w:tcPr>
            <w:tcW w:w="1371" w:type="dxa"/>
            <w:tcBorders>
              <w:top w:val="nil"/>
              <w:left w:val="nil"/>
              <w:bottom w:val="single" w:color="auto" w:sz="4" w:space="0"/>
              <w:right w:val="single" w:color="auto" w:sz="4" w:space="0"/>
            </w:tcBorders>
            <w:shd w:val="clear" w:color="000000" w:fill="FFFFFF"/>
            <w:noWrap/>
            <w:vAlign w:val="center"/>
          </w:tcPr>
          <w:p w14:paraId="43B4F8A0">
            <w:pPr>
              <w:widowControl/>
              <w:jc w:val="center"/>
              <w:rPr>
                <w:rFonts w:ascii="宋体" w:hAnsi="宋体" w:cs="宋体"/>
                <w:kern w:val="0"/>
                <w:sz w:val="20"/>
              </w:rPr>
            </w:pPr>
            <w:r>
              <w:rPr>
                <w:rFonts w:hint="eastAsia" w:ascii="宋体" w:hAnsi="宋体" w:cs="宋体"/>
                <w:kern w:val="0"/>
                <w:sz w:val="20"/>
              </w:rPr>
              <w:t>2</w:t>
            </w:r>
          </w:p>
        </w:tc>
        <w:tc>
          <w:tcPr>
            <w:tcW w:w="1104" w:type="dxa"/>
            <w:tcBorders>
              <w:top w:val="nil"/>
              <w:left w:val="nil"/>
              <w:bottom w:val="single" w:color="auto" w:sz="4" w:space="0"/>
              <w:right w:val="single" w:color="auto" w:sz="4" w:space="0"/>
            </w:tcBorders>
            <w:shd w:val="clear" w:color="000000" w:fill="FFFFFF"/>
            <w:noWrap/>
            <w:vAlign w:val="center"/>
          </w:tcPr>
          <w:p w14:paraId="4C2FBF48">
            <w:pPr>
              <w:widowControl/>
              <w:jc w:val="center"/>
              <w:rPr>
                <w:rFonts w:ascii="宋体" w:hAnsi="宋体" w:cs="宋体"/>
                <w:kern w:val="0"/>
                <w:sz w:val="20"/>
              </w:rPr>
            </w:pPr>
            <w:r>
              <w:rPr>
                <w:rFonts w:hint="eastAsia" w:ascii="宋体" w:hAnsi="宋体" w:cs="宋体"/>
                <w:kern w:val="0"/>
                <w:sz w:val="20"/>
              </w:rPr>
              <w:t>3</w:t>
            </w:r>
          </w:p>
        </w:tc>
        <w:tc>
          <w:tcPr>
            <w:tcW w:w="1039" w:type="dxa"/>
            <w:tcBorders>
              <w:top w:val="nil"/>
              <w:left w:val="nil"/>
              <w:bottom w:val="single" w:color="auto" w:sz="4" w:space="0"/>
              <w:right w:val="single" w:color="auto" w:sz="4" w:space="0"/>
            </w:tcBorders>
            <w:shd w:val="clear" w:color="000000" w:fill="FFFFFF"/>
            <w:noWrap/>
            <w:vAlign w:val="center"/>
          </w:tcPr>
          <w:p w14:paraId="722C6DF1">
            <w:pPr>
              <w:widowControl/>
              <w:jc w:val="center"/>
              <w:rPr>
                <w:rFonts w:ascii="宋体" w:hAnsi="宋体" w:cs="宋体"/>
                <w:kern w:val="0"/>
                <w:sz w:val="20"/>
              </w:rPr>
            </w:pPr>
            <w:r>
              <w:rPr>
                <w:rFonts w:hint="eastAsia" w:ascii="宋体" w:hAnsi="宋体" w:cs="宋体"/>
                <w:kern w:val="0"/>
                <w:sz w:val="20"/>
              </w:rPr>
              <w:t>4</w:t>
            </w:r>
          </w:p>
        </w:tc>
        <w:tc>
          <w:tcPr>
            <w:tcW w:w="1029" w:type="dxa"/>
            <w:tcBorders>
              <w:top w:val="nil"/>
              <w:left w:val="nil"/>
              <w:bottom w:val="single" w:color="auto" w:sz="4" w:space="0"/>
              <w:right w:val="single" w:color="auto" w:sz="4" w:space="0"/>
            </w:tcBorders>
            <w:shd w:val="clear" w:color="000000" w:fill="FFFFFF"/>
            <w:noWrap/>
            <w:vAlign w:val="center"/>
          </w:tcPr>
          <w:p w14:paraId="7E5D5999">
            <w:pPr>
              <w:widowControl/>
              <w:jc w:val="center"/>
              <w:rPr>
                <w:rFonts w:ascii="宋体" w:hAnsi="宋体" w:cs="宋体"/>
                <w:kern w:val="0"/>
                <w:sz w:val="20"/>
              </w:rPr>
            </w:pPr>
            <w:r>
              <w:rPr>
                <w:rFonts w:hint="eastAsia" w:ascii="宋体" w:hAnsi="宋体" w:cs="宋体"/>
                <w:kern w:val="0"/>
                <w:sz w:val="20"/>
              </w:rPr>
              <w:t>5</w:t>
            </w:r>
          </w:p>
        </w:tc>
        <w:tc>
          <w:tcPr>
            <w:tcW w:w="1211" w:type="dxa"/>
            <w:tcBorders>
              <w:top w:val="nil"/>
              <w:left w:val="nil"/>
              <w:bottom w:val="single" w:color="auto" w:sz="4" w:space="0"/>
              <w:right w:val="single" w:color="auto" w:sz="4" w:space="0"/>
            </w:tcBorders>
            <w:shd w:val="clear" w:color="000000" w:fill="FFFFFF"/>
            <w:noWrap/>
            <w:vAlign w:val="center"/>
          </w:tcPr>
          <w:p w14:paraId="6BAF8E06">
            <w:pPr>
              <w:widowControl/>
              <w:jc w:val="center"/>
              <w:rPr>
                <w:rFonts w:ascii="宋体" w:hAnsi="宋体" w:cs="宋体"/>
                <w:kern w:val="0"/>
                <w:sz w:val="20"/>
              </w:rPr>
            </w:pPr>
            <w:r>
              <w:rPr>
                <w:rFonts w:hint="eastAsia" w:ascii="宋体" w:hAnsi="宋体" w:cs="宋体"/>
                <w:kern w:val="0"/>
                <w:sz w:val="20"/>
              </w:rPr>
              <w:t>6</w:t>
            </w:r>
          </w:p>
        </w:tc>
        <w:tc>
          <w:tcPr>
            <w:tcW w:w="1263" w:type="dxa"/>
            <w:tcBorders>
              <w:top w:val="nil"/>
              <w:left w:val="nil"/>
              <w:bottom w:val="single" w:color="auto" w:sz="4" w:space="0"/>
              <w:right w:val="single" w:color="auto" w:sz="8" w:space="0"/>
            </w:tcBorders>
            <w:shd w:val="clear" w:color="000000" w:fill="FFFFFF"/>
            <w:noWrap/>
            <w:vAlign w:val="center"/>
          </w:tcPr>
          <w:p w14:paraId="0365AF31">
            <w:pPr>
              <w:widowControl/>
              <w:jc w:val="center"/>
              <w:rPr>
                <w:rFonts w:ascii="宋体" w:hAnsi="宋体" w:cs="宋体"/>
                <w:kern w:val="0"/>
                <w:sz w:val="20"/>
              </w:rPr>
            </w:pPr>
            <w:r>
              <w:rPr>
                <w:rFonts w:hint="eastAsia" w:ascii="宋体" w:hAnsi="宋体" w:cs="宋体"/>
                <w:kern w:val="0"/>
                <w:sz w:val="20"/>
              </w:rPr>
              <w:t>7</w:t>
            </w:r>
          </w:p>
        </w:tc>
      </w:tr>
      <w:tr w14:paraId="4DAC7F5F">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53D8DDE9">
            <w:pPr>
              <w:widowControl/>
              <w:jc w:val="center"/>
              <w:rPr>
                <w:rFonts w:ascii="宋体" w:hAnsi="宋体" w:cs="宋体"/>
                <w:kern w:val="0"/>
                <w:sz w:val="20"/>
              </w:rPr>
            </w:pPr>
            <w:r>
              <w:rPr>
                <w:rFonts w:hint="eastAsia" w:ascii="宋体" w:hAnsi="宋体" w:cs="宋体"/>
                <w:kern w:val="0"/>
                <w:sz w:val="20"/>
              </w:rPr>
              <w:t>合计</w:t>
            </w:r>
          </w:p>
        </w:tc>
        <w:tc>
          <w:tcPr>
            <w:tcW w:w="1040" w:type="dxa"/>
            <w:tcBorders>
              <w:top w:val="nil"/>
              <w:left w:val="nil"/>
              <w:bottom w:val="single" w:color="auto" w:sz="4" w:space="0"/>
              <w:right w:val="single" w:color="auto" w:sz="4" w:space="0"/>
            </w:tcBorders>
            <w:noWrap/>
            <w:vAlign w:val="center"/>
          </w:tcPr>
          <w:p w14:paraId="68AED047">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1371" w:type="dxa"/>
            <w:tcBorders>
              <w:top w:val="nil"/>
              <w:left w:val="nil"/>
              <w:bottom w:val="single" w:color="auto" w:sz="4" w:space="0"/>
              <w:right w:val="single" w:color="auto" w:sz="4" w:space="0"/>
            </w:tcBorders>
            <w:noWrap/>
            <w:vAlign w:val="center"/>
          </w:tcPr>
          <w:p w14:paraId="3E54F5EA">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1104" w:type="dxa"/>
            <w:tcBorders>
              <w:top w:val="nil"/>
              <w:left w:val="nil"/>
              <w:bottom w:val="single" w:color="auto" w:sz="4" w:space="0"/>
              <w:right w:val="single" w:color="auto" w:sz="4" w:space="0"/>
            </w:tcBorders>
            <w:noWrap/>
            <w:vAlign w:val="center"/>
          </w:tcPr>
          <w:p w14:paraId="24F7D9E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D73AB81">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670EE4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1BBF95A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tcPr>
          <w:p w14:paraId="4730C914">
            <w:pPr>
              <w:ind w:firstLine="530" w:firstLineChars="0"/>
              <w:jc w:val="right"/>
              <w:rPr>
                <w:rFonts w:hint="default" w:ascii="宋体" w:hAnsi="宋体" w:eastAsia="宋体" w:cs="宋体"/>
                <w:color w:val="000000"/>
                <w:kern w:val="0"/>
                <w:sz w:val="20"/>
                <w:lang w:val="en-US" w:eastAsia="zh-CN"/>
              </w:rPr>
            </w:pPr>
          </w:p>
        </w:tc>
      </w:tr>
      <w:tr w14:paraId="116BE8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3AFFFEFE">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58E7B16A">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040" w:type="dxa"/>
            <w:tcBorders>
              <w:top w:val="nil"/>
              <w:left w:val="nil"/>
              <w:bottom w:val="single" w:color="auto" w:sz="4" w:space="0"/>
              <w:right w:val="single" w:color="auto" w:sz="4" w:space="0"/>
            </w:tcBorders>
            <w:noWrap/>
            <w:vAlign w:val="center"/>
          </w:tcPr>
          <w:p w14:paraId="2545D1B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371" w:type="dxa"/>
            <w:tcBorders>
              <w:top w:val="nil"/>
              <w:left w:val="nil"/>
              <w:bottom w:val="single" w:color="auto" w:sz="4" w:space="0"/>
              <w:right w:val="single" w:color="auto" w:sz="4" w:space="0"/>
            </w:tcBorders>
            <w:noWrap/>
            <w:vAlign w:val="center"/>
          </w:tcPr>
          <w:p w14:paraId="14799F4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104" w:type="dxa"/>
            <w:tcBorders>
              <w:top w:val="nil"/>
              <w:left w:val="nil"/>
              <w:bottom w:val="single" w:color="auto" w:sz="4" w:space="0"/>
              <w:right w:val="single" w:color="auto" w:sz="4" w:space="0"/>
            </w:tcBorders>
            <w:noWrap/>
            <w:vAlign w:val="center"/>
          </w:tcPr>
          <w:p w14:paraId="58869F0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76CAEAF3">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00815CB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845E473">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15A953C">
            <w:pPr>
              <w:widowControl/>
              <w:jc w:val="right"/>
              <w:textAlignment w:val="center"/>
              <w:rPr>
                <w:rFonts w:hint="default" w:ascii="宋体" w:hAnsi="宋体" w:eastAsia="宋体" w:cs="宋体"/>
                <w:color w:val="000000"/>
                <w:kern w:val="0"/>
                <w:sz w:val="20"/>
                <w:lang w:val="en-US" w:eastAsia="zh-CN"/>
              </w:rPr>
            </w:pPr>
          </w:p>
        </w:tc>
      </w:tr>
      <w:tr w14:paraId="5C7B237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7B93034">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7096DA04">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040" w:type="dxa"/>
            <w:tcBorders>
              <w:top w:val="nil"/>
              <w:left w:val="nil"/>
              <w:bottom w:val="single" w:color="auto" w:sz="4" w:space="0"/>
              <w:right w:val="single" w:color="auto" w:sz="4" w:space="0"/>
            </w:tcBorders>
            <w:noWrap/>
            <w:vAlign w:val="center"/>
          </w:tcPr>
          <w:p w14:paraId="67D9F13F">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371" w:type="dxa"/>
            <w:tcBorders>
              <w:top w:val="nil"/>
              <w:left w:val="nil"/>
              <w:bottom w:val="single" w:color="auto" w:sz="4" w:space="0"/>
              <w:right w:val="single" w:color="auto" w:sz="4" w:space="0"/>
            </w:tcBorders>
            <w:noWrap/>
            <w:vAlign w:val="center"/>
          </w:tcPr>
          <w:p w14:paraId="4C58DBE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104" w:type="dxa"/>
            <w:tcBorders>
              <w:top w:val="nil"/>
              <w:left w:val="nil"/>
              <w:bottom w:val="single" w:color="auto" w:sz="4" w:space="0"/>
              <w:right w:val="single" w:color="auto" w:sz="4" w:space="0"/>
            </w:tcBorders>
            <w:noWrap/>
            <w:vAlign w:val="center"/>
          </w:tcPr>
          <w:p w14:paraId="6B6184C5">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E7FBC9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FCA778D">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247FFFB4">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78EAC27">
            <w:pPr>
              <w:widowControl/>
              <w:jc w:val="right"/>
              <w:textAlignment w:val="center"/>
              <w:rPr>
                <w:rFonts w:hint="default" w:ascii="宋体" w:hAnsi="宋体" w:eastAsia="宋体" w:cs="宋体"/>
                <w:color w:val="000000"/>
                <w:kern w:val="0"/>
                <w:sz w:val="20"/>
                <w:lang w:val="en-US" w:eastAsia="zh-CN"/>
              </w:rPr>
            </w:pPr>
          </w:p>
        </w:tc>
      </w:tr>
      <w:tr w14:paraId="014ACCB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36DABED">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08AF429D">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040" w:type="dxa"/>
            <w:tcBorders>
              <w:top w:val="nil"/>
              <w:left w:val="nil"/>
              <w:bottom w:val="single" w:color="auto" w:sz="4" w:space="0"/>
              <w:right w:val="single" w:color="auto" w:sz="4" w:space="0"/>
            </w:tcBorders>
            <w:noWrap/>
            <w:vAlign w:val="center"/>
          </w:tcPr>
          <w:p w14:paraId="04E52AD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371" w:type="dxa"/>
            <w:tcBorders>
              <w:top w:val="nil"/>
              <w:left w:val="nil"/>
              <w:bottom w:val="single" w:color="auto" w:sz="4" w:space="0"/>
              <w:right w:val="single" w:color="auto" w:sz="4" w:space="0"/>
            </w:tcBorders>
            <w:noWrap/>
            <w:vAlign w:val="center"/>
          </w:tcPr>
          <w:p w14:paraId="15C1BE4B">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104" w:type="dxa"/>
            <w:tcBorders>
              <w:top w:val="nil"/>
              <w:left w:val="nil"/>
              <w:bottom w:val="single" w:color="auto" w:sz="4" w:space="0"/>
              <w:right w:val="single" w:color="auto" w:sz="4" w:space="0"/>
            </w:tcBorders>
            <w:noWrap/>
            <w:vAlign w:val="center"/>
          </w:tcPr>
          <w:p w14:paraId="5ABB544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992540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B03A568">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409F6B8">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94B9C5">
            <w:pPr>
              <w:widowControl/>
              <w:jc w:val="right"/>
              <w:textAlignment w:val="center"/>
              <w:rPr>
                <w:rFonts w:ascii="宋体" w:hAnsi="宋体" w:cs="宋体"/>
                <w:color w:val="000000"/>
                <w:kern w:val="0"/>
                <w:sz w:val="20"/>
              </w:rPr>
            </w:pPr>
          </w:p>
        </w:tc>
      </w:tr>
      <w:tr w14:paraId="39261C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38696B">
            <w:pPr>
              <w:widowControl/>
              <w:jc w:val="left"/>
              <w:textAlignment w:val="center"/>
              <w:rPr>
                <w:rFonts w:ascii="宋体" w:hAnsi="宋体" w:cs="宋体"/>
                <w:color w:val="000000"/>
                <w:kern w:val="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30A80B19">
            <w:pPr>
              <w:widowControl/>
              <w:jc w:val="left"/>
              <w:textAlignment w:val="center"/>
              <w:rPr>
                <w:rFonts w:ascii="宋体" w:hAnsi="宋体" w:cs="宋体"/>
                <w:color w:val="000000"/>
                <w:kern w:val="0"/>
                <w:sz w:val="20"/>
              </w:rPr>
            </w:pPr>
            <w:r>
              <w:rPr>
                <w:rFonts w:hint="eastAsia" w:ascii="宋体" w:hAnsi="宋体" w:cs="宋体"/>
                <w:color w:val="000000"/>
                <w:kern w:val="0"/>
                <w:sz w:val="20"/>
              </w:rPr>
              <w:t>社会保障和就业支出</w:t>
            </w:r>
          </w:p>
        </w:tc>
        <w:tc>
          <w:tcPr>
            <w:tcW w:w="1040" w:type="dxa"/>
            <w:tcBorders>
              <w:top w:val="nil"/>
              <w:left w:val="nil"/>
              <w:bottom w:val="single" w:color="auto" w:sz="4" w:space="0"/>
              <w:right w:val="single" w:color="auto" w:sz="4" w:space="0"/>
            </w:tcBorders>
            <w:noWrap/>
            <w:vAlign w:val="center"/>
          </w:tcPr>
          <w:p w14:paraId="54243C9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371" w:type="dxa"/>
            <w:tcBorders>
              <w:top w:val="nil"/>
              <w:left w:val="nil"/>
              <w:bottom w:val="single" w:color="auto" w:sz="4" w:space="0"/>
              <w:right w:val="single" w:color="auto" w:sz="4" w:space="0"/>
            </w:tcBorders>
            <w:noWrap/>
            <w:vAlign w:val="center"/>
          </w:tcPr>
          <w:p w14:paraId="4E9F8587">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104" w:type="dxa"/>
            <w:tcBorders>
              <w:top w:val="nil"/>
              <w:left w:val="nil"/>
              <w:bottom w:val="single" w:color="auto" w:sz="4" w:space="0"/>
              <w:right w:val="single" w:color="auto" w:sz="4" w:space="0"/>
            </w:tcBorders>
            <w:noWrap/>
            <w:vAlign w:val="center"/>
          </w:tcPr>
          <w:p w14:paraId="6E8C134A">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0CE1456">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716512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5E8ACCD6">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9282FBC">
            <w:pPr>
              <w:widowControl/>
              <w:jc w:val="right"/>
              <w:textAlignment w:val="center"/>
              <w:rPr>
                <w:rFonts w:ascii="宋体" w:hAnsi="宋体" w:cs="宋体"/>
                <w:color w:val="000000"/>
                <w:kern w:val="0"/>
                <w:sz w:val="20"/>
              </w:rPr>
            </w:pPr>
          </w:p>
        </w:tc>
      </w:tr>
      <w:tr w14:paraId="32678B9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6807504">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2A3AA6F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040" w:type="dxa"/>
            <w:tcBorders>
              <w:top w:val="nil"/>
              <w:left w:val="nil"/>
              <w:bottom w:val="single" w:color="auto" w:sz="4" w:space="0"/>
              <w:right w:val="single" w:color="auto" w:sz="4" w:space="0"/>
            </w:tcBorders>
            <w:noWrap/>
            <w:vAlign w:val="center"/>
          </w:tcPr>
          <w:p w14:paraId="6A23B296">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371" w:type="dxa"/>
            <w:tcBorders>
              <w:top w:val="nil"/>
              <w:left w:val="nil"/>
              <w:bottom w:val="single" w:color="auto" w:sz="4" w:space="0"/>
              <w:right w:val="single" w:color="auto" w:sz="4" w:space="0"/>
            </w:tcBorders>
            <w:noWrap/>
            <w:vAlign w:val="center"/>
          </w:tcPr>
          <w:p w14:paraId="6DDBE4C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104" w:type="dxa"/>
            <w:tcBorders>
              <w:top w:val="nil"/>
              <w:left w:val="nil"/>
              <w:bottom w:val="single" w:color="auto" w:sz="4" w:space="0"/>
              <w:right w:val="single" w:color="auto" w:sz="4" w:space="0"/>
            </w:tcBorders>
            <w:noWrap/>
            <w:vAlign w:val="center"/>
          </w:tcPr>
          <w:p w14:paraId="3BFB528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72ABB2">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18639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4B20D7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856093B">
            <w:pPr>
              <w:widowControl/>
              <w:jc w:val="right"/>
              <w:textAlignment w:val="center"/>
              <w:rPr>
                <w:rFonts w:ascii="宋体" w:hAnsi="宋体" w:cs="宋体"/>
                <w:color w:val="000000"/>
                <w:kern w:val="0"/>
                <w:sz w:val="20"/>
              </w:rPr>
            </w:pPr>
          </w:p>
        </w:tc>
      </w:tr>
      <w:tr w14:paraId="746EC76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3546FB1">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5A2DD52D">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040" w:type="dxa"/>
            <w:tcBorders>
              <w:top w:val="nil"/>
              <w:left w:val="nil"/>
              <w:bottom w:val="single" w:color="auto" w:sz="4" w:space="0"/>
              <w:right w:val="single" w:color="auto" w:sz="4" w:space="0"/>
            </w:tcBorders>
            <w:noWrap/>
            <w:vAlign w:val="center"/>
          </w:tcPr>
          <w:p w14:paraId="492A1D4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5.33 </w:t>
            </w:r>
          </w:p>
        </w:tc>
        <w:tc>
          <w:tcPr>
            <w:tcW w:w="1371" w:type="dxa"/>
            <w:tcBorders>
              <w:top w:val="nil"/>
              <w:left w:val="nil"/>
              <w:bottom w:val="single" w:color="auto" w:sz="4" w:space="0"/>
              <w:right w:val="single" w:color="auto" w:sz="4" w:space="0"/>
            </w:tcBorders>
            <w:noWrap/>
            <w:vAlign w:val="center"/>
          </w:tcPr>
          <w:p w14:paraId="3F4A4016">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5.33 </w:t>
            </w:r>
          </w:p>
        </w:tc>
        <w:tc>
          <w:tcPr>
            <w:tcW w:w="1104" w:type="dxa"/>
            <w:tcBorders>
              <w:top w:val="nil"/>
              <w:left w:val="nil"/>
              <w:bottom w:val="single" w:color="auto" w:sz="4" w:space="0"/>
              <w:right w:val="single" w:color="auto" w:sz="4" w:space="0"/>
            </w:tcBorders>
            <w:noWrap/>
            <w:vAlign w:val="center"/>
          </w:tcPr>
          <w:p w14:paraId="268F69D2">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1732C5A">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0EAE8F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1BF8001">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1E4B4A">
            <w:pPr>
              <w:widowControl/>
              <w:jc w:val="right"/>
              <w:textAlignment w:val="center"/>
              <w:rPr>
                <w:rFonts w:ascii="宋体" w:hAnsi="宋体" w:cs="宋体"/>
                <w:color w:val="000000"/>
                <w:kern w:val="0"/>
                <w:sz w:val="20"/>
              </w:rPr>
            </w:pPr>
          </w:p>
        </w:tc>
      </w:tr>
      <w:tr w14:paraId="5FE790D4">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594B399">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44BE6B29">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040" w:type="dxa"/>
            <w:tcBorders>
              <w:top w:val="nil"/>
              <w:left w:val="nil"/>
              <w:bottom w:val="single" w:color="auto" w:sz="4" w:space="0"/>
              <w:right w:val="single" w:color="auto" w:sz="4" w:space="0"/>
            </w:tcBorders>
            <w:noWrap/>
            <w:vAlign w:val="center"/>
          </w:tcPr>
          <w:p w14:paraId="7907176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11.14 </w:t>
            </w:r>
          </w:p>
        </w:tc>
        <w:tc>
          <w:tcPr>
            <w:tcW w:w="1371" w:type="dxa"/>
            <w:tcBorders>
              <w:top w:val="nil"/>
              <w:left w:val="nil"/>
              <w:bottom w:val="single" w:color="auto" w:sz="4" w:space="0"/>
              <w:right w:val="single" w:color="auto" w:sz="4" w:space="0"/>
            </w:tcBorders>
            <w:noWrap/>
            <w:vAlign w:val="center"/>
          </w:tcPr>
          <w:p w14:paraId="36114262">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11.14 </w:t>
            </w:r>
          </w:p>
        </w:tc>
        <w:tc>
          <w:tcPr>
            <w:tcW w:w="1104" w:type="dxa"/>
            <w:tcBorders>
              <w:top w:val="nil"/>
              <w:left w:val="nil"/>
              <w:bottom w:val="single" w:color="auto" w:sz="4" w:space="0"/>
              <w:right w:val="single" w:color="auto" w:sz="4" w:space="0"/>
            </w:tcBorders>
            <w:noWrap/>
            <w:vAlign w:val="center"/>
          </w:tcPr>
          <w:p w14:paraId="7202E406">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E8F574">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9997FD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907AD00">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C1FBAF3">
            <w:pPr>
              <w:widowControl/>
              <w:jc w:val="right"/>
              <w:textAlignment w:val="center"/>
              <w:rPr>
                <w:rFonts w:ascii="宋体" w:hAnsi="宋体" w:cs="宋体"/>
                <w:color w:val="000000"/>
                <w:kern w:val="0"/>
                <w:sz w:val="20"/>
              </w:rPr>
            </w:pPr>
          </w:p>
        </w:tc>
      </w:tr>
      <w:tr w14:paraId="621CEAB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5786C5E">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6F212E04">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040" w:type="dxa"/>
            <w:tcBorders>
              <w:top w:val="nil"/>
              <w:left w:val="nil"/>
              <w:bottom w:val="single" w:color="auto" w:sz="4" w:space="0"/>
              <w:right w:val="single" w:color="auto" w:sz="4" w:space="0"/>
            </w:tcBorders>
            <w:noWrap/>
            <w:vAlign w:val="center"/>
          </w:tcPr>
          <w:p w14:paraId="6146F2B2">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371" w:type="dxa"/>
            <w:tcBorders>
              <w:top w:val="nil"/>
              <w:left w:val="nil"/>
              <w:bottom w:val="single" w:color="auto" w:sz="4" w:space="0"/>
              <w:right w:val="single" w:color="auto" w:sz="4" w:space="0"/>
            </w:tcBorders>
            <w:noWrap/>
            <w:vAlign w:val="center"/>
          </w:tcPr>
          <w:p w14:paraId="1DA09483">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104" w:type="dxa"/>
            <w:tcBorders>
              <w:top w:val="nil"/>
              <w:left w:val="nil"/>
              <w:bottom w:val="single" w:color="auto" w:sz="4" w:space="0"/>
              <w:right w:val="single" w:color="auto" w:sz="4" w:space="0"/>
            </w:tcBorders>
            <w:noWrap/>
            <w:vAlign w:val="center"/>
          </w:tcPr>
          <w:p w14:paraId="6DFCF770">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CE0757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4E5ADCFA">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D360653">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A292580">
            <w:pPr>
              <w:widowControl/>
              <w:jc w:val="right"/>
              <w:textAlignment w:val="center"/>
              <w:rPr>
                <w:rFonts w:ascii="宋体" w:hAnsi="宋体" w:cs="宋体"/>
                <w:color w:val="000000"/>
                <w:kern w:val="0"/>
                <w:sz w:val="20"/>
              </w:rPr>
            </w:pPr>
          </w:p>
        </w:tc>
      </w:tr>
      <w:tr w14:paraId="15C60F8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C648A8">
            <w:pPr>
              <w:widowControl/>
              <w:jc w:val="left"/>
              <w:textAlignment w:val="center"/>
              <w:rPr>
                <w:rFonts w:ascii="宋体" w:hAnsi="宋体" w:cs="宋体"/>
                <w:color w:val="00000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4D3796BC">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行政事业单位医疗</w:t>
            </w:r>
          </w:p>
        </w:tc>
        <w:tc>
          <w:tcPr>
            <w:tcW w:w="1040" w:type="dxa"/>
            <w:tcBorders>
              <w:top w:val="nil"/>
              <w:left w:val="nil"/>
              <w:bottom w:val="single" w:color="auto" w:sz="4" w:space="0"/>
              <w:right w:val="single" w:color="auto" w:sz="4" w:space="0"/>
            </w:tcBorders>
            <w:noWrap/>
            <w:vAlign w:val="center"/>
          </w:tcPr>
          <w:p w14:paraId="27E32CBE">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371" w:type="dxa"/>
            <w:tcBorders>
              <w:top w:val="nil"/>
              <w:left w:val="nil"/>
              <w:bottom w:val="single" w:color="auto" w:sz="4" w:space="0"/>
              <w:right w:val="single" w:color="auto" w:sz="4" w:space="0"/>
            </w:tcBorders>
            <w:noWrap/>
            <w:vAlign w:val="center"/>
          </w:tcPr>
          <w:p w14:paraId="62AAD028">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104" w:type="dxa"/>
            <w:tcBorders>
              <w:top w:val="nil"/>
              <w:left w:val="nil"/>
              <w:bottom w:val="single" w:color="auto" w:sz="4" w:space="0"/>
              <w:right w:val="single" w:color="auto" w:sz="4" w:space="0"/>
            </w:tcBorders>
            <w:noWrap/>
            <w:vAlign w:val="center"/>
          </w:tcPr>
          <w:p w14:paraId="51B33D1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B3C84B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C37EDE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7FAE5A59">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1044171">
            <w:pPr>
              <w:widowControl/>
              <w:jc w:val="right"/>
              <w:textAlignment w:val="center"/>
              <w:rPr>
                <w:rFonts w:ascii="宋体" w:hAnsi="宋体" w:cs="宋体"/>
                <w:color w:val="000000"/>
                <w:kern w:val="0"/>
                <w:sz w:val="20"/>
              </w:rPr>
            </w:pPr>
          </w:p>
        </w:tc>
      </w:tr>
      <w:tr w14:paraId="202BE1AC">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58E4569">
            <w:pPr>
              <w:widowControl/>
              <w:jc w:val="left"/>
              <w:textAlignment w:val="center"/>
              <w:rPr>
                <w:rFonts w:ascii="宋体" w:hAnsi="宋体" w:cs="宋体"/>
                <w:color w:val="000000"/>
                <w:kern w:val="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7C61E8B4">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行政单位医疗</w:t>
            </w:r>
          </w:p>
        </w:tc>
        <w:tc>
          <w:tcPr>
            <w:tcW w:w="1040" w:type="dxa"/>
            <w:tcBorders>
              <w:top w:val="nil"/>
              <w:left w:val="nil"/>
              <w:bottom w:val="single" w:color="auto" w:sz="4" w:space="0"/>
              <w:right w:val="single" w:color="auto" w:sz="4" w:space="0"/>
            </w:tcBorders>
            <w:noWrap/>
            <w:vAlign w:val="center"/>
          </w:tcPr>
          <w:p w14:paraId="03C321B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371" w:type="dxa"/>
            <w:tcBorders>
              <w:top w:val="nil"/>
              <w:left w:val="nil"/>
              <w:bottom w:val="single" w:color="auto" w:sz="4" w:space="0"/>
              <w:right w:val="single" w:color="auto" w:sz="4" w:space="0"/>
            </w:tcBorders>
            <w:noWrap/>
            <w:vAlign w:val="center"/>
          </w:tcPr>
          <w:p w14:paraId="651CAFF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104" w:type="dxa"/>
            <w:tcBorders>
              <w:top w:val="nil"/>
              <w:left w:val="nil"/>
              <w:bottom w:val="single" w:color="auto" w:sz="4" w:space="0"/>
              <w:right w:val="single" w:color="auto" w:sz="4" w:space="0"/>
            </w:tcBorders>
            <w:noWrap/>
            <w:vAlign w:val="center"/>
          </w:tcPr>
          <w:p w14:paraId="08CB45C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8EBFA3D">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6A7215C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9232C1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4EAC098">
            <w:pPr>
              <w:widowControl/>
              <w:jc w:val="right"/>
              <w:textAlignment w:val="center"/>
              <w:rPr>
                <w:rFonts w:ascii="宋体" w:hAnsi="宋体" w:cs="宋体"/>
                <w:color w:val="000000"/>
                <w:kern w:val="0"/>
                <w:sz w:val="20"/>
              </w:rPr>
            </w:pPr>
          </w:p>
        </w:tc>
      </w:tr>
      <w:tr w14:paraId="58228C72">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7F0C9B6">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766A8B7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040" w:type="dxa"/>
            <w:tcBorders>
              <w:top w:val="nil"/>
              <w:left w:val="nil"/>
              <w:bottom w:val="single" w:color="auto" w:sz="4" w:space="0"/>
              <w:right w:val="single" w:color="auto" w:sz="4" w:space="0"/>
            </w:tcBorders>
            <w:noWrap/>
            <w:vAlign w:val="center"/>
          </w:tcPr>
          <w:p w14:paraId="640943A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9.75 </w:t>
            </w:r>
          </w:p>
        </w:tc>
        <w:tc>
          <w:tcPr>
            <w:tcW w:w="1371" w:type="dxa"/>
            <w:tcBorders>
              <w:top w:val="nil"/>
              <w:left w:val="nil"/>
              <w:bottom w:val="single" w:color="auto" w:sz="4" w:space="0"/>
              <w:right w:val="single" w:color="auto" w:sz="4" w:space="0"/>
            </w:tcBorders>
            <w:noWrap/>
            <w:vAlign w:val="center"/>
          </w:tcPr>
          <w:p w14:paraId="4D43E5A9">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04" w:type="dxa"/>
            <w:tcBorders>
              <w:top w:val="nil"/>
              <w:left w:val="nil"/>
              <w:bottom w:val="single" w:color="auto" w:sz="4" w:space="0"/>
              <w:right w:val="single" w:color="auto" w:sz="4" w:space="0"/>
            </w:tcBorders>
            <w:noWrap/>
            <w:vAlign w:val="center"/>
          </w:tcPr>
          <w:p w14:paraId="19212E13">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27FEC3EF">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5E065C1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4241D1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CBC3929">
            <w:pPr>
              <w:widowControl/>
              <w:jc w:val="right"/>
              <w:textAlignment w:val="center"/>
              <w:rPr>
                <w:rFonts w:ascii="宋体" w:hAnsi="宋体" w:cs="宋体"/>
                <w:color w:val="000000"/>
                <w:kern w:val="0"/>
                <w:sz w:val="20"/>
              </w:rPr>
            </w:pPr>
          </w:p>
        </w:tc>
      </w:tr>
      <w:tr w14:paraId="5F37D03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B9B11AF">
            <w:pPr>
              <w:widowControl/>
              <w:jc w:val="left"/>
              <w:textAlignment w:val="center"/>
              <w:rPr>
                <w:rFonts w:ascii="宋体" w:hAnsi="宋体" w:cs="宋体"/>
                <w:color w:val="00000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6004582">
            <w:pPr>
              <w:widowControl/>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040" w:type="dxa"/>
            <w:tcBorders>
              <w:top w:val="nil"/>
              <w:left w:val="nil"/>
              <w:bottom w:val="single" w:color="auto" w:sz="4" w:space="0"/>
              <w:right w:val="single" w:color="auto" w:sz="4" w:space="0"/>
            </w:tcBorders>
            <w:noWrap/>
            <w:vAlign w:val="center"/>
          </w:tcPr>
          <w:p w14:paraId="16CA716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9.75 </w:t>
            </w:r>
          </w:p>
        </w:tc>
        <w:tc>
          <w:tcPr>
            <w:tcW w:w="1371" w:type="dxa"/>
            <w:tcBorders>
              <w:top w:val="nil"/>
              <w:left w:val="nil"/>
              <w:bottom w:val="single" w:color="auto" w:sz="4" w:space="0"/>
              <w:right w:val="single" w:color="auto" w:sz="4" w:space="0"/>
            </w:tcBorders>
            <w:noWrap/>
            <w:vAlign w:val="center"/>
          </w:tcPr>
          <w:p w14:paraId="2225FFA2">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04" w:type="dxa"/>
            <w:tcBorders>
              <w:top w:val="nil"/>
              <w:left w:val="nil"/>
              <w:bottom w:val="single" w:color="auto" w:sz="4" w:space="0"/>
              <w:right w:val="single" w:color="auto" w:sz="4" w:space="0"/>
            </w:tcBorders>
            <w:noWrap/>
            <w:vAlign w:val="center"/>
          </w:tcPr>
          <w:p w14:paraId="2505327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E6B145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A2AE0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033BD26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E63AC88">
            <w:pPr>
              <w:widowControl/>
              <w:jc w:val="right"/>
              <w:textAlignment w:val="center"/>
              <w:rPr>
                <w:rFonts w:ascii="宋体" w:hAnsi="宋体" w:cs="宋体"/>
                <w:color w:val="000000"/>
                <w:kern w:val="0"/>
                <w:sz w:val="20"/>
              </w:rPr>
            </w:pPr>
          </w:p>
        </w:tc>
      </w:tr>
      <w:tr w14:paraId="0AD4BED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E9F290A">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49CA901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040" w:type="dxa"/>
            <w:tcBorders>
              <w:top w:val="nil"/>
              <w:left w:val="nil"/>
              <w:bottom w:val="single" w:color="auto" w:sz="4" w:space="0"/>
              <w:right w:val="single" w:color="auto" w:sz="4" w:space="0"/>
            </w:tcBorders>
            <w:noWrap/>
            <w:vAlign w:val="center"/>
          </w:tcPr>
          <w:p w14:paraId="691A837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9.75 </w:t>
            </w:r>
          </w:p>
        </w:tc>
        <w:tc>
          <w:tcPr>
            <w:tcW w:w="1371" w:type="dxa"/>
            <w:tcBorders>
              <w:top w:val="nil"/>
              <w:left w:val="nil"/>
              <w:bottom w:val="single" w:color="auto" w:sz="4" w:space="0"/>
              <w:right w:val="single" w:color="auto" w:sz="4" w:space="0"/>
            </w:tcBorders>
            <w:noWrap/>
            <w:vAlign w:val="center"/>
          </w:tcPr>
          <w:p w14:paraId="7075D035">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04" w:type="dxa"/>
            <w:tcBorders>
              <w:top w:val="nil"/>
              <w:left w:val="nil"/>
              <w:bottom w:val="single" w:color="auto" w:sz="4" w:space="0"/>
              <w:right w:val="single" w:color="auto" w:sz="4" w:space="0"/>
            </w:tcBorders>
            <w:noWrap/>
            <w:vAlign w:val="center"/>
          </w:tcPr>
          <w:p w14:paraId="2A07A80C">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B6BB238">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747AC05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C00D1A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2813E3">
            <w:pPr>
              <w:widowControl/>
              <w:jc w:val="right"/>
              <w:textAlignment w:val="center"/>
              <w:rPr>
                <w:rFonts w:ascii="宋体" w:hAnsi="宋体" w:cs="宋体"/>
                <w:color w:val="000000"/>
                <w:kern w:val="0"/>
                <w:sz w:val="20"/>
              </w:rPr>
            </w:pPr>
          </w:p>
        </w:tc>
      </w:tr>
      <w:tr w14:paraId="0145C160">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390DA25C">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注：本表反映单位本年度取得的各项收入情况。</w:t>
            </w:r>
          </w:p>
          <w:p w14:paraId="54D60937">
            <w:pPr>
              <w:widowControl/>
              <w:jc w:val="left"/>
              <w:textAlignment w:val="center"/>
              <w:rPr>
                <w:rFonts w:ascii="宋体" w:hAnsi="宋体" w:cs="宋体"/>
                <w:color w:val="000000"/>
                <w:kern w:val="0"/>
                <w:sz w:val="20"/>
              </w:rPr>
            </w:pPr>
          </w:p>
          <w:p w14:paraId="672CD17C">
            <w:pPr>
              <w:widowControl/>
              <w:jc w:val="left"/>
              <w:textAlignment w:val="center"/>
              <w:rPr>
                <w:rFonts w:ascii="宋体" w:hAnsi="宋体" w:cs="宋体"/>
                <w:color w:val="000000"/>
                <w:kern w:val="0"/>
                <w:sz w:val="20"/>
              </w:rPr>
            </w:pPr>
          </w:p>
          <w:p w14:paraId="63934C4A">
            <w:pPr>
              <w:widowControl/>
              <w:jc w:val="left"/>
              <w:textAlignment w:val="center"/>
              <w:rPr>
                <w:rFonts w:ascii="宋体" w:hAnsi="宋体" w:cs="宋体"/>
                <w:color w:val="000000"/>
                <w:kern w:val="0"/>
                <w:sz w:val="20"/>
              </w:rPr>
            </w:pPr>
          </w:p>
          <w:p w14:paraId="2C6E91E8">
            <w:pPr>
              <w:widowControl/>
              <w:jc w:val="left"/>
              <w:textAlignment w:val="center"/>
              <w:rPr>
                <w:rFonts w:ascii="宋体" w:hAnsi="宋体" w:cs="宋体"/>
                <w:color w:val="000000"/>
                <w:kern w:val="0"/>
                <w:sz w:val="20"/>
              </w:rPr>
            </w:pPr>
          </w:p>
          <w:p w14:paraId="6F1B8EEA">
            <w:pPr>
              <w:widowControl/>
              <w:jc w:val="left"/>
              <w:textAlignment w:val="center"/>
              <w:rPr>
                <w:rFonts w:ascii="宋体" w:hAnsi="宋体" w:cs="宋体"/>
                <w:color w:val="000000"/>
                <w:kern w:val="0"/>
                <w:sz w:val="20"/>
              </w:rPr>
            </w:pPr>
          </w:p>
          <w:p w14:paraId="11B49D91">
            <w:pPr>
              <w:widowControl/>
              <w:jc w:val="left"/>
              <w:textAlignment w:val="center"/>
              <w:rPr>
                <w:rFonts w:ascii="宋体" w:hAnsi="宋体" w:cs="宋体"/>
                <w:color w:val="000000"/>
                <w:kern w:val="0"/>
                <w:sz w:val="20"/>
              </w:rPr>
            </w:pPr>
          </w:p>
          <w:p w14:paraId="3DA0747D">
            <w:pPr>
              <w:widowControl/>
              <w:jc w:val="left"/>
              <w:textAlignment w:val="center"/>
              <w:rPr>
                <w:rFonts w:ascii="宋体" w:hAnsi="宋体" w:cs="宋体"/>
                <w:color w:val="000000"/>
                <w:kern w:val="0"/>
                <w:sz w:val="20"/>
              </w:rPr>
            </w:pPr>
          </w:p>
        </w:tc>
        <w:tc>
          <w:tcPr>
            <w:tcW w:w="1040" w:type="dxa"/>
            <w:tcBorders>
              <w:top w:val="single" w:color="auto" w:sz="4" w:space="0"/>
              <w:left w:val="nil"/>
              <w:bottom w:val="nil"/>
              <w:right w:val="nil"/>
            </w:tcBorders>
            <w:noWrap/>
            <w:vAlign w:val="center"/>
          </w:tcPr>
          <w:p w14:paraId="7CCCFEE1">
            <w:pPr>
              <w:widowControl/>
              <w:jc w:val="right"/>
              <w:textAlignment w:val="center"/>
              <w:rPr>
                <w:rFonts w:ascii="宋体" w:hAnsi="宋体" w:cs="宋体"/>
                <w:color w:val="000000"/>
                <w:kern w:val="0"/>
                <w:sz w:val="20"/>
              </w:rPr>
            </w:pPr>
          </w:p>
        </w:tc>
        <w:tc>
          <w:tcPr>
            <w:tcW w:w="1371" w:type="dxa"/>
            <w:tcBorders>
              <w:top w:val="single" w:color="auto" w:sz="4" w:space="0"/>
              <w:left w:val="nil"/>
              <w:bottom w:val="nil"/>
              <w:right w:val="nil"/>
            </w:tcBorders>
            <w:noWrap/>
            <w:vAlign w:val="center"/>
          </w:tcPr>
          <w:p w14:paraId="301DFF00">
            <w:pPr>
              <w:widowControl/>
              <w:jc w:val="right"/>
              <w:textAlignment w:val="center"/>
              <w:rPr>
                <w:rFonts w:ascii="宋体" w:hAnsi="宋体" w:cs="宋体"/>
                <w:color w:val="000000"/>
                <w:kern w:val="0"/>
                <w:sz w:val="20"/>
              </w:rPr>
            </w:pPr>
          </w:p>
        </w:tc>
        <w:tc>
          <w:tcPr>
            <w:tcW w:w="1104" w:type="dxa"/>
            <w:tcBorders>
              <w:top w:val="single" w:color="auto" w:sz="4" w:space="0"/>
              <w:left w:val="nil"/>
              <w:bottom w:val="nil"/>
              <w:right w:val="nil"/>
            </w:tcBorders>
            <w:noWrap/>
            <w:vAlign w:val="center"/>
          </w:tcPr>
          <w:p w14:paraId="7C97B724">
            <w:pPr>
              <w:widowControl/>
              <w:jc w:val="right"/>
              <w:textAlignment w:val="center"/>
              <w:rPr>
                <w:rFonts w:ascii="宋体" w:hAnsi="宋体" w:cs="宋体"/>
                <w:color w:val="000000"/>
                <w:sz w:val="20"/>
              </w:rPr>
            </w:pPr>
          </w:p>
        </w:tc>
        <w:tc>
          <w:tcPr>
            <w:tcW w:w="1039" w:type="dxa"/>
            <w:tcBorders>
              <w:top w:val="single" w:color="auto" w:sz="4" w:space="0"/>
              <w:left w:val="nil"/>
              <w:bottom w:val="nil"/>
              <w:right w:val="nil"/>
            </w:tcBorders>
            <w:noWrap/>
            <w:vAlign w:val="center"/>
          </w:tcPr>
          <w:p w14:paraId="5ACF4094">
            <w:pPr>
              <w:widowControl/>
              <w:jc w:val="right"/>
              <w:textAlignment w:val="center"/>
              <w:rPr>
                <w:rFonts w:ascii="宋体" w:hAnsi="宋体" w:cs="宋体"/>
                <w:color w:val="000000"/>
                <w:sz w:val="20"/>
              </w:rPr>
            </w:pPr>
          </w:p>
        </w:tc>
        <w:tc>
          <w:tcPr>
            <w:tcW w:w="1029" w:type="dxa"/>
            <w:tcBorders>
              <w:top w:val="single" w:color="auto" w:sz="4" w:space="0"/>
              <w:left w:val="nil"/>
              <w:bottom w:val="nil"/>
              <w:right w:val="nil"/>
            </w:tcBorders>
            <w:noWrap/>
            <w:vAlign w:val="center"/>
          </w:tcPr>
          <w:p w14:paraId="38274BC1">
            <w:pPr>
              <w:widowControl/>
              <w:jc w:val="right"/>
              <w:textAlignment w:val="center"/>
              <w:rPr>
                <w:rFonts w:ascii="宋体" w:hAnsi="宋体" w:cs="宋体"/>
                <w:color w:val="000000"/>
                <w:sz w:val="20"/>
              </w:rPr>
            </w:pPr>
          </w:p>
        </w:tc>
        <w:tc>
          <w:tcPr>
            <w:tcW w:w="1211" w:type="dxa"/>
            <w:tcBorders>
              <w:top w:val="single" w:color="auto" w:sz="4" w:space="0"/>
              <w:left w:val="nil"/>
              <w:bottom w:val="nil"/>
              <w:right w:val="nil"/>
            </w:tcBorders>
            <w:noWrap/>
            <w:vAlign w:val="center"/>
          </w:tcPr>
          <w:p w14:paraId="6DCE201D">
            <w:pPr>
              <w:widowControl/>
              <w:jc w:val="right"/>
              <w:textAlignment w:val="center"/>
              <w:rPr>
                <w:rFonts w:ascii="宋体" w:hAnsi="宋体" w:cs="宋体"/>
                <w:color w:val="000000"/>
                <w:sz w:val="20"/>
              </w:rPr>
            </w:pPr>
          </w:p>
        </w:tc>
        <w:tc>
          <w:tcPr>
            <w:tcW w:w="1263" w:type="dxa"/>
            <w:tcBorders>
              <w:top w:val="single" w:color="auto" w:sz="4" w:space="0"/>
              <w:left w:val="nil"/>
              <w:bottom w:val="nil"/>
              <w:right w:val="nil"/>
            </w:tcBorders>
            <w:noWrap/>
            <w:vAlign w:val="center"/>
          </w:tcPr>
          <w:p w14:paraId="79D7D34C">
            <w:pPr>
              <w:widowControl/>
              <w:jc w:val="right"/>
              <w:textAlignment w:val="center"/>
              <w:rPr>
                <w:rFonts w:ascii="宋体" w:hAnsi="宋体" w:cs="宋体"/>
                <w:color w:val="000000"/>
                <w:kern w:val="0"/>
                <w:sz w:val="20"/>
              </w:rPr>
            </w:pPr>
          </w:p>
        </w:tc>
      </w:tr>
    </w:tbl>
    <w:p w14:paraId="04F86112">
      <w:pPr>
        <w:numPr>
          <w:ilvl w:val="0"/>
          <w:numId w:val="1"/>
        </w:num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支出决算表</w:t>
      </w:r>
    </w:p>
    <w:tbl>
      <w:tblPr>
        <w:tblStyle w:val="8"/>
        <w:tblW w:w="13190" w:type="dxa"/>
        <w:jc w:val="center"/>
        <w:tblLayout w:type="fixed"/>
        <w:tblCellMar>
          <w:top w:w="0" w:type="dxa"/>
          <w:left w:w="108" w:type="dxa"/>
          <w:bottom w:w="0" w:type="dxa"/>
          <w:right w:w="108" w:type="dxa"/>
        </w:tblCellMar>
      </w:tblPr>
      <w:tblGrid>
        <w:gridCol w:w="908"/>
        <w:gridCol w:w="537"/>
        <w:gridCol w:w="3688"/>
        <w:gridCol w:w="1456"/>
        <w:gridCol w:w="1260"/>
        <w:gridCol w:w="1155"/>
        <w:gridCol w:w="1365"/>
        <w:gridCol w:w="1215"/>
        <w:gridCol w:w="343"/>
        <w:gridCol w:w="1263"/>
      </w:tblGrid>
      <w:tr w14:paraId="7CFB1EDE">
        <w:tblPrEx>
          <w:tblCellMar>
            <w:top w:w="0" w:type="dxa"/>
            <w:left w:w="108" w:type="dxa"/>
            <w:bottom w:w="0" w:type="dxa"/>
            <w:right w:w="108" w:type="dxa"/>
          </w:tblCellMar>
        </w:tblPrEx>
        <w:trPr>
          <w:trHeight w:val="339" w:hRule="atLeast"/>
          <w:jc w:val="center"/>
        </w:trPr>
        <w:tc>
          <w:tcPr>
            <w:tcW w:w="13190" w:type="dxa"/>
            <w:gridSpan w:val="10"/>
            <w:tcBorders>
              <w:top w:val="nil"/>
              <w:left w:val="nil"/>
              <w:bottom w:val="nil"/>
              <w:right w:val="nil"/>
            </w:tcBorders>
            <w:noWrap/>
            <w:vAlign w:val="center"/>
          </w:tcPr>
          <w:p w14:paraId="56364EF9">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支出决算表</w:t>
            </w:r>
          </w:p>
        </w:tc>
      </w:tr>
      <w:tr w14:paraId="4A90CA42">
        <w:tblPrEx>
          <w:tblCellMar>
            <w:top w:w="0" w:type="dxa"/>
            <w:left w:w="108" w:type="dxa"/>
            <w:bottom w:w="0" w:type="dxa"/>
            <w:right w:w="108" w:type="dxa"/>
          </w:tblCellMar>
        </w:tblPrEx>
        <w:trPr>
          <w:trHeight w:val="285" w:hRule="atLeast"/>
          <w:jc w:val="center"/>
        </w:trPr>
        <w:tc>
          <w:tcPr>
            <w:tcW w:w="908" w:type="dxa"/>
            <w:tcBorders>
              <w:top w:val="nil"/>
              <w:left w:val="nil"/>
              <w:bottom w:val="nil"/>
              <w:right w:val="nil"/>
            </w:tcBorders>
            <w:shd w:val="clear" w:color="000000" w:fill="FFFFFF"/>
            <w:noWrap/>
            <w:vAlign w:val="center"/>
          </w:tcPr>
          <w:p w14:paraId="724AAF72">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5E07C165">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6937B43B">
            <w:pPr>
              <w:widowControl/>
              <w:jc w:val="right"/>
              <w:rPr>
                <w:rFonts w:ascii="宋体" w:hAnsi="宋体" w:cs="宋体"/>
                <w:kern w:val="0"/>
                <w:sz w:val="24"/>
              </w:rPr>
            </w:pPr>
            <w:r>
              <w:rPr>
                <w:rFonts w:hint="eastAsia" w:ascii="宋体" w:hAnsi="宋体" w:cs="宋体"/>
                <w:kern w:val="0"/>
                <w:sz w:val="24"/>
              </w:rPr>
              <w:t>　</w:t>
            </w:r>
          </w:p>
        </w:tc>
        <w:tc>
          <w:tcPr>
            <w:tcW w:w="1456" w:type="dxa"/>
            <w:tcBorders>
              <w:top w:val="nil"/>
              <w:left w:val="nil"/>
              <w:bottom w:val="nil"/>
              <w:right w:val="nil"/>
            </w:tcBorders>
            <w:shd w:val="clear" w:color="000000" w:fill="FFFFFF"/>
            <w:noWrap/>
            <w:vAlign w:val="center"/>
          </w:tcPr>
          <w:p w14:paraId="03B644C0">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35F74A5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680C0238">
            <w:pPr>
              <w:widowControl/>
              <w:jc w:val="right"/>
              <w:rPr>
                <w:rFonts w:ascii="宋体" w:hAnsi="宋体" w:cs="宋体"/>
                <w:kern w:val="0"/>
                <w:sz w:val="24"/>
              </w:rPr>
            </w:pPr>
            <w:r>
              <w:rPr>
                <w:rFonts w:hint="eastAsia" w:ascii="宋体" w:hAnsi="宋体" w:cs="宋体"/>
                <w:kern w:val="0"/>
                <w:sz w:val="24"/>
              </w:rPr>
              <w:t>　</w:t>
            </w:r>
          </w:p>
        </w:tc>
        <w:tc>
          <w:tcPr>
            <w:tcW w:w="1365" w:type="dxa"/>
            <w:tcBorders>
              <w:top w:val="nil"/>
              <w:left w:val="nil"/>
              <w:bottom w:val="nil"/>
              <w:right w:val="nil"/>
            </w:tcBorders>
            <w:shd w:val="clear" w:color="000000" w:fill="FFFFFF"/>
            <w:noWrap/>
            <w:vAlign w:val="center"/>
          </w:tcPr>
          <w:p w14:paraId="3938ED17">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31C28184">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10ECE88D">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0DBF3FB1">
            <w:pPr>
              <w:widowControl/>
              <w:jc w:val="right"/>
              <w:rPr>
                <w:rFonts w:ascii="宋体" w:hAnsi="宋体" w:cs="宋体"/>
                <w:color w:val="000000"/>
                <w:kern w:val="0"/>
                <w:sz w:val="20"/>
              </w:rPr>
            </w:pPr>
            <w:r>
              <w:rPr>
                <w:rFonts w:hint="eastAsia" w:ascii="宋体" w:hAnsi="宋体" w:cs="宋体"/>
                <w:color w:val="000000"/>
                <w:kern w:val="0"/>
                <w:sz w:val="20"/>
              </w:rPr>
              <w:t>公开03表</w:t>
            </w:r>
          </w:p>
        </w:tc>
      </w:tr>
      <w:tr w14:paraId="59B74222">
        <w:tblPrEx>
          <w:tblCellMar>
            <w:top w:w="0" w:type="dxa"/>
            <w:left w:w="108" w:type="dxa"/>
            <w:bottom w:w="0" w:type="dxa"/>
            <w:right w:w="108" w:type="dxa"/>
          </w:tblCellMar>
        </w:tblPrEx>
        <w:trPr>
          <w:trHeight w:val="227" w:hRule="atLeast"/>
          <w:jc w:val="center"/>
        </w:trPr>
        <w:tc>
          <w:tcPr>
            <w:tcW w:w="5133" w:type="dxa"/>
            <w:gridSpan w:val="3"/>
            <w:tcBorders>
              <w:top w:val="nil"/>
              <w:left w:val="nil"/>
              <w:bottom w:val="nil"/>
              <w:right w:val="nil"/>
            </w:tcBorders>
            <w:shd w:val="clear" w:color="000000" w:fill="FFFFFF"/>
            <w:noWrap/>
            <w:vAlign w:val="center"/>
          </w:tcPr>
          <w:p w14:paraId="0758C80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1456" w:type="dxa"/>
            <w:tcBorders>
              <w:top w:val="nil"/>
              <w:left w:val="nil"/>
              <w:bottom w:val="nil"/>
              <w:right w:val="nil"/>
            </w:tcBorders>
            <w:shd w:val="clear" w:color="000000" w:fill="FFFFFF"/>
            <w:noWrap/>
            <w:vAlign w:val="center"/>
          </w:tcPr>
          <w:p w14:paraId="16EF8ABD">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662D186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22B9314F">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365" w:type="dxa"/>
            <w:tcBorders>
              <w:top w:val="nil"/>
              <w:left w:val="nil"/>
              <w:bottom w:val="nil"/>
              <w:right w:val="nil"/>
            </w:tcBorders>
            <w:shd w:val="clear" w:color="000000" w:fill="FFFFFF"/>
            <w:noWrap/>
            <w:vAlign w:val="center"/>
          </w:tcPr>
          <w:p w14:paraId="57CD2D9C">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7B37A89A">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28F5A964">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1883D15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2EA60734">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9701E79">
            <w:pPr>
              <w:widowControl/>
              <w:jc w:val="center"/>
              <w:rPr>
                <w:rFonts w:ascii="宋体" w:hAnsi="宋体" w:cs="宋体"/>
                <w:kern w:val="0"/>
                <w:sz w:val="20"/>
              </w:rPr>
            </w:pPr>
            <w:r>
              <w:rPr>
                <w:rFonts w:hint="eastAsia" w:ascii="宋体" w:hAnsi="宋体" w:cs="宋体"/>
                <w:kern w:val="0"/>
                <w:sz w:val="20"/>
              </w:rPr>
              <w:t>项    目</w:t>
            </w:r>
          </w:p>
        </w:tc>
        <w:tc>
          <w:tcPr>
            <w:tcW w:w="1456"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4B8A3FA">
            <w:pPr>
              <w:widowControl/>
              <w:jc w:val="center"/>
              <w:rPr>
                <w:rFonts w:ascii="宋体" w:hAnsi="宋体" w:cs="宋体"/>
                <w:kern w:val="0"/>
                <w:sz w:val="20"/>
              </w:rPr>
            </w:pPr>
            <w:r>
              <w:rPr>
                <w:rFonts w:hint="eastAsia" w:ascii="宋体" w:hAnsi="宋体" w:cs="宋体"/>
                <w:kern w:val="0"/>
                <w:sz w:val="20"/>
              </w:rPr>
              <w:t>本年支出合计</w:t>
            </w:r>
          </w:p>
        </w:tc>
        <w:tc>
          <w:tcPr>
            <w:tcW w:w="1260"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25FA7E7E">
            <w:pPr>
              <w:widowControl/>
              <w:jc w:val="center"/>
              <w:rPr>
                <w:rFonts w:ascii="宋体" w:hAnsi="宋体" w:cs="宋体"/>
                <w:kern w:val="0"/>
                <w:sz w:val="20"/>
              </w:rPr>
            </w:pPr>
            <w:r>
              <w:rPr>
                <w:rFonts w:hint="eastAsia" w:ascii="宋体" w:hAnsi="宋体" w:cs="宋体"/>
                <w:kern w:val="0"/>
                <w:sz w:val="20"/>
              </w:rPr>
              <w:t>基本支出</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E20A482">
            <w:pPr>
              <w:widowControl/>
              <w:jc w:val="center"/>
              <w:rPr>
                <w:rFonts w:ascii="宋体" w:hAnsi="宋体" w:cs="宋体"/>
                <w:kern w:val="0"/>
                <w:sz w:val="20"/>
              </w:rPr>
            </w:pPr>
            <w:r>
              <w:rPr>
                <w:rFonts w:hint="eastAsia" w:ascii="宋体" w:hAnsi="宋体" w:cs="宋体"/>
                <w:kern w:val="0"/>
                <w:sz w:val="20"/>
              </w:rPr>
              <w:t>项目支出</w:t>
            </w:r>
          </w:p>
        </w:tc>
        <w:tc>
          <w:tcPr>
            <w:tcW w:w="136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F6DD172">
            <w:pPr>
              <w:widowControl/>
              <w:jc w:val="center"/>
              <w:rPr>
                <w:rFonts w:ascii="宋体" w:hAnsi="宋体" w:cs="宋体"/>
                <w:kern w:val="0"/>
                <w:sz w:val="20"/>
              </w:rPr>
            </w:pPr>
            <w:r>
              <w:rPr>
                <w:rFonts w:hint="eastAsia" w:ascii="宋体" w:hAnsi="宋体" w:cs="宋体"/>
                <w:kern w:val="0"/>
                <w:sz w:val="20"/>
              </w:rPr>
              <w:t>上缴上级支出</w:t>
            </w:r>
          </w:p>
        </w:tc>
        <w:tc>
          <w:tcPr>
            <w:tcW w:w="121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7148F957">
            <w:pPr>
              <w:widowControl/>
              <w:jc w:val="center"/>
              <w:rPr>
                <w:rFonts w:ascii="宋体" w:hAnsi="宋体" w:cs="宋体"/>
                <w:kern w:val="0"/>
                <w:sz w:val="20"/>
              </w:rPr>
            </w:pPr>
            <w:r>
              <w:rPr>
                <w:rFonts w:hint="eastAsia" w:ascii="宋体" w:hAnsi="宋体" w:cs="宋体"/>
                <w:kern w:val="0"/>
                <w:sz w:val="20"/>
              </w:rPr>
              <w:t>经营支出</w:t>
            </w:r>
          </w:p>
        </w:tc>
        <w:tc>
          <w:tcPr>
            <w:tcW w:w="1606" w:type="dxa"/>
            <w:gridSpan w:val="2"/>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196EFD7D">
            <w:pPr>
              <w:widowControl/>
              <w:jc w:val="center"/>
              <w:rPr>
                <w:rFonts w:ascii="宋体" w:hAnsi="宋体" w:cs="宋体"/>
                <w:kern w:val="0"/>
                <w:sz w:val="20"/>
              </w:rPr>
            </w:pPr>
            <w:r>
              <w:rPr>
                <w:rFonts w:hint="eastAsia" w:ascii="宋体" w:hAnsi="宋体" w:cs="宋体"/>
                <w:kern w:val="0"/>
                <w:sz w:val="20"/>
              </w:rPr>
              <w:t>对附属单位补助支出</w:t>
            </w:r>
          </w:p>
        </w:tc>
      </w:tr>
      <w:tr w14:paraId="48E83AED">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2E0C57BD">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0F3510A2">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28A830F0">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4F2B1920">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5AB33D92">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1DEEA344">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27F44DEE">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19BD49F3">
            <w:pPr>
              <w:widowControl/>
              <w:jc w:val="left"/>
              <w:rPr>
                <w:rFonts w:ascii="宋体" w:hAnsi="宋体" w:cs="宋体"/>
                <w:kern w:val="0"/>
                <w:sz w:val="20"/>
              </w:rPr>
            </w:pPr>
          </w:p>
        </w:tc>
      </w:tr>
      <w:tr w14:paraId="2CC5BA8D">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54CF9C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094109FD">
            <w:pPr>
              <w:widowControl/>
              <w:jc w:val="left"/>
              <w:rPr>
                <w:rFonts w:ascii="宋体" w:hAnsi="宋体" w:cs="宋体"/>
                <w:kern w:val="0"/>
                <w:sz w:val="20"/>
              </w:rPr>
            </w:pP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115861E9">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18C4C93A">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463D2958">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751B3C98">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0CB20750">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4EF0A070">
            <w:pPr>
              <w:widowControl/>
              <w:jc w:val="left"/>
              <w:rPr>
                <w:rFonts w:ascii="宋体" w:hAnsi="宋体" w:cs="宋体"/>
                <w:kern w:val="0"/>
                <w:sz w:val="20"/>
              </w:rPr>
            </w:pPr>
          </w:p>
        </w:tc>
      </w:tr>
      <w:tr w14:paraId="462AB41D">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6E45FA7D">
            <w:pPr>
              <w:widowControl/>
              <w:jc w:val="center"/>
              <w:rPr>
                <w:rFonts w:ascii="宋体" w:hAnsi="宋体" w:cs="宋体"/>
                <w:kern w:val="0"/>
                <w:sz w:val="20"/>
              </w:rPr>
            </w:pPr>
            <w:r>
              <w:rPr>
                <w:rFonts w:hint="eastAsia" w:ascii="宋体" w:hAnsi="宋体" w:cs="宋体"/>
                <w:kern w:val="0"/>
                <w:sz w:val="20"/>
              </w:rPr>
              <w:t>栏次</w:t>
            </w:r>
          </w:p>
        </w:tc>
        <w:tc>
          <w:tcPr>
            <w:tcW w:w="1456" w:type="dxa"/>
            <w:tcBorders>
              <w:top w:val="nil"/>
              <w:left w:val="nil"/>
              <w:bottom w:val="single" w:color="auto" w:sz="4" w:space="0"/>
              <w:right w:val="single" w:color="auto" w:sz="4" w:space="0"/>
            </w:tcBorders>
            <w:shd w:val="clear" w:color="000000" w:fill="FFFFFF"/>
            <w:noWrap/>
            <w:vAlign w:val="center"/>
          </w:tcPr>
          <w:p w14:paraId="46D5A7EE">
            <w:pPr>
              <w:widowControl/>
              <w:jc w:val="center"/>
              <w:rPr>
                <w:rFonts w:ascii="宋体" w:hAnsi="宋体" w:cs="宋体"/>
                <w:kern w:val="0"/>
                <w:sz w:val="20"/>
              </w:rPr>
            </w:pPr>
            <w:r>
              <w:rPr>
                <w:rFonts w:hint="eastAsia" w:ascii="宋体" w:hAnsi="宋体" w:cs="宋体"/>
                <w:kern w:val="0"/>
                <w:sz w:val="20"/>
              </w:rPr>
              <w:t>1</w:t>
            </w:r>
          </w:p>
        </w:tc>
        <w:tc>
          <w:tcPr>
            <w:tcW w:w="1260" w:type="dxa"/>
            <w:tcBorders>
              <w:top w:val="nil"/>
              <w:left w:val="nil"/>
              <w:bottom w:val="single" w:color="auto" w:sz="4" w:space="0"/>
              <w:right w:val="single" w:color="auto" w:sz="4" w:space="0"/>
            </w:tcBorders>
            <w:shd w:val="clear" w:color="000000" w:fill="FFFFFF"/>
            <w:noWrap/>
            <w:vAlign w:val="center"/>
          </w:tcPr>
          <w:p w14:paraId="5B3CDF9A">
            <w:pPr>
              <w:widowControl/>
              <w:jc w:val="center"/>
              <w:rPr>
                <w:rFonts w:ascii="宋体" w:hAnsi="宋体" w:cs="宋体"/>
                <w:kern w:val="0"/>
                <w:sz w:val="20"/>
              </w:rPr>
            </w:pPr>
            <w:r>
              <w:rPr>
                <w:rFonts w:hint="eastAsia" w:ascii="宋体" w:hAnsi="宋体" w:cs="宋体"/>
                <w:kern w:val="0"/>
                <w:sz w:val="20"/>
              </w:rPr>
              <w:t>2</w:t>
            </w:r>
          </w:p>
        </w:tc>
        <w:tc>
          <w:tcPr>
            <w:tcW w:w="1155" w:type="dxa"/>
            <w:tcBorders>
              <w:top w:val="nil"/>
              <w:left w:val="nil"/>
              <w:bottom w:val="single" w:color="auto" w:sz="4" w:space="0"/>
              <w:right w:val="single" w:color="auto" w:sz="4" w:space="0"/>
            </w:tcBorders>
            <w:shd w:val="clear" w:color="000000" w:fill="FFFFFF"/>
            <w:noWrap/>
            <w:vAlign w:val="center"/>
          </w:tcPr>
          <w:p w14:paraId="7A0B1EB9">
            <w:pPr>
              <w:widowControl/>
              <w:jc w:val="center"/>
              <w:rPr>
                <w:rFonts w:ascii="宋体" w:hAnsi="宋体" w:cs="宋体"/>
                <w:kern w:val="0"/>
                <w:sz w:val="20"/>
              </w:rPr>
            </w:pPr>
            <w:r>
              <w:rPr>
                <w:rFonts w:hint="eastAsia" w:ascii="宋体" w:hAnsi="宋体" w:cs="宋体"/>
                <w:kern w:val="0"/>
                <w:sz w:val="20"/>
              </w:rPr>
              <w:t>3</w:t>
            </w:r>
          </w:p>
        </w:tc>
        <w:tc>
          <w:tcPr>
            <w:tcW w:w="1365" w:type="dxa"/>
            <w:tcBorders>
              <w:top w:val="nil"/>
              <w:left w:val="nil"/>
              <w:bottom w:val="single" w:color="auto" w:sz="4" w:space="0"/>
              <w:right w:val="single" w:color="auto" w:sz="4" w:space="0"/>
            </w:tcBorders>
            <w:shd w:val="clear" w:color="000000" w:fill="FFFFFF"/>
            <w:noWrap/>
            <w:vAlign w:val="center"/>
          </w:tcPr>
          <w:p w14:paraId="3A004BCE">
            <w:pPr>
              <w:widowControl/>
              <w:jc w:val="center"/>
              <w:rPr>
                <w:rFonts w:ascii="宋体" w:hAnsi="宋体" w:cs="宋体"/>
                <w:kern w:val="0"/>
                <w:sz w:val="20"/>
              </w:rPr>
            </w:pPr>
            <w:r>
              <w:rPr>
                <w:rFonts w:hint="eastAsia" w:ascii="宋体" w:hAnsi="宋体" w:cs="宋体"/>
                <w:kern w:val="0"/>
                <w:sz w:val="20"/>
              </w:rPr>
              <w:t>4</w:t>
            </w:r>
          </w:p>
        </w:tc>
        <w:tc>
          <w:tcPr>
            <w:tcW w:w="1215" w:type="dxa"/>
            <w:tcBorders>
              <w:top w:val="nil"/>
              <w:left w:val="nil"/>
              <w:bottom w:val="single" w:color="auto" w:sz="4" w:space="0"/>
              <w:right w:val="single" w:color="auto" w:sz="4" w:space="0"/>
            </w:tcBorders>
            <w:shd w:val="clear" w:color="000000" w:fill="FFFFFF"/>
            <w:noWrap/>
            <w:vAlign w:val="center"/>
          </w:tcPr>
          <w:p w14:paraId="056B7154">
            <w:pPr>
              <w:widowControl/>
              <w:jc w:val="center"/>
              <w:rPr>
                <w:rFonts w:ascii="宋体" w:hAnsi="宋体" w:cs="宋体"/>
                <w:kern w:val="0"/>
                <w:sz w:val="20"/>
              </w:rPr>
            </w:pPr>
            <w:r>
              <w:rPr>
                <w:rFonts w:hint="eastAsia" w:ascii="宋体" w:hAnsi="宋体" w:cs="宋体"/>
                <w:kern w:val="0"/>
                <w:sz w:val="20"/>
              </w:rPr>
              <w:t>5</w:t>
            </w:r>
          </w:p>
        </w:tc>
        <w:tc>
          <w:tcPr>
            <w:tcW w:w="1606" w:type="dxa"/>
            <w:gridSpan w:val="2"/>
            <w:tcBorders>
              <w:top w:val="nil"/>
              <w:left w:val="nil"/>
              <w:bottom w:val="single" w:color="auto" w:sz="4" w:space="0"/>
              <w:right w:val="single" w:color="auto" w:sz="8" w:space="0"/>
            </w:tcBorders>
            <w:shd w:val="clear" w:color="000000" w:fill="FFFFFF"/>
            <w:noWrap/>
            <w:vAlign w:val="center"/>
          </w:tcPr>
          <w:p w14:paraId="47322AE3">
            <w:pPr>
              <w:widowControl/>
              <w:jc w:val="center"/>
              <w:rPr>
                <w:rFonts w:ascii="宋体" w:hAnsi="宋体" w:cs="宋体"/>
                <w:kern w:val="0"/>
                <w:sz w:val="20"/>
              </w:rPr>
            </w:pPr>
            <w:r>
              <w:rPr>
                <w:rFonts w:hint="eastAsia" w:ascii="宋体" w:hAnsi="宋体" w:cs="宋体"/>
                <w:kern w:val="0"/>
                <w:sz w:val="20"/>
              </w:rPr>
              <w:t>7</w:t>
            </w:r>
          </w:p>
        </w:tc>
      </w:tr>
      <w:tr w14:paraId="46D5D21D">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36D6F3BA">
            <w:pPr>
              <w:widowControl/>
              <w:jc w:val="center"/>
              <w:rPr>
                <w:rFonts w:ascii="宋体" w:hAnsi="宋体" w:cs="宋体"/>
                <w:kern w:val="0"/>
                <w:sz w:val="20"/>
              </w:rPr>
            </w:pPr>
            <w:r>
              <w:rPr>
                <w:rFonts w:hint="eastAsia" w:ascii="宋体" w:hAnsi="宋体" w:cs="宋体"/>
                <w:kern w:val="0"/>
                <w:sz w:val="20"/>
              </w:rPr>
              <w:t>合计</w:t>
            </w:r>
          </w:p>
        </w:tc>
        <w:tc>
          <w:tcPr>
            <w:tcW w:w="1456" w:type="dxa"/>
            <w:tcBorders>
              <w:top w:val="nil"/>
              <w:left w:val="nil"/>
              <w:bottom w:val="single" w:color="auto" w:sz="4" w:space="0"/>
              <w:right w:val="single" w:color="auto" w:sz="4" w:space="0"/>
            </w:tcBorders>
            <w:noWrap/>
            <w:vAlign w:val="center"/>
          </w:tcPr>
          <w:p w14:paraId="01576C9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1260" w:type="dxa"/>
            <w:tcBorders>
              <w:top w:val="nil"/>
              <w:left w:val="nil"/>
              <w:bottom w:val="single" w:color="auto" w:sz="4" w:space="0"/>
              <w:right w:val="single" w:color="auto" w:sz="4" w:space="0"/>
            </w:tcBorders>
            <w:noWrap/>
            <w:vAlign w:val="center"/>
          </w:tcPr>
          <w:p w14:paraId="6D645240">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1155" w:type="dxa"/>
            <w:tcBorders>
              <w:top w:val="nil"/>
              <w:left w:val="nil"/>
              <w:bottom w:val="single" w:color="auto" w:sz="4" w:space="0"/>
              <w:right w:val="single" w:color="auto" w:sz="4" w:space="0"/>
            </w:tcBorders>
            <w:noWrap/>
            <w:vAlign w:val="center"/>
          </w:tcPr>
          <w:p w14:paraId="4475FB2D">
            <w:pPr>
              <w:widowControl/>
              <w:jc w:val="right"/>
              <w:textAlignment w:val="center"/>
              <w:rPr>
                <w:rFonts w:hint="default" w:ascii="宋体" w:hAnsi="宋体" w:eastAsia="宋体" w:cs="Arial"/>
                <w:color w:val="000000"/>
                <w:sz w:val="20"/>
                <w:lang w:val="en-US" w:eastAsia="zh-CN"/>
              </w:rPr>
            </w:pPr>
          </w:p>
        </w:tc>
        <w:tc>
          <w:tcPr>
            <w:tcW w:w="1365" w:type="dxa"/>
            <w:tcBorders>
              <w:top w:val="nil"/>
              <w:left w:val="nil"/>
              <w:bottom w:val="single" w:color="auto" w:sz="4" w:space="0"/>
              <w:right w:val="single" w:color="auto" w:sz="4" w:space="0"/>
            </w:tcBorders>
            <w:noWrap/>
            <w:vAlign w:val="center"/>
          </w:tcPr>
          <w:p w14:paraId="583CE698">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4500B7E">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3F6526D">
            <w:pPr>
              <w:widowControl/>
              <w:jc w:val="right"/>
              <w:textAlignment w:val="center"/>
              <w:rPr>
                <w:rFonts w:ascii="宋体" w:hAnsi="宋体" w:cs="Arial"/>
                <w:color w:val="000000"/>
                <w:sz w:val="20"/>
              </w:rPr>
            </w:pPr>
          </w:p>
        </w:tc>
      </w:tr>
      <w:tr w14:paraId="3ABA641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716CF06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214BB23F">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456" w:type="dxa"/>
            <w:tcBorders>
              <w:top w:val="nil"/>
              <w:left w:val="nil"/>
              <w:bottom w:val="single" w:color="auto" w:sz="4" w:space="0"/>
              <w:right w:val="single" w:color="auto" w:sz="4" w:space="0"/>
            </w:tcBorders>
            <w:noWrap/>
            <w:vAlign w:val="center"/>
          </w:tcPr>
          <w:p w14:paraId="489F6BD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260" w:type="dxa"/>
            <w:tcBorders>
              <w:top w:val="nil"/>
              <w:left w:val="nil"/>
              <w:bottom w:val="single" w:color="auto" w:sz="4" w:space="0"/>
              <w:right w:val="single" w:color="auto" w:sz="4" w:space="0"/>
            </w:tcBorders>
            <w:noWrap/>
            <w:vAlign w:val="center"/>
          </w:tcPr>
          <w:p w14:paraId="58C184E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155" w:type="dxa"/>
            <w:tcBorders>
              <w:top w:val="nil"/>
              <w:left w:val="nil"/>
              <w:bottom w:val="single" w:color="auto" w:sz="4" w:space="0"/>
              <w:right w:val="single" w:color="auto" w:sz="4" w:space="0"/>
            </w:tcBorders>
            <w:noWrap/>
            <w:vAlign w:val="center"/>
          </w:tcPr>
          <w:p w14:paraId="71CEB984">
            <w:pPr>
              <w:widowControl/>
              <w:jc w:val="right"/>
              <w:textAlignment w:val="center"/>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7AB8AF4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2B6CE17C">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6FC5CFF">
            <w:pPr>
              <w:widowControl/>
              <w:jc w:val="right"/>
              <w:textAlignment w:val="center"/>
              <w:rPr>
                <w:rFonts w:ascii="宋体" w:hAnsi="宋体" w:cs="Arial"/>
                <w:color w:val="000000"/>
                <w:sz w:val="20"/>
              </w:rPr>
            </w:pPr>
          </w:p>
        </w:tc>
      </w:tr>
      <w:tr w14:paraId="36338E4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4246BBE">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449BF130">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456" w:type="dxa"/>
            <w:tcBorders>
              <w:top w:val="nil"/>
              <w:left w:val="nil"/>
              <w:bottom w:val="single" w:color="auto" w:sz="4" w:space="0"/>
              <w:right w:val="single" w:color="auto" w:sz="4" w:space="0"/>
            </w:tcBorders>
            <w:noWrap/>
            <w:vAlign w:val="center"/>
          </w:tcPr>
          <w:p w14:paraId="5756FC3E">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260" w:type="dxa"/>
            <w:tcBorders>
              <w:top w:val="nil"/>
              <w:left w:val="nil"/>
              <w:bottom w:val="single" w:color="auto" w:sz="4" w:space="0"/>
              <w:right w:val="single" w:color="auto" w:sz="4" w:space="0"/>
            </w:tcBorders>
            <w:noWrap/>
            <w:vAlign w:val="center"/>
          </w:tcPr>
          <w:p w14:paraId="526DF957">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104.75 </w:t>
            </w:r>
          </w:p>
        </w:tc>
        <w:tc>
          <w:tcPr>
            <w:tcW w:w="1155" w:type="dxa"/>
            <w:tcBorders>
              <w:top w:val="nil"/>
              <w:left w:val="nil"/>
              <w:bottom w:val="single" w:color="auto" w:sz="4" w:space="0"/>
              <w:right w:val="single" w:color="auto" w:sz="4" w:space="0"/>
            </w:tcBorders>
            <w:noWrap/>
            <w:vAlign w:val="center"/>
          </w:tcPr>
          <w:p w14:paraId="1DFE27B0">
            <w:pPr>
              <w:widowControl/>
              <w:jc w:val="right"/>
              <w:textAlignment w:val="center"/>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C927F21">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42987">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AB3E254">
            <w:pPr>
              <w:widowControl/>
              <w:jc w:val="right"/>
              <w:textAlignment w:val="center"/>
              <w:rPr>
                <w:rFonts w:ascii="宋体" w:hAnsi="宋体" w:cs="宋体"/>
                <w:color w:val="000000"/>
                <w:sz w:val="20"/>
              </w:rPr>
            </w:pPr>
          </w:p>
        </w:tc>
      </w:tr>
      <w:tr w14:paraId="1958276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3C2F253">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65ABC8CA">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456" w:type="dxa"/>
            <w:tcBorders>
              <w:top w:val="nil"/>
              <w:left w:val="nil"/>
              <w:bottom w:val="single" w:color="auto" w:sz="4" w:space="0"/>
              <w:right w:val="single" w:color="auto" w:sz="4" w:space="0"/>
            </w:tcBorders>
            <w:noWrap/>
            <w:vAlign w:val="center"/>
          </w:tcPr>
          <w:p w14:paraId="37C05042">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1260" w:type="dxa"/>
            <w:tcBorders>
              <w:top w:val="nil"/>
              <w:left w:val="nil"/>
              <w:bottom w:val="single" w:color="auto" w:sz="4" w:space="0"/>
              <w:right w:val="single" w:color="auto" w:sz="4" w:space="0"/>
            </w:tcBorders>
            <w:noWrap/>
            <w:vAlign w:val="center"/>
          </w:tcPr>
          <w:p w14:paraId="006649BB">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104.75 </w:t>
            </w:r>
          </w:p>
        </w:tc>
        <w:tc>
          <w:tcPr>
            <w:tcW w:w="1155" w:type="dxa"/>
            <w:tcBorders>
              <w:top w:val="nil"/>
              <w:left w:val="nil"/>
              <w:bottom w:val="single" w:color="auto" w:sz="4" w:space="0"/>
              <w:right w:val="single" w:color="auto" w:sz="4" w:space="0"/>
            </w:tcBorders>
            <w:noWrap/>
            <w:vAlign w:val="center"/>
          </w:tcPr>
          <w:p w14:paraId="268276BB">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335BC24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E2A546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9F8C8C2">
            <w:pPr>
              <w:widowControl/>
              <w:jc w:val="right"/>
              <w:textAlignment w:val="center"/>
              <w:rPr>
                <w:rFonts w:ascii="宋体" w:hAnsi="宋体" w:cs="宋体"/>
                <w:color w:val="000000"/>
                <w:sz w:val="20"/>
              </w:rPr>
            </w:pPr>
          </w:p>
        </w:tc>
      </w:tr>
      <w:tr w14:paraId="1DCF95B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4B9FCA7">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414CAF94">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456" w:type="dxa"/>
            <w:tcBorders>
              <w:top w:val="nil"/>
              <w:left w:val="nil"/>
              <w:bottom w:val="single" w:color="auto" w:sz="4" w:space="0"/>
              <w:right w:val="single" w:color="auto" w:sz="4" w:space="0"/>
            </w:tcBorders>
            <w:noWrap/>
            <w:vAlign w:val="center"/>
          </w:tcPr>
          <w:p w14:paraId="32C86913">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260" w:type="dxa"/>
            <w:tcBorders>
              <w:top w:val="nil"/>
              <w:left w:val="nil"/>
              <w:bottom w:val="single" w:color="auto" w:sz="4" w:space="0"/>
              <w:right w:val="single" w:color="auto" w:sz="4" w:space="0"/>
            </w:tcBorders>
            <w:noWrap/>
            <w:vAlign w:val="center"/>
          </w:tcPr>
          <w:p w14:paraId="66B58B7D">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16.47 </w:t>
            </w:r>
          </w:p>
        </w:tc>
        <w:tc>
          <w:tcPr>
            <w:tcW w:w="1155" w:type="dxa"/>
            <w:tcBorders>
              <w:top w:val="nil"/>
              <w:left w:val="nil"/>
              <w:bottom w:val="single" w:color="auto" w:sz="4" w:space="0"/>
              <w:right w:val="single" w:color="auto" w:sz="4" w:space="0"/>
            </w:tcBorders>
            <w:noWrap/>
            <w:vAlign w:val="center"/>
          </w:tcPr>
          <w:p w14:paraId="53DC0BC4">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388E4A2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A56ADB8">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6F146E81">
            <w:pPr>
              <w:widowControl/>
              <w:jc w:val="right"/>
              <w:textAlignment w:val="center"/>
              <w:rPr>
                <w:rFonts w:ascii="宋体" w:hAnsi="宋体" w:cs="Arial"/>
                <w:color w:val="000000"/>
                <w:sz w:val="20"/>
              </w:rPr>
            </w:pPr>
          </w:p>
        </w:tc>
      </w:tr>
      <w:tr w14:paraId="762B638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F8054A2">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6DB43CCE">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456" w:type="dxa"/>
            <w:tcBorders>
              <w:top w:val="nil"/>
              <w:left w:val="nil"/>
              <w:bottom w:val="single" w:color="auto" w:sz="4" w:space="0"/>
              <w:right w:val="single" w:color="auto" w:sz="4" w:space="0"/>
            </w:tcBorders>
            <w:noWrap/>
            <w:vAlign w:val="center"/>
          </w:tcPr>
          <w:p w14:paraId="582CBBE6">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1260" w:type="dxa"/>
            <w:tcBorders>
              <w:top w:val="nil"/>
              <w:left w:val="nil"/>
              <w:bottom w:val="single" w:color="auto" w:sz="4" w:space="0"/>
              <w:right w:val="single" w:color="auto" w:sz="4" w:space="0"/>
            </w:tcBorders>
            <w:noWrap/>
            <w:vAlign w:val="center"/>
          </w:tcPr>
          <w:p w14:paraId="5CCB5566">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16.47 </w:t>
            </w:r>
          </w:p>
        </w:tc>
        <w:tc>
          <w:tcPr>
            <w:tcW w:w="1155" w:type="dxa"/>
            <w:tcBorders>
              <w:top w:val="nil"/>
              <w:left w:val="nil"/>
              <w:bottom w:val="single" w:color="auto" w:sz="4" w:space="0"/>
              <w:right w:val="single" w:color="auto" w:sz="4" w:space="0"/>
            </w:tcBorders>
            <w:noWrap/>
            <w:vAlign w:val="center"/>
          </w:tcPr>
          <w:p w14:paraId="4AE0EBAA">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DBE401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47816F43">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FB76C92">
            <w:pPr>
              <w:widowControl/>
              <w:jc w:val="right"/>
              <w:textAlignment w:val="center"/>
              <w:rPr>
                <w:rFonts w:ascii="宋体" w:hAnsi="宋体" w:cs="Arial"/>
                <w:color w:val="000000"/>
                <w:sz w:val="20"/>
              </w:rPr>
            </w:pPr>
          </w:p>
        </w:tc>
      </w:tr>
      <w:tr w14:paraId="5403E91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7BB485">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261B3D9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456" w:type="dxa"/>
            <w:tcBorders>
              <w:top w:val="nil"/>
              <w:left w:val="nil"/>
              <w:bottom w:val="single" w:color="auto" w:sz="4" w:space="0"/>
              <w:right w:val="single" w:color="auto" w:sz="4" w:space="0"/>
            </w:tcBorders>
            <w:noWrap/>
            <w:vAlign w:val="center"/>
          </w:tcPr>
          <w:p w14:paraId="1E95B40C">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5.33 </w:t>
            </w:r>
          </w:p>
        </w:tc>
        <w:tc>
          <w:tcPr>
            <w:tcW w:w="1260" w:type="dxa"/>
            <w:tcBorders>
              <w:top w:val="nil"/>
              <w:left w:val="nil"/>
              <w:bottom w:val="single" w:color="auto" w:sz="4" w:space="0"/>
              <w:right w:val="single" w:color="auto" w:sz="4" w:space="0"/>
            </w:tcBorders>
            <w:noWrap/>
            <w:vAlign w:val="center"/>
          </w:tcPr>
          <w:p w14:paraId="60E6CB6C">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5.33 </w:t>
            </w:r>
          </w:p>
        </w:tc>
        <w:tc>
          <w:tcPr>
            <w:tcW w:w="1155" w:type="dxa"/>
            <w:tcBorders>
              <w:top w:val="nil"/>
              <w:left w:val="nil"/>
              <w:bottom w:val="single" w:color="auto" w:sz="4" w:space="0"/>
              <w:right w:val="single" w:color="auto" w:sz="4" w:space="0"/>
            </w:tcBorders>
            <w:noWrap/>
            <w:vAlign w:val="center"/>
          </w:tcPr>
          <w:p w14:paraId="467C5E49">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58FE16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75DDB2BB">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54ACC7A2">
            <w:pPr>
              <w:widowControl/>
              <w:jc w:val="right"/>
              <w:textAlignment w:val="center"/>
              <w:rPr>
                <w:rFonts w:ascii="宋体" w:hAnsi="宋体" w:cs="Arial"/>
                <w:color w:val="000000"/>
                <w:sz w:val="20"/>
              </w:rPr>
            </w:pPr>
          </w:p>
        </w:tc>
      </w:tr>
      <w:tr w14:paraId="4E9C865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3414F0F">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6173A3E1">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456" w:type="dxa"/>
            <w:tcBorders>
              <w:top w:val="nil"/>
              <w:left w:val="nil"/>
              <w:bottom w:val="single" w:color="auto" w:sz="4" w:space="0"/>
              <w:right w:val="single" w:color="auto" w:sz="4" w:space="0"/>
            </w:tcBorders>
            <w:noWrap/>
            <w:vAlign w:val="center"/>
          </w:tcPr>
          <w:p w14:paraId="5E065F6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11.14 </w:t>
            </w:r>
          </w:p>
        </w:tc>
        <w:tc>
          <w:tcPr>
            <w:tcW w:w="1260" w:type="dxa"/>
            <w:tcBorders>
              <w:top w:val="nil"/>
              <w:left w:val="nil"/>
              <w:bottom w:val="single" w:color="auto" w:sz="4" w:space="0"/>
              <w:right w:val="single" w:color="auto" w:sz="4" w:space="0"/>
            </w:tcBorders>
            <w:noWrap/>
            <w:vAlign w:val="center"/>
          </w:tcPr>
          <w:p w14:paraId="360500C5">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11.14 </w:t>
            </w:r>
          </w:p>
        </w:tc>
        <w:tc>
          <w:tcPr>
            <w:tcW w:w="1155" w:type="dxa"/>
            <w:tcBorders>
              <w:top w:val="nil"/>
              <w:left w:val="nil"/>
              <w:bottom w:val="single" w:color="auto" w:sz="4" w:space="0"/>
              <w:right w:val="single" w:color="auto" w:sz="4" w:space="0"/>
            </w:tcBorders>
            <w:noWrap/>
            <w:vAlign w:val="center"/>
          </w:tcPr>
          <w:p w14:paraId="6173D8FB">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0E44E02D">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6A3C0A72">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F6E8D71">
            <w:pPr>
              <w:widowControl/>
              <w:jc w:val="right"/>
              <w:textAlignment w:val="center"/>
              <w:rPr>
                <w:rFonts w:ascii="宋体" w:hAnsi="宋体" w:cs="Arial"/>
                <w:color w:val="000000"/>
                <w:sz w:val="20"/>
              </w:rPr>
            </w:pPr>
          </w:p>
        </w:tc>
      </w:tr>
      <w:tr w14:paraId="2E0737D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89C0487">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1BB9E00F">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456" w:type="dxa"/>
            <w:tcBorders>
              <w:top w:val="nil"/>
              <w:left w:val="nil"/>
              <w:bottom w:val="single" w:color="auto" w:sz="4" w:space="0"/>
              <w:right w:val="single" w:color="auto" w:sz="4" w:space="0"/>
            </w:tcBorders>
            <w:noWrap/>
            <w:vAlign w:val="center"/>
          </w:tcPr>
          <w:p w14:paraId="59E3086B">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1260" w:type="dxa"/>
            <w:tcBorders>
              <w:top w:val="nil"/>
              <w:left w:val="nil"/>
              <w:bottom w:val="single" w:color="auto" w:sz="4" w:space="0"/>
              <w:right w:val="single" w:color="auto" w:sz="4" w:space="0"/>
            </w:tcBorders>
            <w:noWrap/>
            <w:vAlign w:val="center"/>
          </w:tcPr>
          <w:p w14:paraId="15F8E634">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1155" w:type="dxa"/>
            <w:tcBorders>
              <w:top w:val="nil"/>
              <w:left w:val="nil"/>
              <w:bottom w:val="single" w:color="auto" w:sz="4" w:space="0"/>
              <w:right w:val="single" w:color="auto" w:sz="4" w:space="0"/>
            </w:tcBorders>
            <w:noWrap/>
            <w:vAlign w:val="center"/>
          </w:tcPr>
          <w:p w14:paraId="4B55C323">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1DB2800C">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30AB0BA9">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8E1509D">
            <w:pPr>
              <w:widowControl/>
              <w:jc w:val="right"/>
              <w:textAlignment w:val="center"/>
              <w:rPr>
                <w:rFonts w:ascii="宋体" w:hAnsi="宋体" w:cs="宋体"/>
                <w:color w:val="000000"/>
                <w:sz w:val="20"/>
              </w:rPr>
            </w:pPr>
          </w:p>
        </w:tc>
      </w:tr>
      <w:tr w14:paraId="5F6E92C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E7F4FFC">
            <w:pPr>
              <w:widowControl/>
              <w:jc w:val="left"/>
              <w:textAlignment w:val="center"/>
              <w:rPr>
                <w:rFonts w:ascii="宋体" w:hAnsi="宋体" w:cs="宋体"/>
                <w:color w:val="000000"/>
                <w:kern w:val="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0E376F5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行政事业单位医疗</w:t>
            </w:r>
          </w:p>
        </w:tc>
        <w:tc>
          <w:tcPr>
            <w:tcW w:w="1456" w:type="dxa"/>
            <w:tcBorders>
              <w:top w:val="nil"/>
              <w:left w:val="nil"/>
              <w:bottom w:val="single" w:color="auto" w:sz="4" w:space="0"/>
              <w:right w:val="single" w:color="auto" w:sz="4" w:space="0"/>
            </w:tcBorders>
            <w:shd w:val="clear" w:color="auto" w:fill="auto"/>
            <w:noWrap/>
            <w:vAlign w:val="center"/>
          </w:tcPr>
          <w:p w14:paraId="49FE8D35">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3.75 </w:t>
            </w:r>
          </w:p>
        </w:tc>
        <w:tc>
          <w:tcPr>
            <w:tcW w:w="1260" w:type="dxa"/>
            <w:tcBorders>
              <w:top w:val="nil"/>
              <w:left w:val="nil"/>
              <w:bottom w:val="single" w:color="auto" w:sz="4" w:space="0"/>
              <w:right w:val="single" w:color="auto" w:sz="4" w:space="0"/>
            </w:tcBorders>
            <w:shd w:val="clear" w:color="auto" w:fill="auto"/>
            <w:noWrap/>
            <w:vAlign w:val="center"/>
          </w:tcPr>
          <w:p w14:paraId="5335574F">
            <w:pPr>
              <w:keepNext w:val="0"/>
              <w:keepLines w:val="0"/>
              <w:widowControl/>
              <w:suppressLineNumbers w:val="0"/>
              <w:jc w:val="right"/>
              <w:textAlignment w:val="center"/>
              <w:rPr>
                <w:rFonts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3.75 </w:t>
            </w:r>
          </w:p>
        </w:tc>
        <w:tc>
          <w:tcPr>
            <w:tcW w:w="1155" w:type="dxa"/>
            <w:tcBorders>
              <w:top w:val="nil"/>
              <w:left w:val="nil"/>
              <w:bottom w:val="single" w:color="auto" w:sz="4" w:space="0"/>
              <w:right w:val="single" w:color="auto" w:sz="4" w:space="0"/>
            </w:tcBorders>
            <w:noWrap/>
            <w:vAlign w:val="center"/>
          </w:tcPr>
          <w:p w14:paraId="54D1D7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AB5AAF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584C95E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0623CE52">
            <w:pPr>
              <w:widowControl/>
              <w:jc w:val="right"/>
              <w:textAlignment w:val="center"/>
              <w:rPr>
                <w:rFonts w:ascii="宋体" w:hAnsi="宋体" w:cs="宋体"/>
                <w:color w:val="000000"/>
                <w:kern w:val="0"/>
                <w:sz w:val="20"/>
              </w:rPr>
            </w:pPr>
          </w:p>
        </w:tc>
      </w:tr>
      <w:tr w14:paraId="2F66BC60">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161BAAB">
            <w:pPr>
              <w:widowControl/>
              <w:jc w:val="left"/>
              <w:textAlignment w:val="center"/>
              <w:rPr>
                <w:rFonts w:ascii="宋体" w:hAnsi="宋体" w:cs="宋体"/>
                <w:color w:val="00000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6AE26AFE">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行政单位医疗</w:t>
            </w:r>
          </w:p>
        </w:tc>
        <w:tc>
          <w:tcPr>
            <w:tcW w:w="1456" w:type="dxa"/>
            <w:tcBorders>
              <w:top w:val="nil"/>
              <w:left w:val="nil"/>
              <w:bottom w:val="single" w:color="auto" w:sz="4" w:space="0"/>
              <w:right w:val="single" w:color="auto" w:sz="4" w:space="0"/>
            </w:tcBorders>
            <w:shd w:val="clear" w:color="auto" w:fill="auto"/>
            <w:noWrap/>
            <w:vAlign w:val="center"/>
          </w:tcPr>
          <w:p w14:paraId="31B74ABA">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3.75 </w:t>
            </w:r>
          </w:p>
        </w:tc>
        <w:tc>
          <w:tcPr>
            <w:tcW w:w="1260" w:type="dxa"/>
            <w:tcBorders>
              <w:top w:val="nil"/>
              <w:left w:val="nil"/>
              <w:bottom w:val="single" w:color="auto" w:sz="4" w:space="0"/>
              <w:right w:val="single" w:color="auto" w:sz="4" w:space="0"/>
            </w:tcBorders>
            <w:shd w:val="clear" w:color="auto" w:fill="auto"/>
            <w:noWrap/>
            <w:vAlign w:val="center"/>
          </w:tcPr>
          <w:p w14:paraId="2CB8FBF6">
            <w:pPr>
              <w:keepNext w:val="0"/>
              <w:keepLines w:val="0"/>
              <w:widowControl/>
              <w:suppressLineNumbers w:val="0"/>
              <w:jc w:val="right"/>
              <w:textAlignment w:val="center"/>
              <w:rPr>
                <w:rFonts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3.75 </w:t>
            </w:r>
          </w:p>
        </w:tc>
        <w:tc>
          <w:tcPr>
            <w:tcW w:w="1155" w:type="dxa"/>
            <w:tcBorders>
              <w:top w:val="nil"/>
              <w:left w:val="nil"/>
              <w:bottom w:val="single" w:color="auto" w:sz="4" w:space="0"/>
              <w:right w:val="single" w:color="auto" w:sz="4" w:space="0"/>
            </w:tcBorders>
            <w:noWrap/>
            <w:vAlign w:val="center"/>
          </w:tcPr>
          <w:p w14:paraId="05AB51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9F7782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1045A89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133BF8B0">
            <w:pPr>
              <w:widowControl/>
              <w:jc w:val="right"/>
              <w:textAlignment w:val="center"/>
              <w:rPr>
                <w:rFonts w:ascii="宋体" w:hAnsi="宋体" w:cs="宋体"/>
                <w:color w:val="000000"/>
                <w:sz w:val="20"/>
              </w:rPr>
            </w:pPr>
          </w:p>
        </w:tc>
      </w:tr>
      <w:tr w14:paraId="03595E5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901FCAB">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596F2C3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456" w:type="dxa"/>
            <w:tcBorders>
              <w:top w:val="nil"/>
              <w:left w:val="nil"/>
              <w:bottom w:val="single" w:color="auto" w:sz="4" w:space="0"/>
              <w:right w:val="single" w:color="auto" w:sz="4" w:space="0"/>
            </w:tcBorders>
            <w:noWrap/>
            <w:vAlign w:val="center"/>
          </w:tcPr>
          <w:p w14:paraId="4F9BD89C">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9.75 </w:t>
            </w:r>
          </w:p>
        </w:tc>
        <w:tc>
          <w:tcPr>
            <w:tcW w:w="1260" w:type="dxa"/>
            <w:tcBorders>
              <w:top w:val="nil"/>
              <w:left w:val="nil"/>
              <w:bottom w:val="single" w:color="auto" w:sz="4" w:space="0"/>
              <w:right w:val="single" w:color="auto" w:sz="4" w:space="0"/>
            </w:tcBorders>
            <w:noWrap/>
            <w:vAlign w:val="center"/>
          </w:tcPr>
          <w:p w14:paraId="480CDDFE">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55" w:type="dxa"/>
            <w:tcBorders>
              <w:top w:val="nil"/>
              <w:left w:val="nil"/>
              <w:bottom w:val="single" w:color="auto" w:sz="4" w:space="0"/>
              <w:right w:val="single" w:color="auto" w:sz="4" w:space="0"/>
            </w:tcBorders>
            <w:noWrap/>
            <w:vAlign w:val="center"/>
          </w:tcPr>
          <w:p w14:paraId="04C82A4A">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CD4E1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94BF216">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1B5DBFF">
            <w:pPr>
              <w:widowControl/>
              <w:jc w:val="right"/>
              <w:textAlignment w:val="center"/>
              <w:rPr>
                <w:rFonts w:ascii="宋体" w:hAnsi="宋体" w:cs="宋体"/>
                <w:color w:val="000000"/>
                <w:sz w:val="20"/>
              </w:rPr>
            </w:pPr>
          </w:p>
        </w:tc>
      </w:tr>
      <w:tr w14:paraId="7AB3AF2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7D1C4A5">
            <w:pPr>
              <w:widowControl/>
              <w:jc w:val="left"/>
              <w:textAlignment w:val="center"/>
              <w:rPr>
                <w:rFonts w:ascii="宋体" w:hAnsi="宋体" w:cs="宋体"/>
                <w:color w:val="000000"/>
                <w:kern w:val="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B8D410F">
            <w:pPr>
              <w:widowControl/>
              <w:jc w:val="left"/>
              <w:textAlignment w:val="center"/>
              <w:rPr>
                <w:rFonts w:ascii="宋体" w:hAnsi="宋体" w:cs="宋体"/>
                <w:color w:val="000000"/>
                <w:kern w:val="0"/>
                <w:sz w:val="20"/>
              </w:rPr>
            </w:pPr>
            <w:r>
              <w:rPr>
                <w:rFonts w:hint="eastAsia" w:ascii="宋体" w:hAnsi="宋体" w:cs="宋体"/>
                <w:color w:val="000000"/>
                <w:kern w:val="0"/>
                <w:sz w:val="20"/>
              </w:rPr>
              <w:t>住房改革支出</w:t>
            </w:r>
          </w:p>
        </w:tc>
        <w:tc>
          <w:tcPr>
            <w:tcW w:w="1456" w:type="dxa"/>
            <w:tcBorders>
              <w:top w:val="nil"/>
              <w:left w:val="nil"/>
              <w:bottom w:val="single" w:color="auto" w:sz="4" w:space="0"/>
              <w:right w:val="single" w:color="auto" w:sz="4" w:space="0"/>
            </w:tcBorders>
            <w:noWrap/>
            <w:vAlign w:val="center"/>
          </w:tcPr>
          <w:p w14:paraId="3D9AEA7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260" w:type="dxa"/>
            <w:tcBorders>
              <w:top w:val="nil"/>
              <w:left w:val="nil"/>
              <w:bottom w:val="single" w:color="auto" w:sz="4" w:space="0"/>
              <w:right w:val="single" w:color="auto" w:sz="4" w:space="0"/>
            </w:tcBorders>
            <w:noWrap/>
            <w:vAlign w:val="center"/>
          </w:tcPr>
          <w:p w14:paraId="72B5F75C">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55" w:type="dxa"/>
            <w:tcBorders>
              <w:top w:val="nil"/>
              <w:left w:val="nil"/>
              <w:bottom w:val="single" w:color="auto" w:sz="4" w:space="0"/>
              <w:right w:val="single" w:color="auto" w:sz="4" w:space="0"/>
            </w:tcBorders>
            <w:noWrap/>
            <w:vAlign w:val="center"/>
          </w:tcPr>
          <w:p w14:paraId="0F96C7E0">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B525B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9AED2">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CC3ACFD">
            <w:pPr>
              <w:widowControl/>
              <w:jc w:val="right"/>
              <w:textAlignment w:val="center"/>
              <w:rPr>
                <w:rFonts w:ascii="宋体" w:hAnsi="宋体" w:cs="宋体"/>
                <w:color w:val="000000"/>
                <w:kern w:val="0"/>
                <w:sz w:val="20"/>
              </w:rPr>
            </w:pPr>
          </w:p>
        </w:tc>
      </w:tr>
      <w:tr w14:paraId="4CDEF01F">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BDD52D">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22DE46D2">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456" w:type="dxa"/>
            <w:tcBorders>
              <w:top w:val="nil"/>
              <w:left w:val="nil"/>
              <w:bottom w:val="single" w:color="auto" w:sz="4" w:space="0"/>
              <w:right w:val="single" w:color="auto" w:sz="4" w:space="0"/>
            </w:tcBorders>
            <w:noWrap/>
            <w:vAlign w:val="center"/>
          </w:tcPr>
          <w:p w14:paraId="1A5B78C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260" w:type="dxa"/>
            <w:tcBorders>
              <w:top w:val="nil"/>
              <w:left w:val="nil"/>
              <w:bottom w:val="single" w:color="auto" w:sz="4" w:space="0"/>
              <w:right w:val="single" w:color="auto" w:sz="4" w:space="0"/>
            </w:tcBorders>
            <w:noWrap/>
            <w:vAlign w:val="center"/>
          </w:tcPr>
          <w:p w14:paraId="705F3DA8">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1155" w:type="dxa"/>
            <w:tcBorders>
              <w:top w:val="nil"/>
              <w:left w:val="nil"/>
              <w:bottom w:val="single" w:color="auto" w:sz="4" w:space="0"/>
              <w:right w:val="single" w:color="auto" w:sz="4" w:space="0"/>
            </w:tcBorders>
            <w:noWrap/>
            <w:vAlign w:val="center"/>
          </w:tcPr>
          <w:p w14:paraId="6A7B09EF">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2A5FABC0">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250C76B">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F97E738">
            <w:pPr>
              <w:widowControl/>
              <w:jc w:val="right"/>
              <w:textAlignment w:val="center"/>
              <w:rPr>
                <w:rFonts w:ascii="宋体" w:hAnsi="宋体" w:cs="宋体"/>
                <w:color w:val="000000"/>
                <w:kern w:val="0"/>
                <w:sz w:val="20"/>
              </w:rPr>
            </w:pPr>
          </w:p>
        </w:tc>
      </w:tr>
      <w:tr w14:paraId="47AD76A9">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72A15EB3">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注：本表反映单位本年度各项支出情况。</w:t>
            </w:r>
          </w:p>
          <w:p w14:paraId="1EA3151D">
            <w:pPr>
              <w:widowControl/>
              <w:jc w:val="left"/>
              <w:textAlignment w:val="center"/>
              <w:rPr>
                <w:rFonts w:ascii="宋体" w:hAnsi="宋体" w:cs="宋体"/>
                <w:color w:val="000000"/>
                <w:kern w:val="0"/>
                <w:sz w:val="20"/>
              </w:rPr>
            </w:pPr>
          </w:p>
          <w:p w14:paraId="264F054F">
            <w:pPr>
              <w:widowControl/>
              <w:jc w:val="left"/>
              <w:textAlignment w:val="center"/>
              <w:rPr>
                <w:rFonts w:ascii="宋体" w:hAnsi="宋体" w:cs="宋体"/>
                <w:color w:val="000000"/>
                <w:kern w:val="0"/>
                <w:sz w:val="20"/>
              </w:rPr>
            </w:pPr>
          </w:p>
          <w:p w14:paraId="682E3E8F">
            <w:pPr>
              <w:widowControl/>
              <w:jc w:val="left"/>
              <w:textAlignment w:val="center"/>
              <w:rPr>
                <w:rFonts w:ascii="宋体" w:hAnsi="宋体" w:cs="宋体"/>
                <w:color w:val="000000"/>
                <w:kern w:val="0"/>
                <w:sz w:val="20"/>
              </w:rPr>
            </w:pPr>
          </w:p>
          <w:p w14:paraId="64C48E8F">
            <w:pPr>
              <w:widowControl/>
              <w:jc w:val="left"/>
              <w:textAlignment w:val="center"/>
              <w:rPr>
                <w:rFonts w:ascii="宋体" w:hAnsi="宋体" w:cs="宋体"/>
                <w:color w:val="000000"/>
                <w:kern w:val="0"/>
                <w:sz w:val="20"/>
              </w:rPr>
            </w:pPr>
          </w:p>
          <w:p w14:paraId="0E359019">
            <w:pPr>
              <w:widowControl/>
              <w:jc w:val="left"/>
              <w:textAlignment w:val="center"/>
              <w:rPr>
                <w:rFonts w:ascii="宋体" w:hAnsi="宋体" w:cs="宋体"/>
                <w:color w:val="000000"/>
                <w:kern w:val="0"/>
                <w:sz w:val="20"/>
              </w:rPr>
            </w:pPr>
          </w:p>
          <w:p w14:paraId="24E7840F">
            <w:pPr>
              <w:widowControl/>
              <w:jc w:val="left"/>
              <w:textAlignment w:val="center"/>
              <w:rPr>
                <w:rFonts w:ascii="宋体" w:hAnsi="宋体" w:cs="宋体"/>
                <w:color w:val="000000"/>
                <w:kern w:val="0"/>
                <w:sz w:val="20"/>
              </w:rPr>
            </w:pPr>
          </w:p>
          <w:p w14:paraId="5D1436E6">
            <w:pPr>
              <w:widowControl/>
              <w:jc w:val="left"/>
              <w:textAlignment w:val="center"/>
              <w:rPr>
                <w:rFonts w:ascii="宋体" w:hAnsi="宋体" w:cs="宋体"/>
                <w:color w:val="000000"/>
                <w:kern w:val="0"/>
                <w:sz w:val="20"/>
              </w:rPr>
            </w:pPr>
          </w:p>
        </w:tc>
        <w:tc>
          <w:tcPr>
            <w:tcW w:w="1456" w:type="dxa"/>
            <w:tcBorders>
              <w:top w:val="single" w:color="auto" w:sz="4" w:space="0"/>
              <w:left w:val="nil"/>
              <w:bottom w:val="nil"/>
              <w:right w:val="nil"/>
            </w:tcBorders>
            <w:noWrap/>
            <w:vAlign w:val="center"/>
          </w:tcPr>
          <w:p w14:paraId="4B26FC8D">
            <w:pPr>
              <w:widowControl/>
              <w:jc w:val="right"/>
              <w:textAlignment w:val="center"/>
              <w:rPr>
                <w:rFonts w:ascii="宋体" w:hAnsi="宋体" w:cs="宋体"/>
                <w:color w:val="000000"/>
                <w:kern w:val="0"/>
                <w:sz w:val="20"/>
              </w:rPr>
            </w:pPr>
          </w:p>
        </w:tc>
        <w:tc>
          <w:tcPr>
            <w:tcW w:w="1260" w:type="dxa"/>
            <w:tcBorders>
              <w:top w:val="single" w:color="auto" w:sz="4" w:space="0"/>
              <w:left w:val="nil"/>
              <w:bottom w:val="nil"/>
              <w:right w:val="nil"/>
            </w:tcBorders>
            <w:noWrap/>
            <w:vAlign w:val="center"/>
          </w:tcPr>
          <w:p w14:paraId="06749A5E">
            <w:pPr>
              <w:widowControl/>
              <w:jc w:val="right"/>
              <w:textAlignment w:val="center"/>
              <w:rPr>
                <w:rFonts w:ascii="宋体" w:hAnsi="宋体" w:cs="宋体"/>
                <w:color w:val="000000"/>
                <w:kern w:val="0"/>
                <w:sz w:val="20"/>
              </w:rPr>
            </w:pPr>
          </w:p>
        </w:tc>
        <w:tc>
          <w:tcPr>
            <w:tcW w:w="1155" w:type="dxa"/>
            <w:tcBorders>
              <w:top w:val="single" w:color="auto" w:sz="4" w:space="0"/>
              <w:left w:val="nil"/>
              <w:bottom w:val="nil"/>
              <w:right w:val="nil"/>
            </w:tcBorders>
            <w:noWrap/>
            <w:vAlign w:val="center"/>
          </w:tcPr>
          <w:p w14:paraId="26475D80">
            <w:pPr>
              <w:widowControl/>
              <w:jc w:val="right"/>
              <w:textAlignment w:val="center"/>
              <w:rPr>
                <w:rFonts w:ascii="宋体" w:hAnsi="宋体" w:cs="宋体"/>
                <w:color w:val="000000"/>
                <w:sz w:val="20"/>
              </w:rPr>
            </w:pPr>
          </w:p>
        </w:tc>
        <w:tc>
          <w:tcPr>
            <w:tcW w:w="1365" w:type="dxa"/>
            <w:tcBorders>
              <w:top w:val="single" w:color="auto" w:sz="4" w:space="0"/>
              <w:left w:val="nil"/>
              <w:bottom w:val="nil"/>
              <w:right w:val="nil"/>
            </w:tcBorders>
            <w:noWrap/>
            <w:vAlign w:val="center"/>
          </w:tcPr>
          <w:p w14:paraId="413A052B">
            <w:pPr>
              <w:widowControl/>
              <w:jc w:val="right"/>
              <w:textAlignment w:val="center"/>
              <w:rPr>
                <w:rFonts w:ascii="宋体" w:hAnsi="宋体" w:cs="宋体"/>
                <w:color w:val="000000"/>
                <w:sz w:val="20"/>
              </w:rPr>
            </w:pPr>
          </w:p>
        </w:tc>
        <w:tc>
          <w:tcPr>
            <w:tcW w:w="1215" w:type="dxa"/>
            <w:tcBorders>
              <w:top w:val="single" w:color="auto" w:sz="4" w:space="0"/>
              <w:left w:val="nil"/>
              <w:bottom w:val="nil"/>
              <w:right w:val="nil"/>
            </w:tcBorders>
            <w:noWrap/>
            <w:vAlign w:val="center"/>
          </w:tcPr>
          <w:p w14:paraId="51C7247D">
            <w:pPr>
              <w:widowControl/>
              <w:jc w:val="right"/>
              <w:textAlignment w:val="center"/>
              <w:rPr>
                <w:rFonts w:ascii="宋体" w:hAnsi="宋体" w:cs="宋体"/>
                <w:color w:val="000000"/>
                <w:sz w:val="20"/>
              </w:rPr>
            </w:pPr>
          </w:p>
        </w:tc>
        <w:tc>
          <w:tcPr>
            <w:tcW w:w="1606" w:type="dxa"/>
            <w:gridSpan w:val="2"/>
            <w:tcBorders>
              <w:top w:val="single" w:color="auto" w:sz="4" w:space="0"/>
              <w:left w:val="nil"/>
              <w:bottom w:val="nil"/>
              <w:right w:val="nil"/>
            </w:tcBorders>
            <w:noWrap/>
            <w:vAlign w:val="center"/>
          </w:tcPr>
          <w:p w14:paraId="46692186">
            <w:pPr>
              <w:widowControl/>
              <w:jc w:val="right"/>
              <w:textAlignment w:val="center"/>
              <w:rPr>
                <w:rFonts w:ascii="宋体" w:hAnsi="宋体" w:cs="宋体"/>
                <w:color w:val="000000"/>
                <w:kern w:val="0"/>
                <w:sz w:val="20"/>
              </w:rPr>
            </w:pPr>
          </w:p>
        </w:tc>
      </w:tr>
    </w:tbl>
    <w:p w14:paraId="24DBE865">
      <w:pPr>
        <w:ind w:firstLine="320" w:firstLineChars="1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8"/>
        <w:tblW w:w="14407" w:type="dxa"/>
        <w:jc w:val="center"/>
        <w:tblLayout w:type="fixed"/>
        <w:tblCellMar>
          <w:top w:w="0" w:type="dxa"/>
          <w:left w:w="108" w:type="dxa"/>
          <w:bottom w:w="0" w:type="dxa"/>
          <w:right w:w="108" w:type="dxa"/>
        </w:tblCellMar>
      </w:tblPr>
      <w:tblGrid>
        <w:gridCol w:w="3124"/>
        <w:gridCol w:w="450"/>
        <w:gridCol w:w="1568"/>
        <w:gridCol w:w="2801"/>
        <w:gridCol w:w="649"/>
        <w:gridCol w:w="1443"/>
        <w:gridCol w:w="1485"/>
        <w:gridCol w:w="1440"/>
        <w:gridCol w:w="1320"/>
        <w:gridCol w:w="127"/>
      </w:tblGrid>
      <w:tr w14:paraId="7A65E232">
        <w:tblPrEx>
          <w:tblCellMar>
            <w:top w:w="0" w:type="dxa"/>
            <w:left w:w="108" w:type="dxa"/>
            <w:bottom w:w="0" w:type="dxa"/>
            <w:right w:w="108" w:type="dxa"/>
          </w:tblCellMar>
        </w:tblPrEx>
        <w:trPr>
          <w:trHeight w:val="477" w:hRule="atLeast"/>
          <w:jc w:val="center"/>
        </w:trPr>
        <w:tc>
          <w:tcPr>
            <w:tcW w:w="14407" w:type="dxa"/>
            <w:gridSpan w:val="10"/>
            <w:tcBorders>
              <w:top w:val="nil"/>
              <w:left w:val="nil"/>
              <w:bottom w:val="nil"/>
              <w:right w:val="nil"/>
            </w:tcBorders>
            <w:noWrap/>
            <w:vAlign w:val="center"/>
          </w:tcPr>
          <w:p w14:paraId="178568A2">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5D817015">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43C76442">
            <w:pPr>
              <w:widowControl/>
              <w:jc w:val="right"/>
              <w:rPr>
                <w:rFonts w:ascii="宋体" w:hAnsi="宋体" w:cs="宋体"/>
                <w:kern w:val="0"/>
                <w:sz w:val="24"/>
              </w:rPr>
            </w:pPr>
            <w:r>
              <w:rPr>
                <w:rFonts w:hint="eastAsia" w:ascii="宋体" w:hAnsi="宋体" w:cs="宋体"/>
                <w:kern w:val="0"/>
                <w:sz w:val="24"/>
              </w:rPr>
              <w:t>　</w:t>
            </w:r>
          </w:p>
        </w:tc>
        <w:tc>
          <w:tcPr>
            <w:tcW w:w="450" w:type="dxa"/>
            <w:tcBorders>
              <w:top w:val="nil"/>
              <w:left w:val="nil"/>
              <w:bottom w:val="nil"/>
              <w:right w:val="nil"/>
            </w:tcBorders>
            <w:shd w:val="clear" w:color="000000" w:fill="FFFFFF"/>
            <w:noWrap/>
            <w:vAlign w:val="center"/>
          </w:tcPr>
          <w:p w14:paraId="7D9636FC">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6E67FF87">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2EDBD926">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39755E42">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E081B5C">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78E4456F">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7B5A13DD">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64A6CDD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11A50BD8">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450" w:type="dxa"/>
            <w:tcBorders>
              <w:top w:val="nil"/>
              <w:left w:val="nil"/>
              <w:bottom w:val="nil"/>
              <w:right w:val="nil"/>
            </w:tcBorders>
            <w:shd w:val="clear" w:color="000000" w:fill="FFFFFF"/>
            <w:noWrap/>
            <w:vAlign w:val="center"/>
          </w:tcPr>
          <w:p w14:paraId="3459DAC5">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3FAEDB14">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0ACA3687">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5DF670FE">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CC1A992">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13FBEE6E">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14E40442">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3F91017">
        <w:tblPrEx>
          <w:tblCellMar>
            <w:top w:w="0" w:type="dxa"/>
            <w:left w:w="108" w:type="dxa"/>
            <w:bottom w:w="0" w:type="dxa"/>
            <w:right w:w="108" w:type="dxa"/>
          </w:tblCellMar>
        </w:tblPrEx>
        <w:trPr>
          <w:gridAfter w:val="1"/>
          <w:wAfter w:w="127" w:type="dxa"/>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763E2FF">
            <w:pPr>
              <w:widowControl/>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noWrap/>
            <w:vAlign w:val="center"/>
          </w:tcPr>
          <w:p w14:paraId="61821DEF">
            <w:pPr>
              <w:widowControl/>
              <w:jc w:val="center"/>
              <w:rPr>
                <w:rFonts w:ascii="宋体" w:hAnsi="宋体" w:cs="宋体"/>
                <w:kern w:val="0"/>
                <w:sz w:val="20"/>
              </w:rPr>
            </w:pPr>
            <w:r>
              <w:rPr>
                <w:rFonts w:hint="eastAsia" w:ascii="宋体" w:hAnsi="宋体" w:cs="宋体"/>
                <w:kern w:val="0"/>
                <w:sz w:val="20"/>
              </w:rPr>
              <w:t>支出</w:t>
            </w:r>
          </w:p>
        </w:tc>
      </w:tr>
      <w:tr w14:paraId="3A13FB7D">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4E48966C">
            <w:pPr>
              <w:widowControl/>
              <w:jc w:val="center"/>
              <w:rPr>
                <w:rFonts w:ascii="宋体" w:hAnsi="宋体" w:cs="宋体"/>
                <w:kern w:val="0"/>
                <w:sz w:val="20"/>
              </w:rPr>
            </w:pPr>
            <w:r>
              <w:rPr>
                <w:rFonts w:hint="eastAsia" w:ascii="宋体" w:hAnsi="宋体" w:cs="宋体"/>
                <w:kern w:val="0"/>
                <w:sz w:val="20"/>
              </w:rPr>
              <w:t>项    目</w:t>
            </w:r>
          </w:p>
        </w:tc>
        <w:tc>
          <w:tcPr>
            <w:tcW w:w="450" w:type="dxa"/>
            <w:tcBorders>
              <w:top w:val="nil"/>
              <w:left w:val="nil"/>
              <w:bottom w:val="single" w:color="auto" w:sz="4" w:space="0"/>
              <w:right w:val="single" w:color="auto" w:sz="4" w:space="0"/>
            </w:tcBorders>
            <w:shd w:val="clear" w:color="000000" w:fill="FFFFFF"/>
            <w:noWrap/>
            <w:vAlign w:val="center"/>
          </w:tcPr>
          <w:p w14:paraId="38C43014">
            <w:pPr>
              <w:widowControl/>
              <w:jc w:val="center"/>
              <w:rPr>
                <w:rFonts w:ascii="宋体" w:hAnsi="宋体" w:cs="宋体"/>
                <w:kern w:val="0"/>
                <w:sz w:val="20"/>
              </w:rPr>
            </w:pPr>
            <w:r>
              <w:rPr>
                <w:rFonts w:hint="eastAsia" w:ascii="宋体" w:hAnsi="宋体" w:cs="宋体"/>
                <w:kern w:val="0"/>
                <w:sz w:val="20"/>
              </w:rPr>
              <w:t>行次</w:t>
            </w:r>
          </w:p>
        </w:tc>
        <w:tc>
          <w:tcPr>
            <w:tcW w:w="1568" w:type="dxa"/>
            <w:tcBorders>
              <w:top w:val="nil"/>
              <w:left w:val="nil"/>
              <w:bottom w:val="single" w:color="auto" w:sz="4" w:space="0"/>
              <w:right w:val="single" w:color="auto" w:sz="4" w:space="0"/>
            </w:tcBorders>
            <w:shd w:val="clear" w:color="000000" w:fill="FFFFFF"/>
            <w:noWrap/>
            <w:vAlign w:val="center"/>
          </w:tcPr>
          <w:p w14:paraId="0ECCFEBF">
            <w:pPr>
              <w:widowControl/>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noWrap/>
            <w:vAlign w:val="center"/>
          </w:tcPr>
          <w:p w14:paraId="3E0D7532">
            <w:pPr>
              <w:widowControl/>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noWrap/>
            <w:vAlign w:val="center"/>
          </w:tcPr>
          <w:p w14:paraId="10183682">
            <w:pPr>
              <w:widowControl/>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noWrap/>
            <w:vAlign w:val="center"/>
          </w:tcPr>
          <w:p w14:paraId="70B7A6FB">
            <w:pPr>
              <w:widowControl/>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noWrap/>
            <w:vAlign w:val="center"/>
          </w:tcPr>
          <w:p w14:paraId="3651D134">
            <w:pPr>
              <w:widowControl/>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noWrap/>
            <w:vAlign w:val="center"/>
          </w:tcPr>
          <w:p w14:paraId="77F17A40">
            <w:pPr>
              <w:widowControl/>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noWrap/>
            <w:vAlign w:val="center"/>
          </w:tcPr>
          <w:p w14:paraId="037E54C0">
            <w:pPr>
              <w:widowControl/>
              <w:jc w:val="center"/>
              <w:rPr>
                <w:rFonts w:ascii="宋体" w:hAnsi="宋体" w:cs="宋体"/>
                <w:kern w:val="0"/>
                <w:sz w:val="20"/>
              </w:rPr>
            </w:pPr>
            <w:r>
              <w:rPr>
                <w:rFonts w:hint="eastAsia" w:ascii="宋体" w:hAnsi="宋体" w:cs="宋体"/>
                <w:kern w:val="0"/>
                <w:sz w:val="20"/>
              </w:rPr>
              <w:t>国有资本经营预算财政拨款</w:t>
            </w:r>
          </w:p>
        </w:tc>
      </w:tr>
      <w:tr w14:paraId="228B6E60">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37BB12FD">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450" w:type="dxa"/>
            <w:tcBorders>
              <w:top w:val="nil"/>
              <w:left w:val="nil"/>
              <w:bottom w:val="single" w:color="auto" w:sz="4" w:space="0"/>
              <w:right w:val="single" w:color="auto" w:sz="4" w:space="0"/>
            </w:tcBorders>
            <w:shd w:val="clear" w:color="000000" w:fill="FFFFFF"/>
            <w:noWrap/>
            <w:vAlign w:val="center"/>
          </w:tcPr>
          <w:p w14:paraId="01074C7F">
            <w:pPr>
              <w:widowControl/>
              <w:spacing w:line="240" w:lineRule="auto"/>
              <w:jc w:val="center"/>
              <w:rPr>
                <w:rFonts w:ascii="宋体" w:hAnsi="宋体" w:cs="宋体"/>
                <w:kern w:val="0"/>
                <w:sz w:val="20"/>
              </w:rPr>
            </w:pPr>
            <w:r>
              <w:rPr>
                <w:rFonts w:hint="eastAsia" w:ascii="宋体" w:hAnsi="宋体" w:cs="宋体"/>
                <w:kern w:val="0"/>
                <w:sz w:val="20"/>
              </w:rPr>
              <w:t>　</w:t>
            </w:r>
          </w:p>
        </w:tc>
        <w:tc>
          <w:tcPr>
            <w:tcW w:w="1568" w:type="dxa"/>
            <w:tcBorders>
              <w:top w:val="nil"/>
              <w:left w:val="nil"/>
              <w:bottom w:val="single" w:color="auto" w:sz="4" w:space="0"/>
              <w:right w:val="single" w:color="auto" w:sz="4" w:space="0"/>
            </w:tcBorders>
            <w:shd w:val="clear" w:color="000000" w:fill="FFFFFF"/>
            <w:noWrap/>
            <w:vAlign w:val="center"/>
          </w:tcPr>
          <w:p w14:paraId="3DDAAD08">
            <w:pPr>
              <w:widowControl/>
              <w:spacing w:line="240" w:lineRule="auto"/>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noWrap/>
            <w:vAlign w:val="center"/>
          </w:tcPr>
          <w:p w14:paraId="5A4C5D2A">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noWrap/>
            <w:vAlign w:val="center"/>
          </w:tcPr>
          <w:p w14:paraId="2EE54D28">
            <w:pPr>
              <w:widowControl/>
              <w:spacing w:line="240" w:lineRule="auto"/>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noWrap/>
            <w:vAlign w:val="center"/>
          </w:tcPr>
          <w:p w14:paraId="186D987D">
            <w:pPr>
              <w:widowControl/>
              <w:spacing w:line="240" w:lineRule="auto"/>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noWrap/>
            <w:vAlign w:val="center"/>
          </w:tcPr>
          <w:p w14:paraId="4B833EE5">
            <w:pPr>
              <w:widowControl/>
              <w:spacing w:line="240" w:lineRule="auto"/>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noWrap/>
            <w:vAlign w:val="center"/>
          </w:tcPr>
          <w:p w14:paraId="6A28FBA0">
            <w:pPr>
              <w:widowControl/>
              <w:spacing w:line="240" w:lineRule="auto"/>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noWrap/>
            <w:vAlign w:val="center"/>
          </w:tcPr>
          <w:p w14:paraId="16163590">
            <w:pPr>
              <w:widowControl/>
              <w:spacing w:line="240" w:lineRule="auto"/>
              <w:jc w:val="center"/>
              <w:rPr>
                <w:rFonts w:ascii="宋体" w:hAnsi="宋体" w:cs="宋体"/>
                <w:kern w:val="0"/>
                <w:sz w:val="20"/>
              </w:rPr>
            </w:pPr>
          </w:p>
        </w:tc>
      </w:tr>
      <w:tr w14:paraId="59CD9918">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F514">
            <w:pPr>
              <w:widowControl/>
              <w:spacing w:line="240" w:lineRule="auto"/>
              <w:jc w:val="left"/>
              <w:rPr>
                <w:rFonts w:ascii="宋体" w:hAnsi="宋体" w:cs="宋体"/>
                <w:kern w:val="0"/>
                <w:sz w:val="20"/>
              </w:rPr>
            </w:pPr>
            <w:r>
              <w:rPr>
                <w:rFonts w:hint="eastAsia" w:ascii="宋体" w:hAnsi="宋体" w:cs="宋体"/>
                <w:kern w:val="0"/>
                <w:sz w:val="20"/>
              </w:rPr>
              <w:t>一、一般公共预算财政拨款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6C9ADFF8">
            <w:pPr>
              <w:widowControl/>
              <w:spacing w:line="240" w:lineRule="auto"/>
              <w:jc w:val="center"/>
              <w:rPr>
                <w:rFonts w:ascii="宋体" w:hAnsi="宋体" w:cs="宋体"/>
                <w:kern w:val="0"/>
                <w:sz w:val="20"/>
              </w:rPr>
            </w:pPr>
            <w:r>
              <w:rPr>
                <w:rFonts w:hint="eastAsia" w:ascii="宋体" w:hAnsi="宋体" w:cs="宋体"/>
                <w:kern w:val="0"/>
                <w:sz w:val="20"/>
              </w:rPr>
              <w:t>1</w:t>
            </w:r>
          </w:p>
        </w:tc>
        <w:tc>
          <w:tcPr>
            <w:tcW w:w="1568" w:type="dxa"/>
            <w:tcBorders>
              <w:top w:val="nil"/>
              <w:left w:val="nil"/>
              <w:bottom w:val="single" w:color="auto" w:sz="4" w:space="0"/>
              <w:right w:val="single" w:color="auto" w:sz="4" w:space="0"/>
            </w:tcBorders>
            <w:shd w:val="clear" w:color="auto" w:fill="auto"/>
            <w:noWrap/>
            <w:vAlign w:val="center"/>
          </w:tcPr>
          <w:p w14:paraId="29FCE0F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134.73</w:t>
            </w:r>
          </w:p>
        </w:tc>
        <w:tc>
          <w:tcPr>
            <w:tcW w:w="2801" w:type="dxa"/>
            <w:tcBorders>
              <w:top w:val="nil"/>
              <w:left w:val="nil"/>
              <w:bottom w:val="single" w:color="auto" w:sz="4" w:space="0"/>
              <w:right w:val="single" w:color="auto" w:sz="4" w:space="0"/>
            </w:tcBorders>
            <w:shd w:val="clear" w:color="auto" w:fill="auto"/>
            <w:noWrap/>
            <w:vAlign w:val="center"/>
          </w:tcPr>
          <w:p w14:paraId="68346EDA">
            <w:pPr>
              <w:widowControl/>
              <w:spacing w:line="240" w:lineRule="auto"/>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noWrap/>
            <w:vAlign w:val="center"/>
          </w:tcPr>
          <w:p w14:paraId="248C1F33">
            <w:pPr>
              <w:widowControl/>
              <w:spacing w:line="240" w:lineRule="auto"/>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noWrap/>
            <w:vAlign w:val="center"/>
          </w:tcPr>
          <w:p w14:paraId="2AAFC412">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104.75</w:t>
            </w:r>
          </w:p>
        </w:tc>
        <w:tc>
          <w:tcPr>
            <w:tcW w:w="1485" w:type="dxa"/>
            <w:tcBorders>
              <w:top w:val="nil"/>
              <w:left w:val="nil"/>
              <w:bottom w:val="single" w:color="auto" w:sz="4" w:space="0"/>
              <w:right w:val="single" w:color="auto" w:sz="4" w:space="0"/>
            </w:tcBorders>
            <w:noWrap/>
            <w:vAlign w:val="center"/>
          </w:tcPr>
          <w:p w14:paraId="68D49CD6">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104.75</w:t>
            </w:r>
          </w:p>
        </w:tc>
        <w:tc>
          <w:tcPr>
            <w:tcW w:w="1440" w:type="dxa"/>
            <w:tcBorders>
              <w:top w:val="nil"/>
              <w:left w:val="nil"/>
              <w:bottom w:val="single" w:color="auto" w:sz="4" w:space="0"/>
              <w:right w:val="single" w:color="auto" w:sz="8" w:space="0"/>
            </w:tcBorders>
            <w:noWrap/>
            <w:vAlign w:val="center"/>
          </w:tcPr>
          <w:p w14:paraId="4D2BE355">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6D6E38A9">
            <w:pPr>
              <w:widowControl/>
              <w:spacing w:line="240" w:lineRule="auto"/>
              <w:jc w:val="right"/>
              <w:rPr>
                <w:rFonts w:ascii="宋体" w:hAnsi="宋体" w:cs="宋体"/>
                <w:kern w:val="0"/>
                <w:sz w:val="20"/>
              </w:rPr>
            </w:pPr>
          </w:p>
        </w:tc>
      </w:tr>
      <w:tr w14:paraId="4373F43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0A4E4CB8">
            <w:pPr>
              <w:widowControl/>
              <w:spacing w:line="240" w:lineRule="auto"/>
              <w:jc w:val="left"/>
              <w:rPr>
                <w:rFonts w:ascii="宋体" w:hAnsi="宋体" w:cs="宋体"/>
                <w:kern w:val="0"/>
                <w:sz w:val="20"/>
              </w:rPr>
            </w:pPr>
            <w:r>
              <w:rPr>
                <w:rFonts w:hint="eastAsia" w:ascii="宋体" w:hAnsi="宋体" w:cs="宋体"/>
                <w:kern w:val="0"/>
                <w:sz w:val="20"/>
              </w:rPr>
              <w:t>二、政府性基金预算财政拨款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4029F52">
            <w:pPr>
              <w:widowControl/>
              <w:spacing w:line="240" w:lineRule="auto"/>
              <w:jc w:val="center"/>
              <w:rPr>
                <w:rFonts w:ascii="宋体" w:hAnsi="宋体" w:cs="宋体"/>
                <w:kern w:val="0"/>
                <w:sz w:val="20"/>
              </w:rPr>
            </w:pPr>
            <w:r>
              <w:rPr>
                <w:rFonts w:hint="eastAsia" w:ascii="宋体" w:hAnsi="宋体" w:cs="宋体"/>
                <w:kern w:val="0"/>
                <w:sz w:val="20"/>
              </w:rPr>
              <w:t>2</w:t>
            </w:r>
          </w:p>
        </w:tc>
        <w:tc>
          <w:tcPr>
            <w:tcW w:w="1568" w:type="dxa"/>
            <w:tcBorders>
              <w:top w:val="nil"/>
              <w:left w:val="nil"/>
              <w:bottom w:val="single" w:color="auto" w:sz="4" w:space="0"/>
              <w:right w:val="single" w:color="auto" w:sz="4" w:space="0"/>
            </w:tcBorders>
            <w:shd w:val="clear" w:color="auto" w:fill="auto"/>
            <w:noWrap/>
            <w:vAlign w:val="center"/>
          </w:tcPr>
          <w:p w14:paraId="7F0B25C9">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00B88BDC">
            <w:pPr>
              <w:widowControl/>
              <w:spacing w:line="240" w:lineRule="auto"/>
              <w:jc w:val="left"/>
              <w:rPr>
                <w:rFonts w:ascii="宋体" w:hAnsi="宋体" w:cs="宋体"/>
                <w:kern w:val="0"/>
                <w:sz w:val="20"/>
              </w:rPr>
            </w:pPr>
            <w:r>
              <w:rPr>
                <w:rFonts w:hint="eastAsia" w:ascii="宋体" w:hAnsi="宋体" w:cs="宋体"/>
                <w:kern w:val="0"/>
                <w:sz w:val="20"/>
              </w:rPr>
              <w:t>二、社会保障和就业支出</w:t>
            </w:r>
          </w:p>
        </w:tc>
        <w:tc>
          <w:tcPr>
            <w:tcW w:w="649" w:type="dxa"/>
            <w:tcBorders>
              <w:top w:val="nil"/>
              <w:left w:val="nil"/>
              <w:bottom w:val="single" w:color="auto" w:sz="4" w:space="0"/>
              <w:right w:val="single" w:color="auto" w:sz="4" w:space="0"/>
            </w:tcBorders>
            <w:shd w:val="clear" w:color="000000" w:fill="FFFFFF"/>
            <w:noWrap/>
            <w:vAlign w:val="center"/>
          </w:tcPr>
          <w:p w14:paraId="46C4D1A9">
            <w:pPr>
              <w:widowControl/>
              <w:spacing w:line="240" w:lineRule="auto"/>
              <w:jc w:val="center"/>
              <w:rPr>
                <w:rFonts w:ascii="宋体" w:hAnsi="宋体" w:cs="宋体"/>
                <w:kern w:val="0"/>
                <w:sz w:val="20"/>
              </w:rPr>
            </w:pPr>
            <w:r>
              <w:rPr>
                <w:rFonts w:hint="eastAsia" w:ascii="宋体" w:hAnsi="宋体" w:cs="宋体"/>
                <w:kern w:val="0"/>
                <w:sz w:val="20"/>
              </w:rPr>
              <w:t>16</w:t>
            </w:r>
          </w:p>
        </w:tc>
        <w:tc>
          <w:tcPr>
            <w:tcW w:w="1443" w:type="dxa"/>
            <w:tcBorders>
              <w:top w:val="nil"/>
              <w:left w:val="nil"/>
              <w:bottom w:val="single" w:color="auto" w:sz="4" w:space="0"/>
              <w:right w:val="single" w:color="auto" w:sz="4" w:space="0"/>
            </w:tcBorders>
            <w:noWrap/>
            <w:vAlign w:val="center"/>
          </w:tcPr>
          <w:p w14:paraId="4779AAA5">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16.47</w:t>
            </w:r>
          </w:p>
        </w:tc>
        <w:tc>
          <w:tcPr>
            <w:tcW w:w="1485" w:type="dxa"/>
            <w:tcBorders>
              <w:top w:val="nil"/>
              <w:left w:val="nil"/>
              <w:bottom w:val="single" w:color="auto" w:sz="4" w:space="0"/>
              <w:right w:val="single" w:color="auto" w:sz="4" w:space="0"/>
            </w:tcBorders>
            <w:noWrap/>
            <w:vAlign w:val="center"/>
          </w:tcPr>
          <w:p w14:paraId="67265E2A">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16.47</w:t>
            </w:r>
          </w:p>
        </w:tc>
        <w:tc>
          <w:tcPr>
            <w:tcW w:w="1440" w:type="dxa"/>
            <w:tcBorders>
              <w:top w:val="nil"/>
              <w:left w:val="nil"/>
              <w:bottom w:val="single" w:color="auto" w:sz="4" w:space="0"/>
              <w:right w:val="single" w:color="auto" w:sz="8" w:space="0"/>
            </w:tcBorders>
            <w:noWrap/>
            <w:vAlign w:val="center"/>
          </w:tcPr>
          <w:p w14:paraId="141B963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8EC433E">
            <w:pPr>
              <w:widowControl/>
              <w:spacing w:line="240" w:lineRule="auto"/>
              <w:jc w:val="right"/>
              <w:rPr>
                <w:rFonts w:ascii="宋体" w:hAnsi="宋体" w:cs="宋体"/>
                <w:kern w:val="0"/>
                <w:sz w:val="20"/>
              </w:rPr>
            </w:pPr>
          </w:p>
        </w:tc>
      </w:tr>
      <w:tr w14:paraId="5EF13638">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52E4FAF3">
            <w:pPr>
              <w:widowControl/>
              <w:spacing w:line="240" w:lineRule="auto"/>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450" w:type="dxa"/>
            <w:tcBorders>
              <w:top w:val="nil"/>
              <w:left w:val="nil"/>
              <w:bottom w:val="single" w:color="auto" w:sz="4" w:space="0"/>
              <w:right w:val="single" w:color="auto" w:sz="4" w:space="0"/>
            </w:tcBorders>
            <w:shd w:val="clear" w:color="000000" w:fill="FFFFFF"/>
            <w:noWrap/>
            <w:vAlign w:val="center"/>
          </w:tcPr>
          <w:p w14:paraId="72330CF3">
            <w:pPr>
              <w:widowControl/>
              <w:spacing w:line="240" w:lineRule="auto"/>
              <w:jc w:val="center"/>
              <w:rPr>
                <w:rFonts w:ascii="宋体" w:hAnsi="宋体" w:cs="宋体"/>
                <w:kern w:val="0"/>
                <w:sz w:val="20"/>
              </w:rPr>
            </w:pPr>
            <w:r>
              <w:rPr>
                <w:rFonts w:hint="eastAsia" w:ascii="宋体" w:hAnsi="宋体" w:cs="宋体"/>
                <w:kern w:val="0"/>
                <w:sz w:val="20"/>
              </w:rPr>
              <w:t>3</w:t>
            </w:r>
          </w:p>
        </w:tc>
        <w:tc>
          <w:tcPr>
            <w:tcW w:w="1568" w:type="dxa"/>
            <w:tcBorders>
              <w:top w:val="nil"/>
              <w:left w:val="nil"/>
              <w:bottom w:val="single" w:color="auto" w:sz="4" w:space="0"/>
              <w:right w:val="single" w:color="auto" w:sz="4" w:space="0"/>
            </w:tcBorders>
            <w:shd w:val="clear" w:color="auto" w:fill="auto"/>
            <w:noWrap/>
            <w:vAlign w:val="center"/>
          </w:tcPr>
          <w:p w14:paraId="6A60ED93">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22B3C5B">
            <w:pPr>
              <w:widowControl/>
              <w:spacing w:line="240" w:lineRule="auto"/>
              <w:jc w:val="left"/>
              <w:rPr>
                <w:rFonts w:ascii="宋体" w:hAnsi="宋体" w:cs="宋体"/>
                <w:kern w:val="0"/>
                <w:sz w:val="20"/>
              </w:rPr>
            </w:pPr>
            <w:r>
              <w:rPr>
                <w:rFonts w:hint="eastAsia" w:ascii="宋体" w:hAnsi="宋体" w:cs="宋体"/>
                <w:kern w:val="0"/>
                <w:sz w:val="20"/>
              </w:rPr>
              <w:t>三、卫生健康支出</w:t>
            </w:r>
          </w:p>
        </w:tc>
        <w:tc>
          <w:tcPr>
            <w:tcW w:w="649" w:type="dxa"/>
            <w:tcBorders>
              <w:top w:val="nil"/>
              <w:left w:val="nil"/>
              <w:bottom w:val="single" w:color="auto" w:sz="4" w:space="0"/>
              <w:right w:val="single" w:color="auto" w:sz="4" w:space="0"/>
            </w:tcBorders>
            <w:shd w:val="clear" w:color="000000" w:fill="FFFFFF"/>
            <w:noWrap/>
            <w:vAlign w:val="center"/>
          </w:tcPr>
          <w:p w14:paraId="7726C29C">
            <w:pPr>
              <w:widowControl/>
              <w:spacing w:line="240" w:lineRule="auto"/>
              <w:jc w:val="center"/>
              <w:rPr>
                <w:rFonts w:ascii="宋体" w:hAnsi="宋体" w:cs="宋体"/>
                <w:kern w:val="0"/>
                <w:sz w:val="20"/>
              </w:rPr>
            </w:pPr>
            <w:r>
              <w:rPr>
                <w:rFonts w:hint="eastAsia" w:ascii="宋体" w:hAnsi="宋体" w:cs="宋体"/>
                <w:kern w:val="0"/>
                <w:sz w:val="20"/>
              </w:rPr>
              <w:t>17</w:t>
            </w:r>
          </w:p>
        </w:tc>
        <w:tc>
          <w:tcPr>
            <w:tcW w:w="1443" w:type="dxa"/>
            <w:tcBorders>
              <w:top w:val="nil"/>
              <w:left w:val="nil"/>
              <w:bottom w:val="single" w:color="auto" w:sz="4" w:space="0"/>
              <w:right w:val="single" w:color="auto" w:sz="4" w:space="0"/>
            </w:tcBorders>
            <w:noWrap/>
            <w:vAlign w:val="center"/>
          </w:tcPr>
          <w:p w14:paraId="37A7BD52">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3.75</w:t>
            </w:r>
          </w:p>
        </w:tc>
        <w:tc>
          <w:tcPr>
            <w:tcW w:w="1485" w:type="dxa"/>
            <w:tcBorders>
              <w:top w:val="nil"/>
              <w:left w:val="nil"/>
              <w:bottom w:val="single" w:color="auto" w:sz="4" w:space="0"/>
              <w:right w:val="single" w:color="auto" w:sz="4" w:space="0"/>
            </w:tcBorders>
            <w:noWrap/>
            <w:vAlign w:val="center"/>
          </w:tcPr>
          <w:p w14:paraId="47FAD855">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3.75</w:t>
            </w:r>
          </w:p>
        </w:tc>
        <w:tc>
          <w:tcPr>
            <w:tcW w:w="1440" w:type="dxa"/>
            <w:tcBorders>
              <w:top w:val="nil"/>
              <w:left w:val="nil"/>
              <w:bottom w:val="single" w:color="auto" w:sz="4" w:space="0"/>
              <w:right w:val="single" w:color="auto" w:sz="8" w:space="0"/>
            </w:tcBorders>
            <w:noWrap/>
            <w:vAlign w:val="center"/>
          </w:tcPr>
          <w:p w14:paraId="6FABF2F8">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656E458">
            <w:pPr>
              <w:widowControl/>
              <w:spacing w:line="240" w:lineRule="auto"/>
              <w:jc w:val="right"/>
              <w:rPr>
                <w:rFonts w:ascii="宋体" w:hAnsi="宋体" w:cs="宋体"/>
                <w:kern w:val="0"/>
                <w:sz w:val="20"/>
              </w:rPr>
            </w:pPr>
          </w:p>
        </w:tc>
      </w:tr>
      <w:tr w14:paraId="05AC2FE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0DE9555">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8E7FB62">
            <w:pPr>
              <w:widowControl/>
              <w:spacing w:line="240" w:lineRule="auto"/>
              <w:jc w:val="center"/>
              <w:rPr>
                <w:rFonts w:ascii="宋体" w:hAnsi="宋体" w:cs="宋体"/>
                <w:kern w:val="0"/>
                <w:sz w:val="20"/>
              </w:rPr>
            </w:pPr>
            <w:r>
              <w:rPr>
                <w:rFonts w:hint="eastAsia" w:ascii="宋体" w:hAnsi="宋体" w:cs="宋体"/>
                <w:kern w:val="0"/>
                <w:sz w:val="20"/>
              </w:rPr>
              <w:t>4</w:t>
            </w:r>
          </w:p>
        </w:tc>
        <w:tc>
          <w:tcPr>
            <w:tcW w:w="1568" w:type="dxa"/>
            <w:tcBorders>
              <w:top w:val="nil"/>
              <w:left w:val="nil"/>
              <w:bottom w:val="single" w:color="auto" w:sz="4" w:space="0"/>
              <w:right w:val="single" w:color="auto" w:sz="4" w:space="0"/>
            </w:tcBorders>
            <w:shd w:val="clear" w:color="auto" w:fill="auto"/>
            <w:noWrap/>
            <w:vAlign w:val="center"/>
          </w:tcPr>
          <w:p w14:paraId="06EDE4F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D221305">
            <w:pPr>
              <w:widowControl/>
              <w:spacing w:line="240" w:lineRule="auto"/>
              <w:jc w:val="left"/>
              <w:rPr>
                <w:rFonts w:ascii="宋体" w:hAnsi="宋体" w:cs="宋体"/>
                <w:kern w:val="0"/>
                <w:sz w:val="20"/>
              </w:rPr>
            </w:pPr>
            <w:r>
              <w:rPr>
                <w:rFonts w:hint="eastAsia" w:ascii="宋体" w:hAnsi="宋体" w:cs="宋体"/>
                <w:kern w:val="0"/>
                <w:sz w:val="20"/>
              </w:rPr>
              <w:t>四、住房保障支出</w:t>
            </w:r>
          </w:p>
        </w:tc>
        <w:tc>
          <w:tcPr>
            <w:tcW w:w="649" w:type="dxa"/>
            <w:tcBorders>
              <w:top w:val="nil"/>
              <w:left w:val="nil"/>
              <w:bottom w:val="single" w:color="auto" w:sz="4" w:space="0"/>
              <w:right w:val="single" w:color="auto" w:sz="4" w:space="0"/>
            </w:tcBorders>
            <w:shd w:val="clear" w:color="000000" w:fill="FFFFFF"/>
            <w:noWrap/>
            <w:vAlign w:val="center"/>
          </w:tcPr>
          <w:p w14:paraId="4071CCF3">
            <w:pPr>
              <w:widowControl/>
              <w:spacing w:line="240" w:lineRule="auto"/>
              <w:jc w:val="center"/>
              <w:rPr>
                <w:rFonts w:ascii="宋体" w:hAnsi="宋体" w:cs="宋体"/>
                <w:kern w:val="0"/>
                <w:sz w:val="20"/>
              </w:rPr>
            </w:pPr>
            <w:r>
              <w:rPr>
                <w:rFonts w:hint="eastAsia" w:ascii="宋体" w:hAnsi="宋体" w:cs="宋体"/>
                <w:kern w:val="0"/>
                <w:sz w:val="20"/>
              </w:rPr>
              <w:t>18</w:t>
            </w:r>
          </w:p>
        </w:tc>
        <w:tc>
          <w:tcPr>
            <w:tcW w:w="1443" w:type="dxa"/>
            <w:tcBorders>
              <w:top w:val="nil"/>
              <w:left w:val="nil"/>
              <w:bottom w:val="single" w:color="auto" w:sz="4" w:space="0"/>
              <w:right w:val="single" w:color="auto" w:sz="4" w:space="0"/>
            </w:tcBorders>
            <w:noWrap/>
            <w:vAlign w:val="center"/>
          </w:tcPr>
          <w:p w14:paraId="0BB26B4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9.75</w:t>
            </w:r>
          </w:p>
        </w:tc>
        <w:tc>
          <w:tcPr>
            <w:tcW w:w="1485" w:type="dxa"/>
            <w:tcBorders>
              <w:top w:val="nil"/>
              <w:left w:val="nil"/>
              <w:bottom w:val="single" w:color="auto" w:sz="4" w:space="0"/>
              <w:right w:val="single" w:color="auto" w:sz="4" w:space="0"/>
            </w:tcBorders>
            <w:noWrap/>
            <w:vAlign w:val="center"/>
          </w:tcPr>
          <w:p w14:paraId="51BEA8BE">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9.75</w:t>
            </w:r>
          </w:p>
        </w:tc>
        <w:tc>
          <w:tcPr>
            <w:tcW w:w="1440" w:type="dxa"/>
            <w:tcBorders>
              <w:top w:val="nil"/>
              <w:left w:val="nil"/>
              <w:bottom w:val="single" w:color="auto" w:sz="4" w:space="0"/>
              <w:right w:val="single" w:color="auto" w:sz="8" w:space="0"/>
            </w:tcBorders>
            <w:noWrap/>
            <w:vAlign w:val="center"/>
          </w:tcPr>
          <w:p w14:paraId="7476DDEA">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022AFF60">
            <w:pPr>
              <w:widowControl/>
              <w:spacing w:line="240" w:lineRule="auto"/>
              <w:jc w:val="right"/>
              <w:rPr>
                <w:rFonts w:ascii="宋体" w:hAnsi="宋体" w:cs="宋体"/>
                <w:kern w:val="0"/>
                <w:sz w:val="20"/>
              </w:rPr>
            </w:pPr>
          </w:p>
        </w:tc>
      </w:tr>
      <w:tr w14:paraId="60D5B1B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2A41A2B8">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03F4232">
            <w:pPr>
              <w:widowControl/>
              <w:spacing w:line="240" w:lineRule="auto"/>
              <w:jc w:val="center"/>
              <w:rPr>
                <w:rFonts w:ascii="宋体" w:hAnsi="宋体" w:cs="宋体"/>
                <w:kern w:val="0"/>
                <w:sz w:val="20"/>
              </w:rPr>
            </w:pPr>
            <w:r>
              <w:rPr>
                <w:rFonts w:hint="eastAsia" w:ascii="宋体" w:hAnsi="宋体" w:cs="宋体"/>
                <w:kern w:val="0"/>
                <w:sz w:val="20"/>
              </w:rPr>
              <w:t>5</w:t>
            </w:r>
          </w:p>
        </w:tc>
        <w:tc>
          <w:tcPr>
            <w:tcW w:w="1568" w:type="dxa"/>
            <w:tcBorders>
              <w:top w:val="nil"/>
              <w:left w:val="nil"/>
              <w:bottom w:val="single" w:color="auto" w:sz="4" w:space="0"/>
              <w:right w:val="single" w:color="auto" w:sz="4" w:space="0"/>
            </w:tcBorders>
            <w:shd w:val="clear" w:color="auto" w:fill="auto"/>
            <w:noWrap/>
            <w:vAlign w:val="center"/>
          </w:tcPr>
          <w:p w14:paraId="296C2F12">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9BE2858">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47E2111">
            <w:pPr>
              <w:widowControl/>
              <w:spacing w:line="240" w:lineRule="auto"/>
              <w:jc w:val="center"/>
              <w:rPr>
                <w:rFonts w:ascii="宋体" w:hAnsi="宋体" w:cs="宋体"/>
                <w:kern w:val="0"/>
                <w:sz w:val="20"/>
              </w:rPr>
            </w:pPr>
            <w:r>
              <w:rPr>
                <w:rFonts w:hint="eastAsia" w:ascii="宋体" w:hAnsi="宋体" w:cs="宋体"/>
                <w:kern w:val="0"/>
                <w:sz w:val="20"/>
              </w:rPr>
              <w:t>19</w:t>
            </w:r>
          </w:p>
        </w:tc>
        <w:tc>
          <w:tcPr>
            <w:tcW w:w="1443" w:type="dxa"/>
            <w:tcBorders>
              <w:top w:val="nil"/>
              <w:left w:val="nil"/>
              <w:bottom w:val="single" w:color="auto" w:sz="4" w:space="0"/>
              <w:right w:val="single" w:color="auto" w:sz="4" w:space="0"/>
            </w:tcBorders>
            <w:noWrap/>
            <w:vAlign w:val="center"/>
          </w:tcPr>
          <w:p w14:paraId="4B590E8D">
            <w:pPr>
              <w:widowControl/>
              <w:spacing w:line="240" w:lineRule="auto"/>
              <w:jc w:val="right"/>
              <w:textAlignment w:val="center"/>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B8F8A78">
            <w:pPr>
              <w:widowControl/>
              <w:spacing w:line="240" w:lineRule="auto"/>
              <w:jc w:val="right"/>
              <w:textAlignment w:val="center"/>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B3B429E">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B28DC0F">
            <w:pPr>
              <w:widowControl/>
              <w:spacing w:line="240" w:lineRule="auto"/>
              <w:jc w:val="right"/>
              <w:rPr>
                <w:rFonts w:ascii="宋体" w:hAnsi="宋体" w:cs="宋体"/>
                <w:kern w:val="0"/>
                <w:sz w:val="20"/>
              </w:rPr>
            </w:pPr>
          </w:p>
        </w:tc>
      </w:tr>
      <w:tr w14:paraId="163044C6">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16C6F6BC">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912E071">
            <w:pPr>
              <w:widowControl/>
              <w:spacing w:line="240" w:lineRule="auto"/>
              <w:jc w:val="center"/>
              <w:rPr>
                <w:rFonts w:ascii="宋体" w:hAnsi="宋体" w:cs="宋体"/>
                <w:kern w:val="0"/>
                <w:sz w:val="20"/>
              </w:rPr>
            </w:pPr>
            <w:r>
              <w:rPr>
                <w:rFonts w:hint="eastAsia" w:ascii="宋体" w:hAnsi="宋体" w:cs="宋体"/>
                <w:kern w:val="0"/>
                <w:sz w:val="20"/>
              </w:rPr>
              <w:t>6</w:t>
            </w:r>
          </w:p>
        </w:tc>
        <w:tc>
          <w:tcPr>
            <w:tcW w:w="1568" w:type="dxa"/>
            <w:tcBorders>
              <w:top w:val="nil"/>
              <w:left w:val="nil"/>
              <w:bottom w:val="single" w:color="auto" w:sz="4" w:space="0"/>
              <w:right w:val="single" w:color="auto" w:sz="4" w:space="0"/>
            </w:tcBorders>
            <w:shd w:val="clear" w:color="auto" w:fill="auto"/>
            <w:noWrap/>
            <w:vAlign w:val="center"/>
          </w:tcPr>
          <w:p w14:paraId="5B01BC6B">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62C79A6F">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0C15C34C">
            <w:pPr>
              <w:widowControl/>
              <w:spacing w:line="240" w:lineRule="auto"/>
              <w:jc w:val="center"/>
              <w:rPr>
                <w:rFonts w:ascii="宋体" w:hAnsi="宋体" w:cs="宋体"/>
                <w:kern w:val="0"/>
                <w:sz w:val="20"/>
              </w:rPr>
            </w:pPr>
            <w:r>
              <w:rPr>
                <w:rFonts w:hint="eastAsia" w:ascii="宋体" w:hAnsi="宋体" w:cs="宋体"/>
                <w:kern w:val="0"/>
                <w:sz w:val="20"/>
              </w:rPr>
              <w:t>20</w:t>
            </w:r>
          </w:p>
        </w:tc>
        <w:tc>
          <w:tcPr>
            <w:tcW w:w="1443" w:type="dxa"/>
            <w:tcBorders>
              <w:top w:val="nil"/>
              <w:left w:val="nil"/>
              <w:bottom w:val="single" w:color="auto" w:sz="4" w:space="0"/>
              <w:right w:val="single" w:color="auto" w:sz="4" w:space="0"/>
            </w:tcBorders>
            <w:noWrap/>
            <w:vAlign w:val="center"/>
          </w:tcPr>
          <w:p w14:paraId="7C7721B6">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D3E3084">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381A442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0DE7C8B">
            <w:pPr>
              <w:widowControl/>
              <w:spacing w:line="240" w:lineRule="auto"/>
              <w:jc w:val="right"/>
              <w:rPr>
                <w:rFonts w:ascii="宋体" w:hAnsi="宋体" w:cs="宋体"/>
                <w:kern w:val="0"/>
                <w:sz w:val="20"/>
              </w:rPr>
            </w:pPr>
          </w:p>
        </w:tc>
      </w:tr>
      <w:tr w14:paraId="63A7F714">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D3028DA">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AB1FAD5">
            <w:pPr>
              <w:widowControl/>
              <w:spacing w:line="240" w:lineRule="auto"/>
              <w:jc w:val="center"/>
              <w:rPr>
                <w:rFonts w:ascii="宋体" w:hAnsi="宋体" w:cs="宋体"/>
                <w:kern w:val="0"/>
                <w:sz w:val="20"/>
              </w:rPr>
            </w:pPr>
            <w:r>
              <w:rPr>
                <w:rFonts w:hint="eastAsia" w:ascii="宋体" w:hAnsi="宋体" w:cs="宋体"/>
                <w:kern w:val="0"/>
                <w:sz w:val="20"/>
              </w:rPr>
              <w:t>7</w:t>
            </w:r>
          </w:p>
        </w:tc>
        <w:tc>
          <w:tcPr>
            <w:tcW w:w="1568" w:type="dxa"/>
            <w:tcBorders>
              <w:top w:val="nil"/>
              <w:left w:val="nil"/>
              <w:bottom w:val="single" w:color="auto" w:sz="4" w:space="0"/>
              <w:right w:val="single" w:color="auto" w:sz="4" w:space="0"/>
            </w:tcBorders>
            <w:shd w:val="clear" w:color="auto" w:fill="auto"/>
            <w:noWrap/>
            <w:vAlign w:val="center"/>
          </w:tcPr>
          <w:p w14:paraId="41823E1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4B1E9703">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FA37858">
            <w:pPr>
              <w:widowControl/>
              <w:spacing w:line="240" w:lineRule="auto"/>
              <w:jc w:val="center"/>
              <w:rPr>
                <w:rFonts w:ascii="宋体" w:hAnsi="宋体" w:cs="宋体"/>
                <w:kern w:val="0"/>
                <w:sz w:val="20"/>
              </w:rPr>
            </w:pPr>
            <w:r>
              <w:rPr>
                <w:rFonts w:hint="eastAsia" w:ascii="宋体" w:hAnsi="宋体" w:cs="宋体"/>
                <w:kern w:val="0"/>
                <w:sz w:val="20"/>
              </w:rPr>
              <w:t>21</w:t>
            </w:r>
          </w:p>
        </w:tc>
        <w:tc>
          <w:tcPr>
            <w:tcW w:w="1443" w:type="dxa"/>
            <w:tcBorders>
              <w:top w:val="nil"/>
              <w:left w:val="nil"/>
              <w:bottom w:val="single" w:color="auto" w:sz="4" w:space="0"/>
              <w:right w:val="single" w:color="auto" w:sz="4" w:space="0"/>
            </w:tcBorders>
            <w:noWrap/>
            <w:vAlign w:val="center"/>
          </w:tcPr>
          <w:p w14:paraId="738C7C6D">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5A1647">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628B5DB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E0F923D">
            <w:pPr>
              <w:widowControl/>
              <w:spacing w:line="240" w:lineRule="auto"/>
              <w:jc w:val="right"/>
              <w:rPr>
                <w:rFonts w:ascii="宋体" w:hAnsi="宋体" w:cs="宋体"/>
                <w:kern w:val="0"/>
                <w:sz w:val="20"/>
              </w:rPr>
            </w:pPr>
          </w:p>
        </w:tc>
      </w:tr>
      <w:tr w14:paraId="60C9A914">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E63A972">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02FA9A7D">
            <w:pPr>
              <w:widowControl/>
              <w:spacing w:line="240" w:lineRule="auto"/>
              <w:jc w:val="center"/>
              <w:rPr>
                <w:rFonts w:ascii="宋体" w:hAnsi="宋体" w:cs="宋体"/>
                <w:kern w:val="0"/>
                <w:sz w:val="20"/>
              </w:rPr>
            </w:pPr>
            <w:r>
              <w:rPr>
                <w:rFonts w:hint="eastAsia" w:ascii="宋体" w:hAnsi="宋体" w:cs="宋体"/>
                <w:kern w:val="0"/>
                <w:sz w:val="20"/>
              </w:rPr>
              <w:t>8</w:t>
            </w:r>
          </w:p>
        </w:tc>
        <w:tc>
          <w:tcPr>
            <w:tcW w:w="1568" w:type="dxa"/>
            <w:tcBorders>
              <w:top w:val="nil"/>
              <w:left w:val="nil"/>
              <w:bottom w:val="single" w:color="auto" w:sz="4" w:space="0"/>
              <w:right w:val="single" w:color="auto" w:sz="4" w:space="0"/>
            </w:tcBorders>
            <w:shd w:val="clear" w:color="auto" w:fill="auto"/>
            <w:noWrap/>
            <w:vAlign w:val="center"/>
          </w:tcPr>
          <w:p w14:paraId="3B86EE2D">
            <w:pPr>
              <w:widowControl/>
              <w:spacing w:line="240" w:lineRule="auto"/>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E94A750">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084AD393">
            <w:pPr>
              <w:widowControl/>
              <w:spacing w:line="240" w:lineRule="auto"/>
              <w:jc w:val="center"/>
              <w:rPr>
                <w:rFonts w:ascii="宋体" w:hAnsi="宋体" w:cs="宋体"/>
                <w:kern w:val="0"/>
                <w:sz w:val="20"/>
              </w:rPr>
            </w:pPr>
            <w:r>
              <w:rPr>
                <w:rFonts w:hint="eastAsia" w:ascii="宋体" w:hAnsi="宋体" w:cs="宋体"/>
                <w:kern w:val="0"/>
                <w:sz w:val="20"/>
              </w:rPr>
              <w:t>22</w:t>
            </w:r>
          </w:p>
        </w:tc>
        <w:tc>
          <w:tcPr>
            <w:tcW w:w="1443" w:type="dxa"/>
            <w:tcBorders>
              <w:top w:val="nil"/>
              <w:left w:val="nil"/>
              <w:bottom w:val="single" w:color="auto" w:sz="4" w:space="0"/>
              <w:right w:val="single" w:color="auto" w:sz="4" w:space="0"/>
            </w:tcBorders>
            <w:noWrap/>
            <w:vAlign w:val="center"/>
          </w:tcPr>
          <w:p w14:paraId="7B0769C0">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C502461">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5969374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FC53199">
            <w:pPr>
              <w:widowControl/>
              <w:spacing w:line="240" w:lineRule="auto"/>
              <w:jc w:val="right"/>
              <w:rPr>
                <w:rFonts w:ascii="宋体" w:hAnsi="宋体" w:cs="宋体"/>
                <w:kern w:val="0"/>
                <w:sz w:val="20"/>
              </w:rPr>
            </w:pPr>
          </w:p>
        </w:tc>
      </w:tr>
      <w:tr w14:paraId="2C63561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4742">
            <w:pPr>
              <w:widowControl/>
              <w:spacing w:line="240" w:lineRule="auto"/>
              <w:jc w:val="center"/>
              <w:rPr>
                <w:rFonts w:ascii="宋体" w:hAnsi="宋体" w:cs="宋体"/>
                <w:b/>
                <w:bCs/>
                <w:kern w:val="0"/>
                <w:sz w:val="20"/>
              </w:rPr>
            </w:pPr>
            <w:r>
              <w:rPr>
                <w:rFonts w:hint="eastAsia" w:ascii="宋体" w:hAnsi="宋体" w:cs="宋体"/>
                <w:b/>
                <w:bCs/>
                <w:kern w:val="0"/>
                <w:sz w:val="20"/>
              </w:rPr>
              <w:t>本年收入合计</w:t>
            </w:r>
          </w:p>
        </w:tc>
        <w:tc>
          <w:tcPr>
            <w:tcW w:w="450" w:type="dxa"/>
            <w:tcBorders>
              <w:top w:val="nil"/>
              <w:left w:val="nil"/>
              <w:bottom w:val="single" w:color="auto" w:sz="4" w:space="0"/>
              <w:right w:val="single" w:color="auto" w:sz="4" w:space="0"/>
            </w:tcBorders>
            <w:shd w:val="clear" w:color="000000" w:fill="FFFFFF"/>
            <w:noWrap/>
            <w:vAlign w:val="center"/>
          </w:tcPr>
          <w:p w14:paraId="5ACC0F70">
            <w:pPr>
              <w:widowControl/>
              <w:spacing w:line="240" w:lineRule="auto"/>
              <w:jc w:val="center"/>
              <w:rPr>
                <w:rFonts w:ascii="宋体" w:hAnsi="宋体" w:cs="宋体"/>
                <w:kern w:val="0"/>
                <w:sz w:val="20"/>
              </w:rPr>
            </w:pPr>
            <w:r>
              <w:rPr>
                <w:rFonts w:hint="eastAsia" w:ascii="宋体" w:hAnsi="宋体" w:cs="宋体"/>
                <w:kern w:val="0"/>
                <w:sz w:val="20"/>
              </w:rPr>
              <w:t>9</w:t>
            </w:r>
          </w:p>
        </w:tc>
        <w:tc>
          <w:tcPr>
            <w:tcW w:w="1568" w:type="dxa"/>
            <w:tcBorders>
              <w:top w:val="nil"/>
              <w:left w:val="nil"/>
              <w:bottom w:val="single" w:color="auto" w:sz="4" w:space="0"/>
              <w:right w:val="single" w:color="auto" w:sz="4" w:space="0"/>
            </w:tcBorders>
            <w:shd w:val="clear" w:color="auto" w:fill="auto"/>
            <w:noWrap/>
            <w:vAlign w:val="center"/>
          </w:tcPr>
          <w:p w14:paraId="1284BA7F">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134.73</w:t>
            </w:r>
          </w:p>
        </w:tc>
        <w:tc>
          <w:tcPr>
            <w:tcW w:w="2801" w:type="dxa"/>
            <w:tcBorders>
              <w:top w:val="nil"/>
              <w:left w:val="nil"/>
              <w:bottom w:val="single" w:color="auto" w:sz="4" w:space="0"/>
              <w:right w:val="single" w:color="auto" w:sz="4" w:space="0"/>
            </w:tcBorders>
            <w:shd w:val="clear" w:color="auto" w:fill="auto"/>
            <w:noWrap/>
            <w:vAlign w:val="center"/>
          </w:tcPr>
          <w:p w14:paraId="52F7CF54">
            <w:pPr>
              <w:widowControl/>
              <w:spacing w:line="240" w:lineRule="auto"/>
              <w:jc w:val="center"/>
              <w:rPr>
                <w:rFonts w:ascii="宋体" w:hAnsi="宋体" w:cs="宋体"/>
                <w:b/>
                <w:bCs/>
                <w:kern w:val="0"/>
                <w:sz w:val="20"/>
              </w:rPr>
            </w:pPr>
            <w:r>
              <w:rPr>
                <w:rFonts w:hint="eastAsia" w:ascii="宋体" w:hAnsi="宋体" w:cs="宋体"/>
                <w:b/>
                <w:bCs/>
                <w:kern w:val="0"/>
                <w:sz w:val="20"/>
              </w:rPr>
              <w:t>本年支出合计</w:t>
            </w:r>
          </w:p>
        </w:tc>
        <w:tc>
          <w:tcPr>
            <w:tcW w:w="649" w:type="dxa"/>
            <w:tcBorders>
              <w:top w:val="nil"/>
              <w:left w:val="nil"/>
              <w:bottom w:val="single" w:color="auto" w:sz="4" w:space="0"/>
              <w:right w:val="single" w:color="auto" w:sz="4" w:space="0"/>
            </w:tcBorders>
            <w:shd w:val="clear" w:color="000000" w:fill="FFFFFF"/>
            <w:noWrap/>
            <w:vAlign w:val="center"/>
          </w:tcPr>
          <w:p w14:paraId="11FEFD95">
            <w:pPr>
              <w:widowControl/>
              <w:spacing w:line="240" w:lineRule="auto"/>
              <w:jc w:val="center"/>
              <w:rPr>
                <w:rFonts w:ascii="宋体" w:hAnsi="宋体" w:cs="宋体"/>
                <w:kern w:val="0"/>
                <w:sz w:val="20"/>
              </w:rPr>
            </w:pPr>
            <w:r>
              <w:rPr>
                <w:rFonts w:hint="eastAsia" w:ascii="宋体" w:hAnsi="宋体" w:cs="宋体"/>
                <w:kern w:val="0"/>
                <w:sz w:val="20"/>
              </w:rPr>
              <w:t>23</w:t>
            </w:r>
          </w:p>
        </w:tc>
        <w:tc>
          <w:tcPr>
            <w:tcW w:w="1443" w:type="dxa"/>
            <w:tcBorders>
              <w:top w:val="nil"/>
              <w:left w:val="nil"/>
              <w:bottom w:val="single" w:color="auto" w:sz="4" w:space="0"/>
              <w:right w:val="single" w:color="auto" w:sz="4" w:space="0"/>
            </w:tcBorders>
            <w:noWrap/>
            <w:vAlign w:val="center"/>
          </w:tcPr>
          <w:p w14:paraId="520FB57E">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134.73</w:t>
            </w:r>
          </w:p>
        </w:tc>
        <w:tc>
          <w:tcPr>
            <w:tcW w:w="1485" w:type="dxa"/>
            <w:tcBorders>
              <w:top w:val="nil"/>
              <w:left w:val="nil"/>
              <w:bottom w:val="single" w:color="auto" w:sz="4" w:space="0"/>
              <w:right w:val="single" w:color="auto" w:sz="4" w:space="0"/>
            </w:tcBorders>
            <w:noWrap/>
            <w:vAlign w:val="center"/>
          </w:tcPr>
          <w:p w14:paraId="4D4F120B">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134.73</w:t>
            </w:r>
          </w:p>
        </w:tc>
        <w:tc>
          <w:tcPr>
            <w:tcW w:w="1440" w:type="dxa"/>
            <w:tcBorders>
              <w:top w:val="nil"/>
              <w:left w:val="nil"/>
              <w:bottom w:val="single" w:color="auto" w:sz="4" w:space="0"/>
              <w:right w:val="single" w:color="auto" w:sz="8" w:space="0"/>
            </w:tcBorders>
            <w:noWrap/>
            <w:vAlign w:val="center"/>
          </w:tcPr>
          <w:p w14:paraId="361CB06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A745EC1">
            <w:pPr>
              <w:widowControl/>
              <w:spacing w:line="240" w:lineRule="auto"/>
              <w:jc w:val="right"/>
              <w:rPr>
                <w:rFonts w:ascii="宋体" w:hAnsi="宋体" w:cs="宋体"/>
                <w:kern w:val="0"/>
                <w:sz w:val="20"/>
              </w:rPr>
            </w:pPr>
          </w:p>
        </w:tc>
      </w:tr>
      <w:tr w14:paraId="53047FA6">
        <w:tblPrEx>
          <w:tblCellMar>
            <w:top w:w="0" w:type="dxa"/>
            <w:left w:w="108" w:type="dxa"/>
            <w:bottom w:w="0" w:type="dxa"/>
            <w:right w:w="108" w:type="dxa"/>
          </w:tblCellMar>
        </w:tblPrEx>
        <w:trPr>
          <w:gridAfter w:val="1"/>
          <w:wAfter w:w="127" w:type="dxa"/>
          <w:trHeight w:val="309"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CE1D8AD">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450" w:type="dxa"/>
            <w:tcBorders>
              <w:top w:val="nil"/>
              <w:left w:val="nil"/>
              <w:bottom w:val="single" w:color="auto" w:sz="4" w:space="0"/>
              <w:right w:val="single" w:color="auto" w:sz="4" w:space="0"/>
            </w:tcBorders>
            <w:shd w:val="clear" w:color="000000" w:fill="FFFFFF"/>
            <w:noWrap/>
            <w:vAlign w:val="center"/>
          </w:tcPr>
          <w:p w14:paraId="6CA79065">
            <w:pPr>
              <w:widowControl/>
              <w:spacing w:line="240" w:lineRule="auto"/>
              <w:jc w:val="center"/>
              <w:rPr>
                <w:rFonts w:ascii="宋体" w:hAnsi="宋体" w:cs="宋体"/>
                <w:kern w:val="0"/>
                <w:sz w:val="20"/>
              </w:rPr>
            </w:pPr>
            <w:r>
              <w:rPr>
                <w:rFonts w:hint="eastAsia" w:ascii="宋体" w:hAnsi="宋体" w:cs="宋体"/>
                <w:kern w:val="0"/>
                <w:sz w:val="20"/>
              </w:rPr>
              <w:t>10</w:t>
            </w:r>
          </w:p>
        </w:tc>
        <w:tc>
          <w:tcPr>
            <w:tcW w:w="1568" w:type="dxa"/>
            <w:tcBorders>
              <w:top w:val="nil"/>
              <w:left w:val="nil"/>
              <w:bottom w:val="single" w:color="auto" w:sz="4" w:space="0"/>
              <w:right w:val="single" w:color="auto" w:sz="4" w:space="0"/>
            </w:tcBorders>
            <w:shd w:val="clear" w:color="auto" w:fill="auto"/>
            <w:noWrap/>
            <w:vAlign w:val="center"/>
          </w:tcPr>
          <w:p w14:paraId="183F0C9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6BADE1A">
            <w:pPr>
              <w:widowControl/>
              <w:spacing w:line="240" w:lineRule="auto"/>
              <w:jc w:val="center"/>
              <w:rPr>
                <w:rFonts w:ascii="宋体" w:hAnsi="宋体" w:cs="宋体"/>
                <w:kern w:val="0"/>
                <w:sz w:val="20"/>
              </w:rPr>
            </w:pPr>
            <w:r>
              <w:rPr>
                <w:rFonts w:hint="eastAsia" w:ascii="宋体" w:hAnsi="宋体" w:cs="宋体"/>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noWrap/>
            <w:vAlign w:val="center"/>
          </w:tcPr>
          <w:p w14:paraId="54FD8C87">
            <w:pPr>
              <w:widowControl/>
              <w:spacing w:line="240" w:lineRule="auto"/>
              <w:jc w:val="center"/>
              <w:rPr>
                <w:rFonts w:ascii="宋体" w:hAnsi="宋体" w:cs="宋体"/>
                <w:kern w:val="0"/>
                <w:sz w:val="20"/>
              </w:rPr>
            </w:pPr>
            <w:r>
              <w:rPr>
                <w:rFonts w:hint="eastAsia" w:ascii="宋体" w:hAnsi="宋体" w:cs="宋体"/>
                <w:kern w:val="0"/>
                <w:sz w:val="20"/>
              </w:rPr>
              <w:t>24</w:t>
            </w:r>
          </w:p>
        </w:tc>
        <w:tc>
          <w:tcPr>
            <w:tcW w:w="1443" w:type="dxa"/>
            <w:tcBorders>
              <w:top w:val="nil"/>
              <w:left w:val="nil"/>
              <w:bottom w:val="single" w:color="auto" w:sz="4" w:space="0"/>
              <w:right w:val="single" w:color="auto" w:sz="4" w:space="0"/>
            </w:tcBorders>
            <w:noWrap/>
            <w:vAlign w:val="center"/>
          </w:tcPr>
          <w:p w14:paraId="6B93B4C9">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23C48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1DECC69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D808AA8">
            <w:pPr>
              <w:widowControl/>
              <w:spacing w:line="240" w:lineRule="auto"/>
              <w:jc w:val="right"/>
              <w:rPr>
                <w:rFonts w:ascii="宋体" w:hAnsi="宋体" w:cs="宋体"/>
                <w:kern w:val="0"/>
                <w:sz w:val="20"/>
              </w:rPr>
            </w:pPr>
          </w:p>
        </w:tc>
      </w:tr>
      <w:tr w14:paraId="7FC1E8A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23AFC17C">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65C4782">
            <w:pPr>
              <w:widowControl/>
              <w:spacing w:line="240" w:lineRule="auto"/>
              <w:jc w:val="center"/>
              <w:rPr>
                <w:rFonts w:ascii="宋体" w:hAnsi="宋体" w:cs="宋体"/>
                <w:kern w:val="0"/>
                <w:sz w:val="20"/>
              </w:rPr>
            </w:pPr>
            <w:r>
              <w:rPr>
                <w:rFonts w:hint="eastAsia" w:ascii="宋体" w:hAnsi="宋体" w:cs="宋体"/>
                <w:kern w:val="0"/>
                <w:sz w:val="20"/>
              </w:rPr>
              <w:t>11</w:t>
            </w:r>
          </w:p>
        </w:tc>
        <w:tc>
          <w:tcPr>
            <w:tcW w:w="1568" w:type="dxa"/>
            <w:tcBorders>
              <w:top w:val="nil"/>
              <w:left w:val="nil"/>
              <w:bottom w:val="single" w:color="auto" w:sz="4" w:space="0"/>
              <w:right w:val="single" w:color="auto" w:sz="4" w:space="0"/>
            </w:tcBorders>
            <w:shd w:val="clear" w:color="auto" w:fill="auto"/>
            <w:noWrap/>
            <w:vAlign w:val="center"/>
          </w:tcPr>
          <w:p w14:paraId="7B9362FB">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AD500F5">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53555D0B">
            <w:pPr>
              <w:widowControl/>
              <w:spacing w:line="240" w:lineRule="auto"/>
              <w:jc w:val="center"/>
              <w:rPr>
                <w:rFonts w:ascii="宋体" w:hAnsi="宋体" w:cs="宋体"/>
                <w:kern w:val="0"/>
                <w:sz w:val="20"/>
              </w:rPr>
            </w:pPr>
            <w:r>
              <w:rPr>
                <w:rFonts w:hint="eastAsia" w:ascii="宋体" w:hAnsi="宋体" w:cs="宋体"/>
                <w:kern w:val="0"/>
                <w:sz w:val="20"/>
              </w:rPr>
              <w:t>25</w:t>
            </w:r>
          </w:p>
        </w:tc>
        <w:tc>
          <w:tcPr>
            <w:tcW w:w="1443" w:type="dxa"/>
            <w:tcBorders>
              <w:top w:val="nil"/>
              <w:left w:val="nil"/>
              <w:bottom w:val="single" w:color="auto" w:sz="4" w:space="0"/>
              <w:right w:val="single" w:color="auto" w:sz="4" w:space="0"/>
            </w:tcBorders>
            <w:noWrap/>
            <w:vAlign w:val="center"/>
          </w:tcPr>
          <w:p w14:paraId="00270A24">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764F9CF2">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2450A95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ADB6D83">
            <w:pPr>
              <w:widowControl/>
              <w:spacing w:line="240" w:lineRule="auto"/>
              <w:jc w:val="left"/>
              <w:rPr>
                <w:rFonts w:ascii="宋体" w:hAnsi="宋体" w:cs="宋体"/>
                <w:kern w:val="0"/>
                <w:sz w:val="20"/>
              </w:rPr>
            </w:pPr>
          </w:p>
        </w:tc>
      </w:tr>
      <w:tr w14:paraId="31ACA2B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50A34864">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E252609">
            <w:pPr>
              <w:widowControl/>
              <w:spacing w:line="240" w:lineRule="auto"/>
              <w:jc w:val="center"/>
              <w:rPr>
                <w:rFonts w:ascii="宋体" w:hAnsi="宋体" w:cs="宋体"/>
                <w:kern w:val="0"/>
                <w:sz w:val="20"/>
              </w:rPr>
            </w:pPr>
            <w:r>
              <w:rPr>
                <w:rFonts w:hint="eastAsia" w:ascii="宋体" w:hAnsi="宋体" w:cs="宋体"/>
                <w:kern w:val="0"/>
                <w:sz w:val="20"/>
              </w:rPr>
              <w:t>12</w:t>
            </w:r>
          </w:p>
        </w:tc>
        <w:tc>
          <w:tcPr>
            <w:tcW w:w="1568" w:type="dxa"/>
            <w:tcBorders>
              <w:top w:val="nil"/>
              <w:left w:val="nil"/>
              <w:bottom w:val="single" w:color="auto" w:sz="4" w:space="0"/>
              <w:right w:val="single" w:color="auto" w:sz="4" w:space="0"/>
            </w:tcBorders>
            <w:shd w:val="clear" w:color="auto" w:fill="auto"/>
            <w:noWrap/>
            <w:vAlign w:val="center"/>
          </w:tcPr>
          <w:p w14:paraId="0E14F7F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DAA77F7">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66F1954A">
            <w:pPr>
              <w:widowControl/>
              <w:spacing w:line="240" w:lineRule="auto"/>
              <w:jc w:val="center"/>
              <w:rPr>
                <w:rFonts w:ascii="宋体" w:hAnsi="宋体" w:cs="宋体"/>
                <w:kern w:val="0"/>
                <w:sz w:val="20"/>
              </w:rPr>
            </w:pPr>
            <w:r>
              <w:rPr>
                <w:rFonts w:hint="eastAsia" w:ascii="宋体" w:hAnsi="宋体" w:cs="宋体"/>
                <w:kern w:val="0"/>
                <w:sz w:val="20"/>
              </w:rPr>
              <w:t>26</w:t>
            </w:r>
          </w:p>
        </w:tc>
        <w:tc>
          <w:tcPr>
            <w:tcW w:w="1443" w:type="dxa"/>
            <w:tcBorders>
              <w:top w:val="nil"/>
              <w:left w:val="nil"/>
              <w:bottom w:val="single" w:color="auto" w:sz="4" w:space="0"/>
              <w:right w:val="single" w:color="auto" w:sz="4" w:space="0"/>
            </w:tcBorders>
            <w:noWrap/>
            <w:vAlign w:val="center"/>
          </w:tcPr>
          <w:p w14:paraId="60E0CB93">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F08340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ED481D6">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77CEAC4">
            <w:pPr>
              <w:widowControl/>
              <w:spacing w:line="240" w:lineRule="auto"/>
              <w:jc w:val="left"/>
              <w:rPr>
                <w:rFonts w:ascii="宋体" w:hAnsi="宋体" w:cs="宋体"/>
                <w:kern w:val="0"/>
                <w:sz w:val="20"/>
              </w:rPr>
            </w:pPr>
          </w:p>
        </w:tc>
      </w:tr>
      <w:tr w14:paraId="77AC2ADC">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31C4E66B">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E310A2C">
            <w:pPr>
              <w:widowControl/>
              <w:spacing w:line="240" w:lineRule="auto"/>
              <w:jc w:val="center"/>
              <w:rPr>
                <w:rFonts w:ascii="宋体" w:hAnsi="宋体" w:cs="宋体"/>
                <w:kern w:val="0"/>
                <w:sz w:val="20"/>
              </w:rPr>
            </w:pPr>
            <w:r>
              <w:rPr>
                <w:rFonts w:hint="eastAsia" w:ascii="宋体" w:hAnsi="宋体" w:cs="宋体"/>
                <w:kern w:val="0"/>
                <w:sz w:val="20"/>
              </w:rPr>
              <w:t>13</w:t>
            </w:r>
          </w:p>
        </w:tc>
        <w:tc>
          <w:tcPr>
            <w:tcW w:w="1568" w:type="dxa"/>
            <w:tcBorders>
              <w:top w:val="nil"/>
              <w:left w:val="nil"/>
              <w:bottom w:val="single" w:color="auto" w:sz="4" w:space="0"/>
              <w:right w:val="single" w:color="auto" w:sz="4" w:space="0"/>
            </w:tcBorders>
            <w:shd w:val="clear" w:color="auto" w:fill="auto"/>
            <w:noWrap/>
            <w:vAlign w:val="center"/>
          </w:tcPr>
          <w:p w14:paraId="48D5C58C">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CE33193">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263B1BC1">
            <w:pPr>
              <w:widowControl/>
              <w:spacing w:line="240" w:lineRule="auto"/>
              <w:jc w:val="center"/>
              <w:rPr>
                <w:rFonts w:ascii="宋体" w:hAnsi="宋体" w:cs="宋体"/>
                <w:kern w:val="0"/>
                <w:sz w:val="20"/>
              </w:rPr>
            </w:pPr>
            <w:r>
              <w:rPr>
                <w:rFonts w:hint="eastAsia" w:ascii="宋体" w:hAnsi="宋体" w:cs="宋体"/>
                <w:kern w:val="0"/>
                <w:sz w:val="20"/>
              </w:rPr>
              <w:t>27</w:t>
            </w:r>
          </w:p>
        </w:tc>
        <w:tc>
          <w:tcPr>
            <w:tcW w:w="1443" w:type="dxa"/>
            <w:tcBorders>
              <w:top w:val="nil"/>
              <w:left w:val="nil"/>
              <w:bottom w:val="single" w:color="auto" w:sz="4" w:space="0"/>
              <w:right w:val="single" w:color="auto" w:sz="4" w:space="0"/>
            </w:tcBorders>
            <w:noWrap/>
            <w:vAlign w:val="center"/>
          </w:tcPr>
          <w:p w14:paraId="5AD0424E">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1AB2F097">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00450DA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304AB9C">
            <w:pPr>
              <w:widowControl/>
              <w:spacing w:line="240" w:lineRule="auto"/>
              <w:jc w:val="left"/>
              <w:rPr>
                <w:rFonts w:ascii="宋体" w:hAnsi="宋体" w:cs="宋体"/>
                <w:kern w:val="0"/>
                <w:sz w:val="20"/>
              </w:rPr>
            </w:pPr>
          </w:p>
        </w:tc>
      </w:tr>
      <w:tr w14:paraId="3062425B">
        <w:tblPrEx>
          <w:tblCellMar>
            <w:top w:w="0" w:type="dxa"/>
            <w:left w:w="108" w:type="dxa"/>
            <w:bottom w:w="0" w:type="dxa"/>
            <w:right w:w="108" w:type="dxa"/>
          </w:tblCellMar>
        </w:tblPrEx>
        <w:trPr>
          <w:gridAfter w:val="1"/>
          <w:wAfter w:w="127" w:type="dxa"/>
          <w:trHeight w:val="434" w:hRule="atLeast"/>
          <w:jc w:val="center"/>
        </w:trPr>
        <w:tc>
          <w:tcPr>
            <w:tcW w:w="3124" w:type="dxa"/>
            <w:tcBorders>
              <w:top w:val="nil"/>
              <w:left w:val="single" w:color="auto" w:sz="8" w:space="0"/>
              <w:bottom w:val="single" w:color="auto" w:sz="8" w:space="0"/>
              <w:right w:val="single" w:color="auto" w:sz="4" w:space="0"/>
            </w:tcBorders>
            <w:shd w:val="clear" w:color="000000" w:fill="FFFFFF"/>
            <w:noWrap/>
            <w:vAlign w:val="center"/>
          </w:tcPr>
          <w:p w14:paraId="6DC3EE15">
            <w:pPr>
              <w:widowControl/>
              <w:spacing w:line="240" w:lineRule="auto"/>
              <w:jc w:val="center"/>
              <w:rPr>
                <w:rFonts w:ascii="宋体" w:hAnsi="宋体" w:cs="宋体"/>
                <w:b/>
                <w:bCs/>
                <w:kern w:val="0"/>
                <w:sz w:val="20"/>
              </w:rPr>
            </w:pPr>
            <w:r>
              <w:rPr>
                <w:rFonts w:hint="eastAsia" w:ascii="宋体" w:hAnsi="宋体" w:cs="宋体"/>
                <w:b/>
                <w:bCs/>
                <w:kern w:val="0"/>
                <w:sz w:val="20"/>
              </w:rPr>
              <w:t>总计</w:t>
            </w:r>
          </w:p>
        </w:tc>
        <w:tc>
          <w:tcPr>
            <w:tcW w:w="450" w:type="dxa"/>
            <w:tcBorders>
              <w:top w:val="nil"/>
              <w:left w:val="nil"/>
              <w:bottom w:val="single" w:color="auto" w:sz="8" w:space="0"/>
              <w:right w:val="single" w:color="auto" w:sz="4" w:space="0"/>
            </w:tcBorders>
            <w:shd w:val="clear" w:color="000000" w:fill="FFFFFF"/>
            <w:noWrap/>
            <w:vAlign w:val="center"/>
          </w:tcPr>
          <w:p w14:paraId="335B8ECA">
            <w:pPr>
              <w:widowControl/>
              <w:spacing w:line="240" w:lineRule="auto"/>
              <w:jc w:val="center"/>
              <w:rPr>
                <w:rFonts w:ascii="宋体" w:hAnsi="宋体" w:cs="宋体"/>
                <w:kern w:val="0"/>
                <w:sz w:val="20"/>
              </w:rPr>
            </w:pPr>
            <w:r>
              <w:rPr>
                <w:rFonts w:hint="eastAsia" w:ascii="宋体" w:hAnsi="宋体" w:cs="宋体"/>
                <w:kern w:val="0"/>
                <w:sz w:val="20"/>
              </w:rPr>
              <w:t>14</w:t>
            </w:r>
          </w:p>
        </w:tc>
        <w:tc>
          <w:tcPr>
            <w:tcW w:w="1568" w:type="dxa"/>
            <w:tcBorders>
              <w:top w:val="nil"/>
              <w:left w:val="nil"/>
              <w:bottom w:val="single" w:color="auto" w:sz="8" w:space="0"/>
              <w:right w:val="single" w:color="auto" w:sz="4" w:space="0"/>
            </w:tcBorders>
            <w:shd w:val="clear" w:color="auto" w:fill="auto"/>
            <w:noWrap/>
            <w:vAlign w:val="center"/>
          </w:tcPr>
          <w:p w14:paraId="64FA7E0D">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134.73</w:t>
            </w:r>
          </w:p>
        </w:tc>
        <w:tc>
          <w:tcPr>
            <w:tcW w:w="2801" w:type="dxa"/>
            <w:tcBorders>
              <w:top w:val="nil"/>
              <w:left w:val="nil"/>
              <w:bottom w:val="single" w:color="auto" w:sz="8" w:space="0"/>
              <w:right w:val="single" w:color="auto" w:sz="4" w:space="0"/>
            </w:tcBorders>
            <w:shd w:val="clear" w:color="000000" w:fill="FFFFFF"/>
            <w:noWrap/>
            <w:vAlign w:val="center"/>
          </w:tcPr>
          <w:p w14:paraId="0AA9C649">
            <w:pPr>
              <w:widowControl/>
              <w:spacing w:line="240" w:lineRule="auto"/>
              <w:jc w:val="center"/>
              <w:rPr>
                <w:rFonts w:ascii="宋体" w:hAnsi="宋体" w:cs="宋体"/>
                <w:b/>
                <w:bCs/>
                <w:kern w:val="0"/>
                <w:sz w:val="20"/>
              </w:rPr>
            </w:pPr>
            <w:r>
              <w:rPr>
                <w:rFonts w:hint="eastAsia" w:ascii="宋体" w:hAnsi="宋体" w:cs="宋体"/>
                <w:b/>
                <w:bCs/>
                <w:kern w:val="0"/>
                <w:sz w:val="20"/>
              </w:rPr>
              <w:t>总 计</w:t>
            </w:r>
          </w:p>
        </w:tc>
        <w:tc>
          <w:tcPr>
            <w:tcW w:w="649" w:type="dxa"/>
            <w:tcBorders>
              <w:top w:val="nil"/>
              <w:left w:val="nil"/>
              <w:bottom w:val="single" w:color="auto" w:sz="8" w:space="0"/>
              <w:right w:val="single" w:color="auto" w:sz="4" w:space="0"/>
            </w:tcBorders>
            <w:shd w:val="clear" w:color="000000" w:fill="FFFFFF"/>
            <w:noWrap/>
            <w:vAlign w:val="center"/>
          </w:tcPr>
          <w:p w14:paraId="47008BAF">
            <w:pPr>
              <w:widowControl/>
              <w:spacing w:line="240" w:lineRule="auto"/>
              <w:jc w:val="center"/>
              <w:rPr>
                <w:rFonts w:ascii="宋体" w:hAnsi="宋体" w:cs="宋体"/>
                <w:kern w:val="0"/>
                <w:sz w:val="20"/>
              </w:rPr>
            </w:pPr>
            <w:r>
              <w:rPr>
                <w:rFonts w:hint="eastAsia" w:ascii="宋体" w:hAnsi="宋体" w:cs="宋体"/>
                <w:kern w:val="0"/>
                <w:sz w:val="20"/>
              </w:rPr>
              <w:t>28</w:t>
            </w:r>
          </w:p>
        </w:tc>
        <w:tc>
          <w:tcPr>
            <w:tcW w:w="1443" w:type="dxa"/>
            <w:tcBorders>
              <w:top w:val="nil"/>
              <w:left w:val="nil"/>
              <w:bottom w:val="single" w:color="auto" w:sz="8" w:space="0"/>
              <w:right w:val="single" w:color="auto" w:sz="4" w:space="0"/>
            </w:tcBorders>
            <w:noWrap/>
            <w:vAlign w:val="center"/>
          </w:tcPr>
          <w:p w14:paraId="0DA1E47A">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134.73</w:t>
            </w:r>
          </w:p>
        </w:tc>
        <w:tc>
          <w:tcPr>
            <w:tcW w:w="1485" w:type="dxa"/>
            <w:tcBorders>
              <w:top w:val="nil"/>
              <w:left w:val="nil"/>
              <w:bottom w:val="single" w:color="auto" w:sz="8" w:space="0"/>
              <w:right w:val="single" w:color="auto" w:sz="4" w:space="0"/>
            </w:tcBorders>
            <w:noWrap/>
            <w:vAlign w:val="center"/>
          </w:tcPr>
          <w:p w14:paraId="228674C1">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134.73</w:t>
            </w:r>
          </w:p>
        </w:tc>
        <w:tc>
          <w:tcPr>
            <w:tcW w:w="1440" w:type="dxa"/>
            <w:tcBorders>
              <w:top w:val="nil"/>
              <w:left w:val="nil"/>
              <w:bottom w:val="single" w:color="auto" w:sz="8" w:space="0"/>
              <w:right w:val="single" w:color="auto" w:sz="8" w:space="0"/>
            </w:tcBorders>
            <w:noWrap/>
            <w:vAlign w:val="center"/>
          </w:tcPr>
          <w:p w14:paraId="26A60819">
            <w:pPr>
              <w:widowControl/>
              <w:spacing w:line="240" w:lineRule="auto"/>
              <w:jc w:val="right"/>
              <w:rPr>
                <w:rFonts w:ascii="宋体" w:hAnsi="宋体" w:cs="宋体"/>
                <w:kern w:val="0"/>
                <w:sz w:val="20"/>
              </w:rPr>
            </w:pPr>
          </w:p>
        </w:tc>
        <w:tc>
          <w:tcPr>
            <w:tcW w:w="1320" w:type="dxa"/>
            <w:tcBorders>
              <w:top w:val="nil"/>
              <w:left w:val="nil"/>
              <w:bottom w:val="single" w:color="auto" w:sz="8" w:space="0"/>
              <w:right w:val="single" w:color="auto" w:sz="8" w:space="0"/>
            </w:tcBorders>
            <w:noWrap/>
            <w:vAlign w:val="center"/>
          </w:tcPr>
          <w:p w14:paraId="6505DA94">
            <w:pPr>
              <w:widowControl/>
              <w:spacing w:line="240" w:lineRule="auto"/>
              <w:jc w:val="right"/>
              <w:rPr>
                <w:rFonts w:ascii="宋体" w:hAnsi="宋体" w:cs="宋体"/>
                <w:kern w:val="0"/>
                <w:sz w:val="20"/>
              </w:rPr>
            </w:pPr>
          </w:p>
        </w:tc>
      </w:tr>
      <w:tr w14:paraId="3B6EB35C">
        <w:tblPrEx>
          <w:tblCellMar>
            <w:top w:w="0" w:type="dxa"/>
            <w:left w:w="108" w:type="dxa"/>
            <w:bottom w:w="0" w:type="dxa"/>
            <w:right w:w="108" w:type="dxa"/>
          </w:tblCellMar>
        </w:tblPrEx>
        <w:trPr>
          <w:trHeight w:val="57" w:hRule="atLeast"/>
          <w:jc w:val="center"/>
        </w:trPr>
        <w:tc>
          <w:tcPr>
            <w:tcW w:w="14407" w:type="dxa"/>
            <w:gridSpan w:val="10"/>
            <w:tcBorders>
              <w:top w:val="nil"/>
              <w:left w:val="nil"/>
              <w:bottom w:val="nil"/>
              <w:right w:val="nil"/>
            </w:tcBorders>
            <w:noWrap/>
            <w:vAlign w:val="center"/>
          </w:tcPr>
          <w:p w14:paraId="11987841">
            <w:pPr>
              <w:widowControl/>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346DFFE9">
      <w:pPr>
        <w:rPr>
          <w:rFonts w:ascii="仿宋" w:hAnsi="仿宋" w:eastAsia="仿宋"/>
          <w:sz w:val="32"/>
        </w:rPr>
      </w:pPr>
    </w:p>
    <w:p w14:paraId="1CC72BB5">
      <w:pPr>
        <w:rPr>
          <w:rFonts w:ascii="黑体" w:hAnsi="黑体" w:eastAsia="黑体"/>
          <w:sz w:val="32"/>
        </w:rPr>
      </w:pPr>
    </w:p>
    <w:p w14:paraId="1F4132C6">
      <w:pPr>
        <w:rPr>
          <w:rFonts w:ascii="黑体" w:hAnsi="黑体" w:eastAsia="黑体" w:cs="黑体"/>
          <w:kern w:val="0"/>
          <w:sz w:val="32"/>
          <w:szCs w:val="32"/>
        </w:rPr>
      </w:pPr>
    </w:p>
    <w:p w14:paraId="39B1BF51">
      <w:pPr>
        <w:ind w:firstLine="320" w:firstLineChars="1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765EEEE5">
      <w:pPr>
        <w:jc w:val="center"/>
        <w:rPr>
          <w:rFonts w:ascii="华文中宋" w:hAnsi="华文中宋" w:eastAsia="华文中宋" w:cs="宋体"/>
          <w:b/>
          <w:bCs/>
          <w:kern w:val="0"/>
          <w:sz w:val="24"/>
          <w:szCs w:val="24"/>
        </w:rPr>
      </w:pPr>
      <w:r>
        <w:rPr>
          <w:rFonts w:hint="eastAsia" w:ascii="华文中宋" w:hAnsi="华文中宋" w:eastAsia="华文中宋" w:cs="宋体"/>
          <w:b/>
          <w:bCs/>
          <w:kern w:val="0"/>
          <w:sz w:val="24"/>
          <w:szCs w:val="24"/>
        </w:rPr>
        <w:t>一般公共预算财政拨款支出决算表</w:t>
      </w:r>
    </w:p>
    <w:tbl>
      <w:tblPr>
        <w:tblStyle w:val="8"/>
        <w:tblW w:w="14645" w:type="dxa"/>
        <w:jc w:val="center"/>
        <w:tblLayout w:type="fixed"/>
        <w:tblCellMar>
          <w:top w:w="0" w:type="dxa"/>
          <w:left w:w="108" w:type="dxa"/>
          <w:bottom w:w="0" w:type="dxa"/>
          <w:right w:w="108" w:type="dxa"/>
        </w:tblCellMar>
      </w:tblPr>
      <w:tblGrid>
        <w:gridCol w:w="1899"/>
        <w:gridCol w:w="789"/>
        <w:gridCol w:w="3310"/>
        <w:gridCol w:w="2315"/>
        <w:gridCol w:w="4852"/>
        <w:gridCol w:w="1480"/>
      </w:tblGrid>
      <w:tr w14:paraId="61D8C03D">
        <w:tblPrEx>
          <w:tblCellMar>
            <w:top w:w="0" w:type="dxa"/>
            <w:left w:w="108" w:type="dxa"/>
            <w:bottom w:w="0" w:type="dxa"/>
            <w:right w:w="108" w:type="dxa"/>
          </w:tblCellMar>
        </w:tblPrEx>
        <w:trPr>
          <w:trHeight w:val="56" w:hRule="atLeast"/>
          <w:jc w:val="center"/>
        </w:trPr>
        <w:tc>
          <w:tcPr>
            <w:tcW w:w="1899" w:type="dxa"/>
            <w:tcBorders>
              <w:top w:val="nil"/>
              <w:left w:val="nil"/>
              <w:bottom w:val="nil"/>
              <w:right w:val="nil"/>
            </w:tcBorders>
            <w:shd w:val="clear" w:color="000000" w:fill="FFFFFF"/>
            <w:noWrap/>
            <w:vAlign w:val="center"/>
          </w:tcPr>
          <w:p w14:paraId="2AEB1070">
            <w:pPr>
              <w:widowControl/>
              <w:jc w:val="center"/>
              <w:rPr>
                <w:rFonts w:ascii="宋体" w:hAnsi="宋体" w:cs="宋体"/>
                <w:kern w:val="0"/>
                <w:sz w:val="20"/>
              </w:rPr>
            </w:pPr>
            <w:r>
              <w:rPr>
                <w:rFonts w:hint="eastAsia" w:ascii="宋体" w:hAnsi="宋体" w:cs="宋体"/>
                <w:kern w:val="0"/>
                <w:sz w:val="20"/>
              </w:rPr>
              <w:t>　</w:t>
            </w:r>
          </w:p>
        </w:tc>
        <w:tc>
          <w:tcPr>
            <w:tcW w:w="789" w:type="dxa"/>
            <w:tcBorders>
              <w:top w:val="nil"/>
              <w:left w:val="nil"/>
              <w:bottom w:val="nil"/>
              <w:right w:val="nil"/>
            </w:tcBorders>
            <w:shd w:val="clear" w:color="000000" w:fill="FFFFFF"/>
            <w:noWrap/>
            <w:vAlign w:val="center"/>
          </w:tcPr>
          <w:p w14:paraId="2CBBD18A">
            <w:pPr>
              <w:widowControl/>
              <w:jc w:val="center"/>
              <w:rPr>
                <w:rFonts w:ascii="宋体" w:hAnsi="宋体" w:cs="宋体"/>
                <w:kern w:val="0"/>
                <w:sz w:val="20"/>
              </w:rPr>
            </w:pPr>
            <w:r>
              <w:rPr>
                <w:rFonts w:hint="eastAsia" w:ascii="宋体" w:hAnsi="宋体" w:cs="宋体"/>
                <w:kern w:val="0"/>
                <w:sz w:val="20"/>
              </w:rPr>
              <w:t>　</w:t>
            </w:r>
          </w:p>
        </w:tc>
        <w:tc>
          <w:tcPr>
            <w:tcW w:w="3310" w:type="dxa"/>
            <w:tcBorders>
              <w:top w:val="nil"/>
              <w:left w:val="nil"/>
              <w:bottom w:val="nil"/>
              <w:right w:val="nil"/>
            </w:tcBorders>
            <w:shd w:val="clear" w:color="000000" w:fill="FFFFFF"/>
            <w:noWrap/>
            <w:vAlign w:val="center"/>
          </w:tcPr>
          <w:p w14:paraId="6F0664AD">
            <w:pPr>
              <w:widowControl/>
              <w:jc w:val="center"/>
              <w:rPr>
                <w:rFonts w:ascii="宋体" w:hAnsi="宋体" w:cs="宋体"/>
                <w:kern w:val="0"/>
                <w:sz w:val="20"/>
              </w:rPr>
            </w:pPr>
            <w:r>
              <w:rPr>
                <w:rFonts w:hint="eastAsia" w:ascii="宋体" w:hAnsi="宋体" w:cs="宋体"/>
                <w:kern w:val="0"/>
                <w:sz w:val="20"/>
              </w:rPr>
              <w:t>　</w:t>
            </w:r>
          </w:p>
        </w:tc>
        <w:tc>
          <w:tcPr>
            <w:tcW w:w="2315" w:type="dxa"/>
            <w:tcBorders>
              <w:top w:val="nil"/>
              <w:left w:val="nil"/>
              <w:bottom w:val="nil"/>
              <w:right w:val="nil"/>
            </w:tcBorders>
            <w:shd w:val="clear" w:color="000000" w:fill="FFFFFF"/>
            <w:noWrap/>
            <w:vAlign w:val="center"/>
          </w:tcPr>
          <w:p w14:paraId="38E145D1">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1C303C73">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71210E35">
            <w:pPr>
              <w:widowControl/>
              <w:jc w:val="right"/>
              <w:rPr>
                <w:rFonts w:ascii="宋体" w:hAnsi="宋体" w:cs="宋体"/>
                <w:color w:val="000000"/>
                <w:kern w:val="0"/>
                <w:sz w:val="20"/>
              </w:rPr>
            </w:pPr>
            <w:r>
              <w:rPr>
                <w:rFonts w:hint="eastAsia" w:ascii="宋体" w:hAnsi="宋体" w:cs="宋体"/>
                <w:color w:val="000000"/>
                <w:kern w:val="0"/>
                <w:sz w:val="20"/>
              </w:rPr>
              <w:t>公开05表</w:t>
            </w:r>
          </w:p>
        </w:tc>
      </w:tr>
      <w:tr w14:paraId="7E72D604">
        <w:tblPrEx>
          <w:tblCellMar>
            <w:top w:w="0" w:type="dxa"/>
            <w:left w:w="108" w:type="dxa"/>
            <w:bottom w:w="0" w:type="dxa"/>
            <w:right w:w="108" w:type="dxa"/>
          </w:tblCellMar>
        </w:tblPrEx>
        <w:trPr>
          <w:trHeight w:val="56" w:hRule="atLeast"/>
          <w:jc w:val="center"/>
        </w:trPr>
        <w:tc>
          <w:tcPr>
            <w:tcW w:w="5998" w:type="dxa"/>
            <w:gridSpan w:val="3"/>
            <w:tcBorders>
              <w:top w:val="nil"/>
              <w:left w:val="nil"/>
              <w:bottom w:val="nil"/>
              <w:right w:val="nil"/>
            </w:tcBorders>
            <w:shd w:val="clear" w:color="000000" w:fill="FFFFFF"/>
            <w:noWrap/>
            <w:vAlign w:val="center"/>
          </w:tcPr>
          <w:p w14:paraId="75868E1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2315" w:type="dxa"/>
            <w:tcBorders>
              <w:top w:val="nil"/>
              <w:left w:val="nil"/>
              <w:bottom w:val="nil"/>
              <w:right w:val="nil"/>
            </w:tcBorders>
            <w:shd w:val="clear" w:color="000000" w:fill="FFFFFF"/>
            <w:noWrap/>
            <w:vAlign w:val="center"/>
          </w:tcPr>
          <w:p w14:paraId="45243CF0">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76CDF6DF">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5DAD7FE9">
            <w:pPr>
              <w:widowControl/>
              <w:jc w:val="right"/>
              <w:rPr>
                <w:rFonts w:ascii="宋体" w:hAnsi="宋体" w:cs="宋体"/>
                <w:color w:val="000000"/>
                <w:kern w:val="0"/>
                <w:sz w:val="20"/>
              </w:rPr>
            </w:pPr>
            <w:r>
              <w:rPr>
                <w:rFonts w:hint="eastAsia" w:ascii="宋体" w:hAnsi="宋体" w:cs="宋体"/>
                <w:color w:val="000000"/>
                <w:kern w:val="0"/>
                <w:sz w:val="20"/>
              </w:rPr>
              <w:t>单位：万元</w:t>
            </w:r>
          </w:p>
        </w:tc>
      </w:tr>
    </w:tbl>
    <w:tbl>
      <w:tblPr>
        <w:tblStyle w:val="8"/>
        <w:tblpPr w:leftFromText="180" w:rightFromText="180" w:vertAnchor="text" w:horzAnchor="page" w:tblpX="1197" w:tblpY="20"/>
        <w:tblOverlap w:val="never"/>
        <w:tblW w:w="14300" w:type="dxa"/>
        <w:tblInd w:w="0" w:type="dxa"/>
        <w:tblLayout w:type="fixed"/>
        <w:tblCellMar>
          <w:top w:w="0" w:type="dxa"/>
          <w:left w:w="108" w:type="dxa"/>
          <w:bottom w:w="0" w:type="dxa"/>
          <w:right w:w="108" w:type="dxa"/>
        </w:tblCellMar>
      </w:tblPr>
      <w:tblGrid>
        <w:gridCol w:w="2928"/>
        <w:gridCol w:w="3701"/>
        <w:gridCol w:w="2752"/>
        <w:gridCol w:w="2750"/>
        <w:gridCol w:w="2169"/>
      </w:tblGrid>
      <w:tr w14:paraId="1FEBDA9A">
        <w:tblPrEx>
          <w:tblCellMar>
            <w:top w:w="0" w:type="dxa"/>
            <w:left w:w="108" w:type="dxa"/>
            <w:bottom w:w="0" w:type="dxa"/>
            <w:right w:w="108" w:type="dxa"/>
          </w:tblCellMar>
        </w:tblPrEx>
        <w:trPr>
          <w:trHeight w:val="700" w:hRule="atLeast"/>
        </w:trPr>
        <w:tc>
          <w:tcPr>
            <w:tcW w:w="6629" w:type="dxa"/>
            <w:gridSpan w:val="2"/>
            <w:tcBorders>
              <w:top w:val="single" w:color="auto" w:sz="8" w:space="0"/>
              <w:left w:val="single" w:color="auto" w:sz="8" w:space="0"/>
              <w:bottom w:val="single" w:color="auto" w:sz="4" w:space="0"/>
              <w:right w:val="single" w:color="auto" w:sz="4" w:space="0"/>
            </w:tcBorders>
            <w:noWrap/>
            <w:vAlign w:val="center"/>
          </w:tcPr>
          <w:p w14:paraId="4057FEB0">
            <w:pPr>
              <w:widowControl/>
              <w:jc w:val="center"/>
              <w:rPr>
                <w:rFonts w:ascii="宋体" w:hAnsi="宋体" w:cs="宋体"/>
                <w:kern w:val="0"/>
                <w:sz w:val="20"/>
              </w:rPr>
            </w:pPr>
            <w:r>
              <w:rPr>
                <w:rFonts w:hint="eastAsia" w:ascii="宋体" w:hAnsi="宋体" w:cs="宋体"/>
                <w:kern w:val="0"/>
                <w:sz w:val="20"/>
              </w:rPr>
              <w:t>项 目</w:t>
            </w:r>
          </w:p>
        </w:tc>
        <w:tc>
          <w:tcPr>
            <w:tcW w:w="7671" w:type="dxa"/>
            <w:gridSpan w:val="3"/>
            <w:tcBorders>
              <w:top w:val="single" w:color="auto" w:sz="8" w:space="0"/>
              <w:left w:val="single" w:color="auto" w:sz="4" w:space="0"/>
              <w:bottom w:val="single" w:color="auto" w:sz="4" w:space="0"/>
              <w:right w:val="single" w:color="auto" w:sz="8" w:space="0"/>
            </w:tcBorders>
            <w:noWrap/>
            <w:vAlign w:val="center"/>
          </w:tcPr>
          <w:p w14:paraId="7666B9B4">
            <w:pPr>
              <w:widowControl/>
              <w:jc w:val="center"/>
              <w:rPr>
                <w:rFonts w:ascii="宋体" w:hAnsi="宋体" w:cs="宋体"/>
                <w:kern w:val="0"/>
                <w:sz w:val="20"/>
              </w:rPr>
            </w:pPr>
            <w:r>
              <w:rPr>
                <w:rFonts w:hint="eastAsia" w:ascii="宋体" w:hAnsi="宋体" w:cs="宋体"/>
                <w:kern w:val="0"/>
                <w:sz w:val="20"/>
              </w:rPr>
              <w:t>本年支出</w:t>
            </w:r>
          </w:p>
        </w:tc>
      </w:tr>
      <w:tr w14:paraId="61E77E6C">
        <w:tblPrEx>
          <w:tblCellMar>
            <w:top w:w="0" w:type="dxa"/>
            <w:left w:w="108" w:type="dxa"/>
            <w:bottom w:w="0" w:type="dxa"/>
            <w:right w:w="108" w:type="dxa"/>
          </w:tblCellMar>
        </w:tblPrEx>
        <w:trPr>
          <w:trHeight w:val="809" w:hRule="atLeast"/>
        </w:trPr>
        <w:tc>
          <w:tcPr>
            <w:tcW w:w="2928" w:type="dxa"/>
            <w:tcBorders>
              <w:top w:val="single" w:color="auto" w:sz="4" w:space="0"/>
              <w:left w:val="single" w:color="auto" w:sz="8" w:space="0"/>
              <w:right w:val="single" w:color="auto" w:sz="4" w:space="0"/>
            </w:tcBorders>
            <w:noWrap/>
            <w:vAlign w:val="center"/>
          </w:tcPr>
          <w:p w14:paraId="35900022">
            <w:pPr>
              <w:widowControl/>
              <w:jc w:val="center"/>
              <w:rPr>
                <w:rFonts w:ascii="宋体" w:hAnsi="宋体" w:cs="宋体"/>
                <w:kern w:val="0"/>
                <w:sz w:val="20"/>
              </w:rPr>
            </w:pPr>
            <w:r>
              <w:rPr>
                <w:rFonts w:hint="eastAsia" w:ascii="宋体" w:hAnsi="宋体" w:cs="宋体"/>
                <w:kern w:val="0"/>
                <w:sz w:val="20"/>
              </w:rPr>
              <w:t>科目代码</w:t>
            </w:r>
          </w:p>
        </w:tc>
        <w:tc>
          <w:tcPr>
            <w:tcW w:w="3701" w:type="dxa"/>
            <w:tcBorders>
              <w:top w:val="single" w:color="auto" w:sz="4" w:space="0"/>
              <w:left w:val="single" w:color="auto" w:sz="8" w:space="0"/>
              <w:right w:val="single" w:color="auto" w:sz="4" w:space="0"/>
            </w:tcBorders>
            <w:noWrap/>
            <w:vAlign w:val="center"/>
          </w:tcPr>
          <w:p w14:paraId="2FBDA30D">
            <w:pPr>
              <w:widowControl/>
              <w:jc w:val="center"/>
              <w:rPr>
                <w:rFonts w:ascii="宋体" w:hAnsi="宋体" w:cs="宋体"/>
                <w:kern w:val="0"/>
                <w:sz w:val="20"/>
              </w:rPr>
            </w:pPr>
            <w:r>
              <w:rPr>
                <w:rFonts w:hint="eastAsia" w:ascii="宋体" w:hAnsi="宋体" w:cs="宋体"/>
                <w:kern w:val="0"/>
                <w:sz w:val="20"/>
              </w:rPr>
              <w:t>科目名称</w:t>
            </w:r>
          </w:p>
        </w:tc>
        <w:tc>
          <w:tcPr>
            <w:tcW w:w="2752" w:type="dxa"/>
            <w:tcBorders>
              <w:left w:val="single" w:color="auto" w:sz="4" w:space="0"/>
              <w:bottom w:val="single" w:color="auto" w:sz="4" w:space="0"/>
              <w:right w:val="single" w:color="auto" w:sz="4" w:space="0"/>
            </w:tcBorders>
            <w:noWrap/>
            <w:vAlign w:val="center"/>
          </w:tcPr>
          <w:p w14:paraId="54F3ABEF">
            <w:pPr>
              <w:widowControl/>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750" w:type="dxa"/>
            <w:tcBorders>
              <w:top w:val="single" w:color="auto" w:sz="4" w:space="0"/>
              <w:left w:val="single" w:color="auto" w:sz="4" w:space="0"/>
              <w:right w:val="single" w:color="auto" w:sz="4" w:space="0"/>
            </w:tcBorders>
            <w:noWrap/>
            <w:vAlign w:val="center"/>
          </w:tcPr>
          <w:p w14:paraId="6D321FB0">
            <w:pPr>
              <w:widowControl/>
              <w:jc w:val="center"/>
              <w:rPr>
                <w:rFonts w:ascii="宋体" w:hAnsi="宋体" w:cs="宋体"/>
                <w:kern w:val="0"/>
                <w:sz w:val="20"/>
              </w:rPr>
            </w:pPr>
            <w:r>
              <w:rPr>
                <w:rFonts w:hint="eastAsia" w:ascii="宋体" w:hAnsi="宋体" w:cs="宋体"/>
                <w:kern w:val="0"/>
                <w:sz w:val="20"/>
              </w:rPr>
              <w:t>基本支出</w:t>
            </w:r>
          </w:p>
        </w:tc>
        <w:tc>
          <w:tcPr>
            <w:tcW w:w="2169" w:type="dxa"/>
            <w:tcBorders>
              <w:left w:val="single" w:color="auto" w:sz="4" w:space="0"/>
              <w:bottom w:val="single" w:color="auto" w:sz="4" w:space="0"/>
              <w:right w:val="single" w:color="auto" w:sz="8" w:space="0"/>
            </w:tcBorders>
            <w:noWrap/>
            <w:vAlign w:val="center"/>
          </w:tcPr>
          <w:p w14:paraId="5AE8B37E">
            <w:pPr>
              <w:widowControl/>
              <w:jc w:val="center"/>
              <w:rPr>
                <w:rFonts w:ascii="宋体" w:hAnsi="宋体" w:cs="宋体"/>
                <w:kern w:val="0"/>
                <w:sz w:val="20"/>
              </w:rPr>
            </w:pPr>
            <w:r>
              <w:rPr>
                <w:rFonts w:hint="eastAsia" w:ascii="宋体" w:hAnsi="宋体" w:cs="宋体"/>
                <w:kern w:val="0"/>
                <w:sz w:val="20"/>
              </w:rPr>
              <w:t>项目支出</w:t>
            </w:r>
          </w:p>
        </w:tc>
      </w:tr>
      <w:tr w14:paraId="66AB3122">
        <w:tblPrEx>
          <w:tblCellMar>
            <w:top w:w="0" w:type="dxa"/>
            <w:left w:w="108" w:type="dxa"/>
            <w:bottom w:w="0" w:type="dxa"/>
            <w:right w:w="108" w:type="dxa"/>
          </w:tblCellMar>
        </w:tblPrEx>
        <w:trPr>
          <w:trHeight w:val="25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1589BF63">
            <w:pPr>
              <w:widowControl/>
              <w:jc w:val="center"/>
              <w:rPr>
                <w:rFonts w:ascii="宋体" w:hAnsi="宋体" w:cs="宋体"/>
                <w:kern w:val="0"/>
                <w:sz w:val="20"/>
              </w:rPr>
            </w:pPr>
            <w:r>
              <w:rPr>
                <w:rFonts w:hint="eastAsia" w:ascii="宋体" w:hAnsi="宋体" w:cs="宋体"/>
                <w:kern w:val="0"/>
                <w:sz w:val="20"/>
              </w:rPr>
              <w:t>栏次</w:t>
            </w:r>
          </w:p>
        </w:tc>
        <w:tc>
          <w:tcPr>
            <w:tcW w:w="2752" w:type="dxa"/>
            <w:tcBorders>
              <w:top w:val="single" w:color="auto" w:sz="4" w:space="0"/>
              <w:left w:val="nil"/>
              <w:bottom w:val="single" w:color="auto" w:sz="4" w:space="0"/>
              <w:right w:val="single" w:color="auto" w:sz="4" w:space="0"/>
            </w:tcBorders>
            <w:noWrap/>
            <w:vAlign w:val="center"/>
          </w:tcPr>
          <w:p w14:paraId="5DFE1B78">
            <w:pPr>
              <w:widowControl/>
              <w:jc w:val="center"/>
              <w:rPr>
                <w:rFonts w:ascii="宋体" w:hAnsi="宋体" w:cs="宋体"/>
                <w:kern w:val="0"/>
                <w:sz w:val="20"/>
              </w:rPr>
            </w:pPr>
            <w:r>
              <w:rPr>
                <w:rFonts w:hint="eastAsia" w:ascii="宋体" w:hAnsi="宋体" w:cs="宋体"/>
                <w:kern w:val="0"/>
                <w:sz w:val="20"/>
              </w:rPr>
              <w:t>1</w:t>
            </w:r>
          </w:p>
        </w:tc>
        <w:tc>
          <w:tcPr>
            <w:tcW w:w="2750" w:type="dxa"/>
            <w:tcBorders>
              <w:top w:val="single" w:color="auto" w:sz="4" w:space="0"/>
              <w:left w:val="nil"/>
              <w:bottom w:val="single" w:color="auto" w:sz="4" w:space="0"/>
              <w:right w:val="single" w:color="auto" w:sz="4" w:space="0"/>
            </w:tcBorders>
            <w:noWrap/>
            <w:vAlign w:val="center"/>
          </w:tcPr>
          <w:p w14:paraId="15972B7F">
            <w:pPr>
              <w:widowControl/>
              <w:jc w:val="center"/>
              <w:rPr>
                <w:rFonts w:ascii="宋体" w:hAnsi="宋体" w:cs="宋体"/>
                <w:kern w:val="0"/>
                <w:sz w:val="20"/>
              </w:rPr>
            </w:pPr>
            <w:r>
              <w:rPr>
                <w:rFonts w:hint="eastAsia" w:ascii="宋体" w:hAnsi="宋体" w:cs="宋体"/>
                <w:kern w:val="0"/>
                <w:sz w:val="20"/>
              </w:rPr>
              <w:t>2</w:t>
            </w:r>
          </w:p>
        </w:tc>
        <w:tc>
          <w:tcPr>
            <w:tcW w:w="2169" w:type="dxa"/>
            <w:tcBorders>
              <w:top w:val="single" w:color="auto" w:sz="4" w:space="0"/>
              <w:left w:val="nil"/>
              <w:bottom w:val="single" w:color="auto" w:sz="4" w:space="0"/>
              <w:right w:val="single" w:color="auto" w:sz="8" w:space="0"/>
            </w:tcBorders>
            <w:noWrap/>
            <w:vAlign w:val="center"/>
          </w:tcPr>
          <w:p w14:paraId="7E3F2245">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3</w:t>
            </w:r>
          </w:p>
        </w:tc>
      </w:tr>
      <w:tr w14:paraId="67360992">
        <w:tblPrEx>
          <w:tblCellMar>
            <w:top w:w="0" w:type="dxa"/>
            <w:left w:w="108" w:type="dxa"/>
            <w:bottom w:w="0" w:type="dxa"/>
            <w:right w:w="108" w:type="dxa"/>
          </w:tblCellMar>
        </w:tblPrEx>
        <w:trPr>
          <w:trHeight w:val="14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6D9A2BB3">
            <w:pPr>
              <w:widowControl/>
              <w:jc w:val="center"/>
              <w:rPr>
                <w:rFonts w:ascii="宋体" w:hAnsi="宋体" w:cs="宋体"/>
                <w:kern w:val="0"/>
                <w:sz w:val="20"/>
              </w:rPr>
            </w:pPr>
            <w:r>
              <w:rPr>
                <w:rFonts w:hint="eastAsia" w:ascii="宋体" w:hAnsi="宋体" w:cs="宋体"/>
                <w:kern w:val="0"/>
                <w:sz w:val="20"/>
              </w:rPr>
              <w:t>合计</w:t>
            </w:r>
          </w:p>
        </w:tc>
        <w:tc>
          <w:tcPr>
            <w:tcW w:w="2752" w:type="dxa"/>
            <w:tcBorders>
              <w:top w:val="nil"/>
              <w:left w:val="nil"/>
              <w:bottom w:val="single" w:color="auto" w:sz="4" w:space="0"/>
              <w:right w:val="single" w:color="auto" w:sz="4" w:space="0"/>
            </w:tcBorders>
            <w:noWrap/>
            <w:vAlign w:val="center"/>
          </w:tcPr>
          <w:p w14:paraId="7CDB17F4">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2750" w:type="dxa"/>
            <w:tcBorders>
              <w:top w:val="nil"/>
              <w:left w:val="nil"/>
              <w:bottom w:val="single" w:color="auto" w:sz="4" w:space="0"/>
              <w:right w:val="single" w:color="auto" w:sz="4" w:space="0"/>
            </w:tcBorders>
            <w:noWrap/>
            <w:vAlign w:val="center"/>
          </w:tcPr>
          <w:p w14:paraId="4F3A6C35">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134.73 </w:t>
            </w:r>
          </w:p>
        </w:tc>
        <w:tc>
          <w:tcPr>
            <w:tcW w:w="2169" w:type="dxa"/>
            <w:tcBorders>
              <w:top w:val="nil"/>
              <w:left w:val="nil"/>
              <w:bottom w:val="single" w:color="auto" w:sz="4" w:space="0"/>
              <w:right w:val="single" w:color="auto" w:sz="8" w:space="0"/>
            </w:tcBorders>
            <w:noWrap/>
            <w:vAlign w:val="center"/>
          </w:tcPr>
          <w:p w14:paraId="05DF7CC9">
            <w:pPr>
              <w:widowControl/>
              <w:jc w:val="right"/>
              <w:textAlignment w:val="center"/>
              <w:rPr>
                <w:rFonts w:hint="default" w:ascii="宋体" w:hAnsi="宋体" w:eastAsia="宋体" w:cs="宋体"/>
                <w:color w:val="000000"/>
                <w:sz w:val="20"/>
                <w:lang w:val="en-US" w:eastAsia="zh-CN"/>
              </w:rPr>
            </w:pPr>
          </w:p>
        </w:tc>
      </w:tr>
      <w:tr w14:paraId="68742CC5">
        <w:tblPrEx>
          <w:tblCellMar>
            <w:top w:w="0" w:type="dxa"/>
            <w:left w:w="108" w:type="dxa"/>
            <w:bottom w:w="0" w:type="dxa"/>
            <w:right w:w="108" w:type="dxa"/>
          </w:tblCellMar>
        </w:tblPrEx>
        <w:trPr>
          <w:trHeight w:val="101"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A4C481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701" w:type="dxa"/>
            <w:tcBorders>
              <w:top w:val="nil"/>
              <w:left w:val="nil"/>
              <w:bottom w:val="single" w:color="auto" w:sz="4" w:space="0"/>
              <w:right w:val="single" w:color="auto" w:sz="4" w:space="0"/>
            </w:tcBorders>
            <w:noWrap/>
            <w:vAlign w:val="center"/>
          </w:tcPr>
          <w:p w14:paraId="257F93CC">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752" w:type="dxa"/>
            <w:tcBorders>
              <w:top w:val="nil"/>
              <w:left w:val="nil"/>
              <w:bottom w:val="single" w:color="auto" w:sz="4" w:space="0"/>
              <w:right w:val="single" w:color="auto" w:sz="4" w:space="0"/>
            </w:tcBorders>
            <w:noWrap/>
            <w:vAlign w:val="center"/>
          </w:tcPr>
          <w:p w14:paraId="6DDD7C84">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2750" w:type="dxa"/>
            <w:tcBorders>
              <w:top w:val="nil"/>
              <w:left w:val="nil"/>
              <w:bottom w:val="single" w:color="auto" w:sz="4" w:space="0"/>
              <w:right w:val="single" w:color="auto" w:sz="4" w:space="0"/>
            </w:tcBorders>
            <w:noWrap/>
            <w:vAlign w:val="center"/>
          </w:tcPr>
          <w:p w14:paraId="3176C775">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2169" w:type="dxa"/>
            <w:tcBorders>
              <w:top w:val="nil"/>
              <w:left w:val="nil"/>
              <w:bottom w:val="single" w:color="auto" w:sz="4" w:space="0"/>
              <w:right w:val="single" w:color="auto" w:sz="8" w:space="0"/>
            </w:tcBorders>
            <w:noWrap/>
            <w:vAlign w:val="center"/>
          </w:tcPr>
          <w:p w14:paraId="0A29B8C8">
            <w:pPr>
              <w:widowControl/>
              <w:jc w:val="right"/>
              <w:textAlignment w:val="center"/>
              <w:rPr>
                <w:rFonts w:ascii="宋体" w:hAnsi="宋体" w:cs="Arial"/>
                <w:color w:val="000000"/>
                <w:sz w:val="20"/>
              </w:rPr>
            </w:pPr>
          </w:p>
        </w:tc>
      </w:tr>
      <w:tr w14:paraId="7681E18F">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B307A56">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701" w:type="dxa"/>
            <w:tcBorders>
              <w:top w:val="nil"/>
              <w:left w:val="nil"/>
              <w:bottom w:val="single" w:color="auto" w:sz="4" w:space="0"/>
              <w:right w:val="single" w:color="auto" w:sz="4" w:space="0"/>
            </w:tcBorders>
            <w:noWrap/>
            <w:vAlign w:val="center"/>
          </w:tcPr>
          <w:p w14:paraId="507155D5">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752" w:type="dxa"/>
            <w:tcBorders>
              <w:top w:val="nil"/>
              <w:left w:val="nil"/>
              <w:bottom w:val="single" w:color="auto" w:sz="4" w:space="0"/>
              <w:right w:val="single" w:color="auto" w:sz="4" w:space="0"/>
            </w:tcBorders>
            <w:noWrap/>
            <w:vAlign w:val="center"/>
          </w:tcPr>
          <w:p w14:paraId="6D796F6B">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104.75 </w:t>
            </w:r>
          </w:p>
        </w:tc>
        <w:tc>
          <w:tcPr>
            <w:tcW w:w="2750" w:type="dxa"/>
            <w:tcBorders>
              <w:top w:val="nil"/>
              <w:left w:val="nil"/>
              <w:bottom w:val="single" w:color="auto" w:sz="4" w:space="0"/>
              <w:right w:val="single" w:color="auto" w:sz="4" w:space="0"/>
            </w:tcBorders>
            <w:noWrap/>
            <w:vAlign w:val="center"/>
          </w:tcPr>
          <w:p w14:paraId="72FCF07E">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2169" w:type="dxa"/>
            <w:tcBorders>
              <w:top w:val="nil"/>
              <w:left w:val="nil"/>
              <w:bottom w:val="single" w:color="auto" w:sz="4" w:space="0"/>
              <w:right w:val="single" w:color="auto" w:sz="8" w:space="0"/>
            </w:tcBorders>
            <w:noWrap/>
            <w:vAlign w:val="center"/>
          </w:tcPr>
          <w:p w14:paraId="78990DA0">
            <w:pPr>
              <w:widowControl/>
              <w:jc w:val="right"/>
              <w:textAlignment w:val="center"/>
              <w:rPr>
                <w:rFonts w:ascii="宋体" w:hAnsi="宋体" w:cs="Arial"/>
                <w:color w:val="000000"/>
                <w:sz w:val="20"/>
              </w:rPr>
            </w:pPr>
          </w:p>
        </w:tc>
      </w:tr>
      <w:tr w14:paraId="5F89DCA7">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AEF1661">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701" w:type="dxa"/>
            <w:tcBorders>
              <w:top w:val="nil"/>
              <w:left w:val="nil"/>
              <w:bottom w:val="single" w:color="auto" w:sz="4" w:space="0"/>
              <w:right w:val="single" w:color="auto" w:sz="4" w:space="0"/>
            </w:tcBorders>
            <w:noWrap/>
            <w:vAlign w:val="center"/>
          </w:tcPr>
          <w:p w14:paraId="55990704">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行政运行</w:t>
            </w:r>
          </w:p>
        </w:tc>
        <w:tc>
          <w:tcPr>
            <w:tcW w:w="2752" w:type="dxa"/>
            <w:tcBorders>
              <w:top w:val="nil"/>
              <w:left w:val="nil"/>
              <w:bottom w:val="single" w:color="auto" w:sz="4" w:space="0"/>
              <w:right w:val="single" w:color="auto" w:sz="4" w:space="0"/>
            </w:tcBorders>
            <w:noWrap/>
            <w:vAlign w:val="center"/>
          </w:tcPr>
          <w:p w14:paraId="50230532">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2750" w:type="dxa"/>
            <w:tcBorders>
              <w:top w:val="nil"/>
              <w:left w:val="nil"/>
              <w:bottom w:val="single" w:color="auto" w:sz="4" w:space="0"/>
              <w:right w:val="single" w:color="auto" w:sz="4" w:space="0"/>
            </w:tcBorders>
            <w:noWrap/>
            <w:vAlign w:val="center"/>
          </w:tcPr>
          <w:p w14:paraId="3131D976">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104.75 </w:t>
            </w:r>
          </w:p>
        </w:tc>
        <w:tc>
          <w:tcPr>
            <w:tcW w:w="2169" w:type="dxa"/>
            <w:tcBorders>
              <w:top w:val="nil"/>
              <w:left w:val="nil"/>
              <w:bottom w:val="single" w:color="auto" w:sz="4" w:space="0"/>
              <w:right w:val="single" w:color="auto" w:sz="8" w:space="0"/>
            </w:tcBorders>
            <w:noWrap/>
            <w:vAlign w:val="center"/>
          </w:tcPr>
          <w:p w14:paraId="3FA20496">
            <w:pPr>
              <w:jc w:val="right"/>
              <w:rPr>
                <w:rFonts w:ascii="宋体" w:hAnsi="宋体" w:cs="Arial"/>
                <w:color w:val="000000"/>
                <w:sz w:val="20"/>
              </w:rPr>
            </w:pPr>
          </w:p>
        </w:tc>
      </w:tr>
      <w:tr w14:paraId="2FD7C6F9">
        <w:tblPrEx>
          <w:tblCellMar>
            <w:top w:w="0" w:type="dxa"/>
            <w:left w:w="108" w:type="dxa"/>
            <w:bottom w:w="0" w:type="dxa"/>
            <w:right w:w="108" w:type="dxa"/>
          </w:tblCellMar>
        </w:tblPrEx>
        <w:trPr>
          <w:trHeight w:val="327"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0737D820">
            <w:pPr>
              <w:widowControl/>
              <w:jc w:val="lef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rPr>
              <w:t>208</w:t>
            </w:r>
          </w:p>
        </w:tc>
        <w:tc>
          <w:tcPr>
            <w:tcW w:w="3701" w:type="dxa"/>
            <w:tcBorders>
              <w:top w:val="nil"/>
              <w:left w:val="nil"/>
              <w:bottom w:val="single" w:color="auto" w:sz="4" w:space="0"/>
              <w:right w:val="single" w:color="auto" w:sz="4" w:space="0"/>
            </w:tcBorders>
            <w:noWrap/>
            <w:vAlign w:val="center"/>
          </w:tcPr>
          <w:p w14:paraId="608E17C1">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752" w:type="dxa"/>
            <w:tcBorders>
              <w:top w:val="nil"/>
              <w:left w:val="nil"/>
              <w:bottom w:val="single" w:color="auto" w:sz="4" w:space="0"/>
              <w:right w:val="single" w:color="auto" w:sz="4" w:space="0"/>
            </w:tcBorders>
            <w:noWrap/>
            <w:vAlign w:val="center"/>
          </w:tcPr>
          <w:p w14:paraId="4CAA3A7A">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2750" w:type="dxa"/>
            <w:tcBorders>
              <w:top w:val="nil"/>
              <w:left w:val="nil"/>
              <w:bottom w:val="single" w:color="auto" w:sz="4" w:space="0"/>
              <w:right w:val="single" w:color="auto" w:sz="4" w:space="0"/>
            </w:tcBorders>
            <w:noWrap/>
            <w:vAlign w:val="center"/>
          </w:tcPr>
          <w:p w14:paraId="23513C0B">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16.47 </w:t>
            </w:r>
          </w:p>
        </w:tc>
        <w:tc>
          <w:tcPr>
            <w:tcW w:w="2169" w:type="dxa"/>
            <w:tcBorders>
              <w:top w:val="nil"/>
              <w:left w:val="nil"/>
              <w:bottom w:val="single" w:color="auto" w:sz="4" w:space="0"/>
              <w:right w:val="single" w:color="auto" w:sz="8" w:space="0"/>
            </w:tcBorders>
            <w:noWrap/>
            <w:vAlign w:val="center"/>
          </w:tcPr>
          <w:p w14:paraId="4766BF26">
            <w:pPr>
              <w:widowControl/>
              <w:jc w:val="right"/>
              <w:textAlignment w:val="center"/>
              <w:rPr>
                <w:rFonts w:ascii="宋体" w:hAnsi="宋体" w:cs="Arial"/>
                <w:color w:val="000000"/>
                <w:sz w:val="20"/>
              </w:rPr>
            </w:pPr>
          </w:p>
        </w:tc>
      </w:tr>
      <w:tr w14:paraId="56594578">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0E193232">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701" w:type="dxa"/>
            <w:tcBorders>
              <w:top w:val="nil"/>
              <w:left w:val="nil"/>
              <w:bottom w:val="single" w:color="auto" w:sz="4" w:space="0"/>
              <w:right w:val="single" w:color="auto" w:sz="4" w:space="0"/>
            </w:tcBorders>
            <w:noWrap/>
            <w:vAlign w:val="center"/>
          </w:tcPr>
          <w:p w14:paraId="28B83BCE">
            <w:pPr>
              <w:widowControl/>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752" w:type="dxa"/>
            <w:tcBorders>
              <w:top w:val="nil"/>
              <w:left w:val="nil"/>
              <w:bottom w:val="single" w:color="auto" w:sz="4" w:space="0"/>
              <w:right w:val="single" w:color="auto" w:sz="4" w:space="0"/>
            </w:tcBorders>
            <w:noWrap/>
            <w:vAlign w:val="center"/>
          </w:tcPr>
          <w:p w14:paraId="107FD0E8">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16.47 </w:t>
            </w:r>
          </w:p>
        </w:tc>
        <w:tc>
          <w:tcPr>
            <w:tcW w:w="2750" w:type="dxa"/>
            <w:tcBorders>
              <w:top w:val="nil"/>
              <w:left w:val="nil"/>
              <w:bottom w:val="single" w:color="auto" w:sz="4" w:space="0"/>
              <w:right w:val="single" w:color="auto" w:sz="4" w:space="0"/>
            </w:tcBorders>
            <w:noWrap/>
            <w:vAlign w:val="center"/>
          </w:tcPr>
          <w:p w14:paraId="0918184F">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16.47 </w:t>
            </w:r>
          </w:p>
        </w:tc>
        <w:tc>
          <w:tcPr>
            <w:tcW w:w="2169" w:type="dxa"/>
            <w:tcBorders>
              <w:top w:val="nil"/>
              <w:left w:val="nil"/>
              <w:bottom w:val="single" w:color="auto" w:sz="4" w:space="0"/>
              <w:right w:val="single" w:color="auto" w:sz="8" w:space="0"/>
            </w:tcBorders>
            <w:noWrap/>
            <w:vAlign w:val="center"/>
          </w:tcPr>
          <w:p w14:paraId="38DE18DB">
            <w:pPr>
              <w:widowControl/>
              <w:jc w:val="right"/>
              <w:textAlignment w:val="center"/>
              <w:rPr>
                <w:rFonts w:ascii="宋体" w:hAnsi="宋体" w:cs="Arial"/>
                <w:color w:val="000000"/>
                <w:sz w:val="20"/>
              </w:rPr>
            </w:pPr>
          </w:p>
        </w:tc>
      </w:tr>
      <w:tr w14:paraId="7138F193">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0C5F4272">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701" w:type="dxa"/>
            <w:tcBorders>
              <w:top w:val="nil"/>
              <w:left w:val="nil"/>
              <w:bottom w:val="single" w:color="auto" w:sz="4" w:space="0"/>
              <w:right w:val="single" w:color="auto" w:sz="4" w:space="0"/>
            </w:tcBorders>
            <w:noWrap/>
            <w:vAlign w:val="center"/>
          </w:tcPr>
          <w:p w14:paraId="6214D38E">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行政单位离退休</w:t>
            </w:r>
          </w:p>
        </w:tc>
        <w:tc>
          <w:tcPr>
            <w:tcW w:w="2752" w:type="dxa"/>
            <w:tcBorders>
              <w:top w:val="nil"/>
              <w:left w:val="nil"/>
              <w:bottom w:val="single" w:color="auto" w:sz="4" w:space="0"/>
              <w:right w:val="single" w:color="auto" w:sz="4" w:space="0"/>
            </w:tcBorders>
            <w:noWrap/>
            <w:vAlign w:val="center"/>
          </w:tcPr>
          <w:p w14:paraId="151E102A">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5.33 </w:t>
            </w:r>
          </w:p>
        </w:tc>
        <w:tc>
          <w:tcPr>
            <w:tcW w:w="2750" w:type="dxa"/>
            <w:tcBorders>
              <w:top w:val="nil"/>
              <w:left w:val="nil"/>
              <w:bottom w:val="single" w:color="auto" w:sz="4" w:space="0"/>
              <w:right w:val="single" w:color="auto" w:sz="4" w:space="0"/>
            </w:tcBorders>
            <w:noWrap/>
            <w:vAlign w:val="center"/>
          </w:tcPr>
          <w:p w14:paraId="1EDF49DD">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5.33 </w:t>
            </w:r>
          </w:p>
        </w:tc>
        <w:tc>
          <w:tcPr>
            <w:tcW w:w="2169" w:type="dxa"/>
            <w:tcBorders>
              <w:top w:val="nil"/>
              <w:left w:val="nil"/>
              <w:bottom w:val="single" w:color="auto" w:sz="4" w:space="0"/>
              <w:right w:val="single" w:color="auto" w:sz="8" w:space="0"/>
            </w:tcBorders>
            <w:noWrap/>
            <w:vAlign w:val="center"/>
          </w:tcPr>
          <w:p w14:paraId="01859F32">
            <w:pPr>
              <w:widowControl/>
              <w:jc w:val="right"/>
              <w:textAlignment w:val="center"/>
              <w:rPr>
                <w:rFonts w:ascii="宋体" w:hAnsi="宋体" w:cs="Arial"/>
                <w:color w:val="000000"/>
                <w:sz w:val="20"/>
              </w:rPr>
            </w:pPr>
          </w:p>
        </w:tc>
      </w:tr>
      <w:tr w14:paraId="76C3F65E">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CE92FDA">
            <w:pPr>
              <w:widowControl/>
              <w:jc w:val="left"/>
              <w:textAlignment w:val="center"/>
              <w:rPr>
                <w:rFonts w:ascii="宋体" w:hAnsi="宋体" w:cs="Arial"/>
                <w:color w:val="000000"/>
                <w:sz w:val="20"/>
              </w:rPr>
            </w:pPr>
            <w:r>
              <w:rPr>
                <w:rFonts w:hint="eastAsia" w:ascii="宋体" w:hAnsi="宋体" w:cs="宋体"/>
                <w:color w:val="000000"/>
                <w:kern w:val="0"/>
                <w:sz w:val="20"/>
              </w:rPr>
              <w:t>2080505</w:t>
            </w:r>
          </w:p>
        </w:tc>
        <w:tc>
          <w:tcPr>
            <w:tcW w:w="3701" w:type="dxa"/>
            <w:tcBorders>
              <w:top w:val="nil"/>
              <w:left w:val="nil"/>
              <w:bottom w:val="single" w:color="auto" w:sz="4" w:space="0"/>
              <w:right w:val="single" w:color="auto" w:sz="4" w:space="0"/>
            </w:tcBorders>
            <w:noWrap/>
            <w:vAlign w:val="center"/>
          </w:tcPr>
          <w:p w14:paraId="5CE70146">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机关事业单位基本养老保险缴费支出</w:t>
            </w:r>
          </w:p>
        </w:tc>
        <w:tc>
          <w:tcPr>
            <w:tcW w:w="2752" w:type="dxa"/>
            <w:tcBorders>
              <w:top w:val="nil"/>
              <w:left w:val="nil"/>
              <w:bottom w:val="single" w:color="auto" w:sz="4" w:space="0"/>
              <w:right w:val="single" w:color="auto" w:sz="4" w:space="0"/>
            </w:tcBorders>
            <w:noWrap/>
            <w:vAlign w:val="center"/>
          </w:tcPr>
          <w:p w14:paraId="0B70768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11.14 </w:t>
            </w:r>
          </w:p>
        </w:tc>
        <w:tc>
          <w:tcPr>
            <w:tcW w:w="2750" w:type="dxa"/>
            <w:tcBorders>
              <w:top w:val="nil"/>
              <w:left w:val="nil"/>
              <w:bottom w:val="single" w:color="auto" w:sz="4" w:space="0"/>
              <w:right w:val="single" w:color="auto" w:sz="4" w:space="0"/>
            </w:tcBorders>
            <w:noWrap/>
            <w:vAlign w:val="center"/>
          </w:tcPr>
          <w:p w14:paraId="3E1AA6CB">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11.14 </w:t>
            </w:r>
          </w:p>
        </w:tc>
        <w:tc>
          <w:tcPr>
            <w:tcW w:w="2169" w:type="dxa"/>
            <w:tcBorders>
              <w:top w:val="nil"/>
              <w:left w:val="nil"/>
              <w:bottom w:val="single" w:color="auto" w:sz="4" w:space="0"/>
              <w:right w:val="single" w:color="auto" w:sz="8" w:space="0"/>
            </w:tcBorders>
            <w:noWrap/>
            <w:vAlign w:val="center"/>
          </w:tcPr>
          <w:p w14:paraId="4D4EC349">
            <w:pPr>
              <w:widowControl/>
              <w:jc w:val="right"/>
              <w:textAlignment w:val="center"/>
              <w:rPr>
                <w:rFonts w:ascii="宋体" w:hAnsi="宋体" w:cs="Arial"/>
                <w:color w:val="000000"/>
                <w:sz w:val="20"/>
              </w:rPr>
            </w:pPr>
          </w:p>
        </w:tc>
      </w:tr>
      <w:tr w14:paraId="70F5A06D">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67B3FF3">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701" w:type="dxa"/>
            <w:tcBorders>
              <w:top w:val="nil"/>
              <w:left w:val="nil"/>
              <w:bottom w:val="single" w:color="auto" w:sz="4" w:space="0"/>
              <w:right w:val="single" w:color="auto" w:sz="4" w:space="0"/>
            </w:tcBorders>
            <w:noWrap/>
            <w:vAlign w:val="center"/>
          </w:tcPr>
          <w:p w14:paraId="651713B0">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752" w:type="dxa"/>
            <w:tcBorders>
              <w:top w:val="nil"/>
              <w:left w:val="nil"/>
              <w:bottom w:val="single" w:color="auto" w:sz="4" w:space="0"/>
              <w:right w:val="single" w:color="auto" w:sz="4" w:space="0"/>
            </w:tcBorders>
            <w:noWrap/>
            <w:vAlign w:val="center"/>
          </w:tcPr>
          <w:p w14:paraId="5F36767F">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3.75 </w:t>
            </w:r>
          </w:p>
        </w:tc>
        <w:tc>
          <w:tcPr>
            <w:tcW w:w="2750" w:type="dxa"/>
            <w:tcBorders>
              <w:top w:val="nil"/>
              <w:left w:val="nil"/>
              <w:bottom w:val="single" w:color="auto" w:sz="4" w:space="0"/>
              <w:right w:val="single" w:color="auto" w:sz="4" w:space="0"/>
            </w:tcBorders>
            <w:noWrap/>
            <w:vAlign w:val="center"/>
          </w:tcPr>
          <w:p w14:paraId="00AA1C8B">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2169" w:type="dxa"/>
            <w:tcBorders>
              <w:top w:val="nil"/>
              <w:left w:val="nil"/>
              <w:bottom w:val="single" w:color="auto" w:sz="4" w:space="0"/>
              <w:right w:val="single" w:color="auto" w:sz="8" w:space="0"/>
            </w:tcBorders>
            <w:noWrap/>
            <w:vAlign w:val="center"/>
          </w:tcPr>
          <w:p w14:paraId="5E0F973F">
            <w:pPr>
              <w:widowControl/>
              <w:jc w:val="right"/>
              <w:textAlignment w:val="center"/>
              <w:rPr>
                <w:rFonts w:ascii="宋体" w:hAnsi="宋体" w:cs="Arial"/>
                <w:color w:val="000000"/>
                <w:sz w:val="20"/>
              </w:rPr>
            </w:pPr>
          </w:p>
        </w:tc>
      </w:tr>
      <w:tr w14:paraId="56DCAFF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8C06F0F">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701" w:type="dxa"/>
            <w:tcBorders>
              <w:top w:val="nil"/>
              <w:left w:val="nil"/>
              <w:bottom w:val="single" w:color="auto" w:sz="4" w:space="0"/>
              <w:right w:val="single" w:color="auto" w:sz="4" w:space="0"/>
            </w:tcBorders>
            <w:noWrap/>
            <w:vAlign w:val="center"/>
          </w:tcPr>
          <w:p w14:paraId="1A8A9D70">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752" w:type="dxa"/>
            <w:tcBorders>
              <w:top w:val="nil"/>
              <w:left w:val="nil"/>
              <w:bottom w:val="single" w:color="auto" w:sz="4" w:space="0"/>
              <w:right w:val="single" w:color="auto" w:sz="4" w:space="0"/>
            </w:tcBorders>
            <w:noWrap/>
            <w:vAlign w:val="center"/>
          </w:tcPr>
          <w:p w14:paraId="6FE472F6">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2750" w:type="dxa"/>
            <w:tcBorders>
              <w:top w:val="nil"/>
              <w:left w:val="nil"/>
              <w:bottom w:val="single" w:color="auto" w:sz="4" w:space="0"/>
              <w:right w:val="single" w:color="auto" w:sz="4" w:space="0"/>
            </w:tcBorders>
            <w:noWrap/>
            <w:vAlign w:val="center"/>
          </w:tcPr>
          <w:p w14:paraId="07FDA065">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2169" w:type="dxa"/>
            <w:tcBorders>
              <w:top w:val="nil"/>
              <w:left w:val="nil"/>
              <w:bottom w:val="single" w:color="auto" w:sz="4" w:space="0"/>
              <w:right w:val="single" w:color="auto" w:sz="8" w:space="0"/>
            </w:tcBorders>
            <w:noWrap/>
            <w:vAlign w:val="center"/>
          </w:tcPr>
          <w:p w14:paraId="1BD81BE9">
            <w:pPr>
              <w:widowControl/>
              <w:jc w:val="right"/>
              <w:textAlignment w:val="center"/>
              <w:rPr>
                <w:rFonts w:ascii="宋体" w:hAnsi="宋体" w:cs="Arial"/>
                <w:color w:val="000000"/>
                <w:sz w:val="20"/>
              </w:rPr>
            </w:pPr>
          </w:p>
        </w:tc>
      </w:tr>
      <w:tr w14:paraId="6C3B198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BBA3016">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701" w:type="dxa"/>
            <w:tcBorders>
              <w:top w:val="nil"/>
              <w:left w:val="nil"/>
              <w:bottom w:val="single" w:color="auto" w:sz="4" w:space="0"/>
              <w:right w:val="single" w:color="auto" w:sz="4" w:space="0"/>
            </w:tcBorders>
            <w:noWrap/>
            <w:vAlign w:val="center"/>
          </w:tcPr>
          <w:p w14:paraId="079B2913">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行政单位医疗</w:t>
            </w:r>
          </w:p>
        </w:tc>
        <w:tc>
          <w:tcPr>
            <w:tcW w:w="2752" w:type="dxa"/>
            <w:tcBorders>
              <w:top w:val="nil"/>
              <w:left w:val="nil"/>
              <w:bottom w:val="single" w:color="auto" w:sz="4" w:space="0"/>
              <w:right w:val="single" w:color="auto" w:sz="4" w:space="0"/>
            </w:tcBorders>
            <w:noWrap/>
            <w:vAlign w:val="center"/>
          </w:tcPr>
          <w:p w14:paraId="6D7B5700">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2750" w:type="dxa"/>
            <w:tcBorders>
              <w:top w:val="nil"/>
              <w:left w:val="nil"/>
              <w:bottom w:val="single" w:color="auto" w:sz="4" w:space="0"/>
              <w:right w:val="single" w:color="auto" w:sz="4" w:space="0"/>
            </w:tcBorders>
            <w:noWrap/>
            <w:vAlign w:val="center"/>
          </w:tcPr>
          <w:p w14:paraId="5EA890DE">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3.75 </w:t>
            </w:r>
          </w:p>
        </w:tc>
        <w:tc>
          <w:tcPr>
            <w:tcW w:w="2169" w:type="dxa"/>
            <w:tcBorders>
              <w:top w:val="nil"/>
              <w:left w:val="nil"/>
              <w:bottom w:val="single" w:color="auto" w:sz="4" w:space="0"/>
              <w:right w:val="single" w:color="auto" w:sz="8" w:space="0"/>
            </w:tcBorders>
            <w:noWrap/>
            <w:vAlign w:val="center"/>
          </w:tcPr>
          <w:p w14:paraId="315E3623">
            <w:pPr>
              <w:widowControl/>
              <w:jc w:val="right"/>
              <w:textAlignment w:val="center"/>
              <w:rPr>
                <w:rFonts w:ascii="宋体" w:hAnsi="宋体" w:cs="Arial"/>
                <w:color w:val="000000"/>
                <w:sz w:val="20"/>
              </w:rPr>
            </w:pPr>
          </w:p>
        </w:tc>
      </w:tr>
      <w:tr w14:paraId="67A3A4B6">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0A8EEEA9">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701" w:type="dxa"/>
            <w:tcBorders>
              <w:top w:val="nil"/>
              <w:left w:val="nil"/>
              <w:bottom w:val="single" w:color="auto" w:sz="4" w:space="0"/>
              <w:right w:val="single" w:color="auto" w:sz="4" w:space="0"/>
            </w:tcBorders>
            <w:noWrap/>
            <w:vAlign w:val="center"/>
          </w:tcPr>
          <w:p w14:paraId="79BD0444">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2752" w:type="dxa"/>
            <w:tcBorders>
              <w:top w:val="nil"/>
              <w:left w:val="nil"/>
              <w:bottom w:val="single" w:color="auto" w:sz="4" w:space="0"/>
              <w:right w:val="single" w:color="auto" w:sz="4" w:space="0"/>
            </w:tcBorders>
            <w:noWrap/>
            <w:vAlign w:val="center"/>
          </w:tcPr>
          <w:p w14:paraId="6641BDBD">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9.75 </w:t>
            </w:r>
          </w:p>
        </w:tc>
        <w:tc>
          <w:tcPr>
            <w:tcW w:w="2750" w:type="dxa"/>
            <w:tcBorders>
              <w:top w:val="nil"/>
              <w:left w:val="nil"/>
              <w:bottom w:val="single" w:color="auto" w:sz="4" w:space="0"/>
              <w:right w:val="single" w:color="auto" w:sz="4" w:space="0"/>
            </w:tcBorders>
            <w:noWrap/>
            <w:vAlign w:val="center"/>
          </w:tcPr>
          <w:p w14:paraId="439F8504">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2169" w:type="dxa"/>
            <w:tcBorders>
              <w:top w:val="nil"/>
              <w:left w:val="nil"/>
              <w:bottom w:val="single" w:color="auto" w:sz="4" w:space="0"/>
              <w:right w:val="single" w:color="auto" w:sz="8" w:space="0"/>
            </w:tcBorders>
            <w:noWrap/>
            <w:vAlign w:val="center"/>
          </w:tcPr>
          <w:p w14:paraId="69B5339B">
            <w:pPr>
              <w:widowControl/>
              <w:jc w:val="right"/>
              <w:textAlignment w:val="center"/>
              <w:rPr>
                <w:rFonts w:ascii="宋体" w:hAnsi="宋体" w:cs="Arial"/>
                <w:color w:val="000000"/>
                <w:sz w:val="20"/>
              </w:rPr>
            </w:pPr>
          </w:p>
        </w:tc>
      </w:tr>
      <w:tr w14:paraId="0CC3CD7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6F94444F">
            <w:pPr>
              <w:widowControl/>
              <w:jc w:val="left"/>
              <w:textAlignment w:val="center"/>
              <w:rPr>
                <w:rFonts w:ascii="宋体" w:hAnsi="宋体" w:cs="Arial"/>
                <w:color w:val="000000"/>
                <w:sz w:val="20"/>
              </w:rPr>
            </w:pPr>
            <w:r>
              <w:rPr>
                <w:rFonts w:hint="eastAsia" w:ascii="宋体" w:hAnsi="宋体" w:cs="宋体"/>
                <w:color w:val="000000"/>
                <w:kern w:val="0"/>
                <w:sz w:val="20"/>
              </w:rPr>
              <w:t>22102</w:t>
            </w:r>
          </w:p>
        </w:tc>
        <w:tc>
          <w:tcPr>
            <w:tcW w:w="3701" w:type="dxa"/>
            <w:tcBorders>
              <w:top w:val="single" w:color="auto" w:sz="4" w:space="0"/>
              <w:left w:val="single" w:color="auto" w:sz="4" w:space="0"/>
              <w:bottom w:val="single" w:color="auto" w:sz="4" w:space="0"/>
              <w:right w:val="single" w:color="auto" w:sz="4" w:space="0"/>
            </w:tcBorders>
            <w:noWrap/>
            <w:vAlign w:val="center"/>
          </w:tcPr>
          <w:p w14:paraId="2A79CBCE">
            <w:pPr>
              <w:widowControl/>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2752" w:type="dxa"/>
            <w:tcBorders>
              <w:top w:val="single" w:color="auto" w:sz="4" w:space="0"/>
              <w:left w:val="single" w:color="auto" w:sz="4" w:space="0"/>
              <w:bottom w:val="single" w:color="auto" w:sz="4" w:space="0"/>
              <w:right w:val="single" w:color="auto" w:sz="4" w:space="0"/>
            </w:tcBorders>
            <w:noWrap/>
            <w:vAlign w:val="center"/>
          </w:tcPr>
          <w:p w14:paraId="6293E498">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2750" w:type="dxa"/>
            <w:tcBorders>
              <w:top w:val="single" w:color="auto" w:sz="4" w:space="0"/>
              <w:left w:val="single" w:color="auto" w:sz="4" w:space="0"/>
              <w:bottom w:val="single" w:color="auto" w:sz="4" w:space="0"/>
              <w:right w:val="single" w:color="auto" w:sz="4" w:space="0"/>
            </w:tcBorders>
            <w:noWrap/>
            <w:vAlign w:val="center"/>
          </w:tcPr>
          <w:p w14:paraId="1D3ED74E">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2169" w:type="dxa"/>
            <w:tcBorders>
              <w:top w:val="single" w:color="auto" w:sz="4" w:space="0"/>
              <w:left w:val="single" w:color="auto" w:sz="4" w:space="0"/>
              <w:bottom w:val="single" w:color="auto" w:sz="4" w:space="0"/>
              <w:right w:val="single" w:color="auto" w:sz="4" w:space="0"/>
            </w:tcBorders>
            <w:noWrap/>
            <w:vAlign w:val="center"/>
          </w:tcPr>
          <w:p w14:paraId="57D12EA1">
            <w:pPr>
              <w:widowControl/>
              <w:jc w:val="right"/>
              <w:textAlignment w:val="center"/>
              <w:rPr>
                <w:rFonts w:ascii="宋体" w:hAnsi="宋体" w:cs="Arial"/>
                <w:color w:val="000000"/>
                <w:sz w:val="20"/>
              </w:rPr>
            </w:pPr>
          </w:p>
        </w:tc>
      </w:tr>
      <w:tr w14:paraId="5518054F">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00EC53BA">
            <w:pPr>
              <w:widowControl/>
              <w:jc w:val="left"/>
              <w:textAlignment w:val="center"/>
              <w:rPr>
                <w:rFonts w:ascii="宋体" w:hAnsi="宋体" w:cs="宋体"/>
                <w:color w:val="000000"/>
                <w:kern w:val="0"/>
                <w:sz w:val="20"/>
              </w:rPr>
            </w:pPr>
            <w:r>
              <w:rPr>
                <w:rFonts w:hint="eastAsia" w:ascii="宋体" w:hAnsi="宋体" w:cs="宋体"/>
                <w:color w:val="000000"/>
                <w:kern w:val="0"/>
                <w:sz w:val="22"/>
                <w:szCs w:val="22"/>
              </w:rPr>
              <w:t>2210201</w:t>
            </w:r>
          </w:p>
        </w:tc>
        <w:tc>
          <w:tcPr>
            <w:tcW w:w="3701" w:type="dxa"/>
            <w:tcBorders>
              <w:top w:val="single" w:color="auto" w:sz="4" w:space="0"/>
              <w:left w:val="single" w:color="auto" w:sz="4" w:space="0"/>
              <w:bottom w:val="single" w:color="auto" w:sz="4" w:space="0"/>
              <w:right w:val="single" w:color="auto" w:sz="4" w:space="0"/>
            </w:tcBorders>
            <w:noWrap/>
            <w:vAlign w:val="center"/>
          </w:tcPr>
          <w:p w14:paraId="3A416941">
            <w:pPr>
              <w:widowControl/>
              <w:jc w:val="left"/>
              <w:textAlignment w:val="center"/>
              <w:rPr>
                <w:rFonts w:ascii="宋体" w:hAnsi="宋体" w:cs="宋体"/>
                <w:color w:val="000000"/>
                <w:kern w:val="0"/>
                <w:sz w:val="20"/>
              </w:rPr>
            </w:pPr>
            <w:r>
              <w:rPr>
                <w:rFonts w:hint="eastAsia" w:ascii="宋体" w:hAnsi="宋体" w:cs="宋体"/>
                <w:color w:val="000000"/>
                <w:kern w:val="0"/>
                <w:sz w:val="22"/>
                <w:szCs w:val="22"/>
              </w:rPr>
              <w:t xml:space="preserve">  住房公积金</w:t>
            </w:r>
          </w:p>
        </w:tc>
        <w:tc>
          <w:tcPr>
            <w:tcW w:w="2752" w:type="dxa"/>
            <w:tcBorders>
              <w:top w:val="single" w:color="auto" w:sz="4" w:space="0"/>
              <w:left w:val="single" w:color="auto" w:sz="4" w:space="0"/>
              <w:bottom w:val="single" w:color="auto" w:sz="4" w:space="0"/>
              <w:right w:val="single" w:color="auto" w:sz="4" w:space="0"/>
            </w:tcBorders>
            <w:noWrap/>
            <w:vAlign w:val="center"/>
          </w:tcPr>
          <w:p w14:paraId="17F7CA3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2750" w:type="dxa"/>
            <w:tcBorders>
              <w:top w:val="single" w:color="auto" w:sz="4" w:space="0"/>
              <w:left w:val="single" w:color="auto" w:sz="4" w:space="0"/>
              <w:bottom w:val="single" w:color="auto" w:sz="4" w:space="0"/>
              <w:right w:val="single" w:color="auto" w:sz="4" w:space="0"/>
            </w:tcBorders>
            <w:noWrap/>
            <w:vAlign w:val="center"/>
          </w:tcPr>
          <w:p w14:paraId="43178FAB">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9.75 </w:t>
            </w:r>
          </w:p>
        </w:tc>
        <w:tc>
          <w:tcPr>
            <w:tcW w:w="2169" w:type="dxa"/>
            <w:tcBorders>
              <w:top w:val="single" w:color="auto" w:sz="4" w:space="0"/>
              <w:left w:val="single" w:color="auto" w:sz="4" w:space="0"/>
              <w:bottom w:val="single" w:color="auto" w:sz="4" w:space="0"/>
              <w:right w:val="single" w:color="auto" w:sz="4" w:space="0"/>
            </w:tcBorders>
            <w:noWrap/>
            <w:vAlign w:val="center"/>
          </w:tcPr>
          <w:p w14:paraId="3FD940E9">
            <w:pPr>
              <w:widowControl/>
              <w:jc w:val="right"/>
              <w:textAlignment w:val="center"/>
              <w:rPr>
                <w:rFonts w:ascii="宋体" w:hAnsi="宋体" w:cs="Arial"/>
                <w:color w:val="000000"/>
                <w:sz w:val="20"/>
              </w:rPr>
            </w:pPr>
          </w:p>
        </w:tc>
      </w:tr>
    </w:tbl>
    <w:p w14:paraId="0746FA24">
      <w:pPr>
        <w:rPr>
          <w:rFonts w:hint="eastAsia" w:ascii="宋体" w:hAnsi="宋体" w:cs="宋体"/>
          <w:kern w:val="0"/>
          <w:sz w:val="20"/>
        </w:rPr>
      </w:pPr>
      <w:r>
        <w:rPr>
          <w:rFonts w:hint="eastAsia" w:ascii="宋体" w:hAnsi="宋体" w:cs="宋体"/>
          <w:kern w:val="0"/>
          <w:sz w:val="20"/>
        </w:rPr>
        <w:t>注：本表反映单位本年度一般公共预算财政拨款支出情况。</w:t>
      </w:r>
    </w:p>
    <w:p w14:paraId="531CEC7C">
      <w:pPr>
        <w:rPr>
          <w:rFonts w:hint="eastAsia" w:ascii="宋体" w:hAnsi="宋体" w:cs="宋体"/>
          <w:kern w:val="0"/>
          <w:sz w:val="20"/>
        </w:rPr>
      </w:pPr>
    </w:p>
    <w:p w14:paraId="0B561385">
      <w:pPr>
        <w:rPr>
          <w:rFonts w:hint="eastAsia" w:ascii="宋体" w:hAnsi="宋体" w:cs="宋体"/>
          <w:kern w:val="0"/>
          <w:sz w:val="20"/>
        </w:rPr>
      </w:pPr>
    </w:p>
    <w:p w14:paraId="710033B3">
      <w:pPr>
        <w:rPr>
          <w:rFonts w:hint="eastAsia" w:ascii="宋体" w:hAnsi="宋体" w:cs="宋体"/>
          <w:kern w:val="0"/>
          <w:sz w:val="20"/>
        </w:rPr>
      </w:pPr>
    </w:p>
    <w:p w14:paraId="1487F54F">
      <w:pPr>
        <w:pStyle w:val="2"/>
        <w:rPr>
          <w:rFonts w:hint="eastAsia"/>
        </w:rPr>
      </w:pPr>
      <w:bookmarkStart w:id="0" w:name="_GoBack"/>
      <w:bookmarkEnd w:id="0"/>
    </w:p>
    <w:p w14:paraId="41F18638">
      <w:pPr>
        <w:rPr>
          <w:rFonts w:hint="eastAsia" w:ascii="宋体" w:hAnsi="宋体" w:cs="宋体"/>
          <w:kern w:val="0"/>
          <w:sz w:val="20"/>
        </w:rPr>
      </w:pPr>
    </w:p>
    <w:p w14:paraId="2BDAB0C3">
      <w:pPr>
        <w:ind w:firstLine="320" w:firstLineChars="1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8"/>
        <w:tblW w:w="0" w:type="auto"/>
        <w:tblInd w:w="0" w:type="dxa"/>
        <w:tblLayout w:type="fixed"/>
        <w:tblCellMar>
          <w:top w:w="0" w:type="dxa"/>
          <w:left w:w="0" w:type="dxa"/>
          <w:bottom w:w="0" w:type="dxa"/>
          <w:right w:w="0" w:type="dxa"/>
        </w:tblCellMar>
      </w:tblPr>
      <w:tblGrid>
        <w:gridCol w:w="984"/>
        <w:gridCol w:w="2786"/>
        <w:gridCol w:w="356"/>
        <w:gridCol w:w="1004"/>
        <w:gridCol w:w="997"/>
        <w:gridCol w:w="2271"/>
        <w:gridCol w:w="1050"/>
        <w:gridCol w:w="879"/>
        <w:gridCol w:w="2803"/>
        <w:gridCol w:w="1290"/>
      </w:tblGrid>
      <w:tr w14:paraId="61101579">
        <w:tblPrEx>
          <w:tblCellMar>
            <w:top w:w="0" w:type="dxa"/>
            <w:left w:w="0" w:type="dxa"/>
            <w:bottom w:w="0" w:type="dxa"/>
            <w:right w:w="0" w:type="dxa"/>
          </w:tblCellMar>
        </w:tblPrEx>
        <w:trPr>
          <w:trHeight w:val="690" w:hRule="atLeast"/>
        </w:trPr>
        <w:tc>
          <w:tcPr>
            <w:tcW w:w="14420" w:type="dxa"/>
            <w:gridSpan w:val="10"/>
            <w:tcBorders>
              <w:top w:val="nil"/>
              <w:left w:val="nil"/>
              <w:bottom w:val="nil"/>
              <w:right w:val="nil"/>
            </w:tcBorders>
            <w:noWrap/>
            <w:tcMar>
              <w:top w:w="15" w:type="dxa"/>
              <w:left w:w="15" w:type="dxa"/>
              <w:right w:w="15" w:type="dxa"/>
            </w:tcMar>
            <w:vAlign w:val="bottom"/>
          </w:tcPr>
          <w:p w14:paraId="5DFF3FFA">
            <w:pPr>
              <w:widowControl/>
              <w:jc w:val="center"/>
              <w:textAlignment w:val="bottom"/>
              <w:rPr>
                <w:rFonts w:ascii="华文中宋" w:hAnsi="华文中宋" w:eastAsia="华文中宋" w:cs="华文中宋"/>
                <w:b/>
                <w:color w:val="000000"/>
                <w:sz w:val="24"/>
                <w:szCs w:val="24"/>
              </w:rPr>
            </w:pPr>
            <w:r>
              <w:rPr>
                <w:rFonts w:hint="eastAsia" w:ascii="华文中宋" w:hAnsi="华文中宋" w:eastAsia="华文中宋" w:cs="华文中宋"/>
                <w:b/>
                <w:color w:val="000000"/>
                <w:kern w:val="0"/>
                <w:sz w:val="24"/>
                <w:szCs w:val="24"/>
              </w:rPr>
              <w:t>一般公共预算财政拨款基本支出决算明细表</w:t>
            </w:r>
          </w:p>
        </w:tc>
      </w:tr>
      <w:tr w14:paraId="38DDE45A">
        <w:tblPrEx>
          <w:tblCellMar>
            <w:top w:w="0" w:type="dxa"/>
            <w:left w:w="0" w:type="dxa"/>
            <w:bottom w:w="0" w:type="dxa"/>
            <w:right w:w="0" w:type="dxa"/>
          </w:tblCellMar>
        </w:tblPrEx>
        <w:trPr>
          <w:trHeight w:val="255" w:hRule="atLeast"/>
        </w:trPr>
        <w:tc>
          <w:tcPr>
            <w:tcW w:w="984" w:type="dxa"/>
            <w:tcBorders>
              <w:top w:val="nil"/>
              <w:left w:val="nil"/>
              <w:bottom w:val="nil"/>
              <w:right w:val="nil"/>
            </w:tcBorders>
            <w:noWrap/>
            <w:tcMar>
              <w:top w:w="15" w:type="dxa"/>
              <w:left w:w="15" w:type="dxa"/>
              <w:right w:w="15" w:type="dxa"/>
            </w:tcMar>
            <w:vAlign w:val="bottom"/>
          </w:tcPr>
          <w:p w14:paraId="4C0E26FF">
            <w:pPr>
              <w:rPr>
                <w:rFonts w:ascii="Arial" w:hAnsi="Arial" w:cs="Arial"/>
                <w:color w:val="000000"/>
                <w:sz w:val="20"/>
              </w:rPr>
            </w:pPr>
          </w:p>
        </w:tc>
        <w:tc>
          <w:tcPr>
            <w:tcW w:w="3142" w:type="dxa"/>
            <w:gridSpan w:val="2"/>
            <w:tcBorders>
              <w:top w:val="nil"/>
              <w:left w:val="nil"/>
              <w:bottom w:val="nil"/>
              <w:right w:val="nil"/>
            </w:tcBorders>
            <w:noWrap/>
            <w:tcMar>
              <w:top w:w="15" w:type="dxa"/>
              <w:left w:w="15" w:type="dxa"/>
              <w:right w:w="15" w:type="dxa"/>
            </w:tcMar>
            <w:vAlign w:val="bottom"/>
          </w:tcPr>
          <w:p w14:paraId="6ECB1BBB">
            <w:pPr>
              <w:rPr>
                <w:rFonts w:ascii="Arial" w:hAnsi="Arial" w:cs="Arial"/>
                <w:color w:val="000000"/>
                <w:sz w:val="20"/>
              </w:rPr>
            </w:pPr>
          </w:p>
        </w:tc>
        <w:tc>
          <w:tcPr>
            <w:tcW w:w="1004" w:type="dxa"/>
            <w:tcBorders>
              <w:top w:val="nil"/>
              <w:left w:val="nil"/>
              <w:bottom w:val="nil"/>
              <w:right w:val="nil"/>
            </w:tcBorders>
            <w:noWrap/>
            <w:tcMar>
              <w:top w:w="15" w:type="dxa"/>
              <w:left w:w="15" w:type="dxa"/>
              <w:right w:w="15" w:type="dxa"/>
            </w:tcMar>
            <w:vAlign w:val="bottom"/>
          </w:tcPr>
          <w:p w14:paraId="4071CD84">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23689D3">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77BAD592">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404AA25F">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3442F675">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72555ED0">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2C1C147B">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34C6DE6D">
        <w:tblPrEx>
          <w:tblCellMar>
            <w:top w:w="0" w:type="dxa"/>
            <w:left w:w="0" w:type="dxa"/>
            <w:bottom w:w="0" w:type="dxa"/>
            <w:right w:w="0" w:type="dxa"/>
          </w:tblCellMar>
        </w:tblPrEx>
        <w:trPr>
          <w:trHeight w:val="255" w:hRule="atLeast"/>
        </w:trPr>
        <w:tc>
          <w:tcPr>
            <w:tcW w:w="4126" w:type="dxa"/>
            <w:gridSpan w:val="3"/>
            <w:tcBorders>
              <w:top w:val="nil"/>
              <w:left w:val="nil"/>
              <w:bottom w:val="nil"/>
              <w:right w:val="nil"/>
            </w:tcBorders>
            <w:noWrap/>
            <w:tcMar>
              <w:top w:w="15" w:type="dxa"/>
              <w:left w:w="15" w:type="dxa"/>
              <w:right w:w="15" w:type="dxa"/>
            </w:tcMar>
            <w:vAlign w:val="bottom"/>
          </w:tcPr>
          <w:p w14:paraId="6345DC9B">
            <w:pPr>
              <w:rPr>
                <w:rFonts w:ascii="Arial" w:hAnsi="Arial" w:cs="Arial"/>
                <w:color w:val="00000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1004" w:type="dxa"/>
            <w:tcBorders>
              <w:top w:val="nil"/>
              <w:left w:val="nil"/>
              <w:bottom w:val="nil"/>
              <w:right w:val="nil"/>
            </w:tcBorders>
            <w:noWrap/>
            <w:tcMar>
              <w:top w:w="15" w:type="dxa"/>
              <w:left w:w="15" w:type="dxa"/>
              <w:right w:w="15" w:type="dxa"/>
            </w:tcMar>
            <w:vAlign w:val="bottom"/>
          </w:tcPr>
          <w:p w14:paraId="23442265">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B1804F2">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191AFAB5">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ADBE672">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198658C7">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389A8761">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012CAD21">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6F330239">
        <w:tblPrEx>
          <w:tblCellMar>
            <w:top w:w="0" w:type="dxa"/>
            <w:left w:w="0" w:type="dxa"/>
            <w:bottom w:w="0" w:type="dxa"/>
            <w:right w:w="0" w:type="dxa"/>
          </w:tblCellMar>
        </w:tblPrEx>
        <w:trPr>
          <w:trHeight w:val="312" w:hRule="atLeast"/>
        </w:trPr>
        <w:tc>
          <w:tcPr>
            <w:tcW w:w="9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F5637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3142"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FED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0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C4C78">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9FED1">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95558">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DC3F6B">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EA62F">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6A4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0BDAD">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386A6C63">
        <w:tblPrEx>
          <w:tblCellMar>
            <w:top w:w="0" w:type="dxa"/>
            <w:left w:w="0" w:type="dxa"/>
            <w:bottom w:w="0" w:type="dxa"/>
            <w:right w:w="0" w:type="dxa"/>
          </w:tblCellMar>
        </w:tblPrEx>
        <w:trPr>
          <w:trHeight w:val="312" w:hRule="atLeast"/>
        </w:trPr>
        <w:tc>
          <w:tcPr>
            <w:tcW w:w="9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8E313">
            <w:pPr>
              <w:jc w:val="center"/>
              <w:rPr>
                <w:rFonts w:ascii="宋体" w:hAnsi="宋体" w:cs="宋体"/>
                <w:color w:val="000000"/>
                <w:sz w:val="20"/>
              </w:rPr>
            </w:pPr>
          </w:p>
        </w:tc>
        <w:tc>
          <w:tcPr>
            <w:tcW w:w="3142"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8CDB1">
            <w:pPr>
              <w:jc w:val="center"/>
              <w:rPr>
                <w:rFonts w:ascii="宋体" w:hAnsi="宋体" w:cs="宋体"/>
                <w:color w:val="000000"/>
                <w:sz w:val="20"/>
              </w:rPr>
            </w:pPr>
          </w:p>
        </w:tc>
        <w:tc>
          <w:tcPr>
            <w:tcW w:w="100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79AE7">
            <w:pPr>
              <w:jc w:val="center"/>
              <w:rPr>
                <w:rFonts w:ascii="宋体" w:hAnsi="宋体" w:cs="宋体"/>
                <w:color w:val="000000"/>
                <w:sz w:val="20"/>
              </w:rPr>
            </w:pPr>
          </w:p>
        </w:tc>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252F6E">
            <w:pPr>
              <w:jc w:val="center"/>
              <w:rPr>
                <w:rFonts w:ascii="宋体" w:hAnsi="宋体" w:cs="宋体"/>
                <w:color w:val="000000"/>
                <w:sz w:val="20"/>
              </w:rPr>
            </w:pPr>
          </w:p>
        </w:tc>
        <w:tc>
          <w:tcPr>
            <w:tcW w:w="22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81AAF">
            <w:pPr>
              <w:jc w:val="center"/>
              <w:rPr>
                <w:rFonts w:ascii="宋体" w:hAnsi="宋体" w:cs="宋体"/>
                <w:color w:val="000000"/>
                <w:sz w:val="20"/>
              </w:rPr>
            </w:pPr>
          </w:p>
        </w:tc>
        <w:tc>
          <w:tcPr>
            <w:tcW w:w="10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225C8">
            <w:pPr>
              <w:jc w:val="center"/>
              <w:rPr>
                <w:rFonts w:ascii="宋体" w:hAnsi="宋体" w:cs="宋体"/>
                <w:color w:val="000000"/>
                <w:sz w:val="20"/>
              </w:rPr>
            </w:pPr>
          </w:p>
        </w:tc>
        <w:tc>
          <w:tcPr>
            <w:tcW w:w="87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D388B">
            <w:pPr>
              <w:jc w:val="center"/>
              <w:rPr>
                <w:rFonts w:ascii="宋体" w:hAnsi="宋体" w:cs="宋体"/>
                <w:color w:val="000000"/>
                <w:sz w:val="20"/>
              </w:rPr>
            </w:pPr>
          </w:p>
        </w:tc>
        <w:tc>
          <w:tcPr>
            <w:tcW w:w="280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4DE4A">
            <w:pPr>
              <w:jc w:val="center"/>
              <w:rPr>
                <w:rFonts w:ascii="宋体" w:hAnsi="宋体" w:cs="宋体"/>
                <w:color w:val="000000"/>
                <w:sz w:val="20"/>
              </w:rPr>
            </w:pPr>
          </w:p>
        </w:tc>
        <w:tc>
          <w:tcPr>
            <w:tcW w:w="12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0C12C">
            <w:pPr>
              <w:jc w:val="center"/>
              <w:rPr>
                <w:rFonts w:ascii="宋体" w:hAnsi="宋体" w:cs="宋体"/>
                <w:color w:val="000000"/>
                <w:sz w:val="20"/>
              </w:rPr>
            </w:pPr>
          </w:p>
        </w:tc>
      </w:tr>
      <w:tr w14:paraId="0BDB7A8C">
        <w:tblPrEx>
          <w:tblCellMar>
            <w:top w:w="0" w:type="dxa"/>
            <w:left w:w="0" w:type="dxa"/>
            <w:bottom w:w="0" w:type="dxa"/>
            <w:right w:w="0" w:type="dxa"/>
          </w:tblCellMar>
        </w:tblPrEx>
        <w:trPr>
          <w:trHeight w:val="30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5147F6">
            <w:pPr>
              <w:widowControl/>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64B02E">
            <w:pPr>
              <w:widowControl/>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5667AC3">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111.31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6255F6E">
            <w:pPr>
              <w:widowControl/>
              <w:jc w:val="left"/>
              <w:textAlignment w:val="center"/>
              <w:rPr>
                <w:rFonts w:ascii="宋体" w:hAnsi="宋体" w:cs="宋体"/>
                <w:color w:val="000000"/>
                <w:sz w:val="20"/>
              </w:rPr>
            </w:pPr>
            <w:r>
              <w:rPr>
                <w:rFonts w:hint="eastAsia" w:ascii="宋体" w:hAnsi="宋体" w:cs="宋体"/>
                <w:color w:val="000000"/>
                <w:kern w:val="0"/>
                <w:sz w:val="20"/>
              </w:rPr>
              <w:t>302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D976367">
            <w:pPr>
              <w:widowControl/>
              <w:jc w:val="left"/>
              <w:textAlignment w:val="center"/>
              <w:rPr>
                <w:rFonts w:ascii="宋体" w:hAnsi="宋体" w:cs="宋体"/>
                <w:color w:val="000000"/>
                <w:sz w:val="20"/>
              </w:rPr>
            </w:pPr>
            <w:r>
              <w:rPr>
                <w:rFonts w:hint="eastAsia" w:ascii="宋体" w:hAnsi="宋体" w:cs="宋体"/>
                <w:color w:val="000000"/>
                <w:kern w:val="0"/>
                <w:sz w:val="20"/>
              </w:rPr>
              <w:t>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8210716">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17.69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CB23352">
            <w:pPr>
              <w:widowControl/>
              <w:jc w:val="left"/>
              <w:textAlignment w:val="center"/>
              <w:rPr>
                <w:rFonts w:ascii="宋体" w:hAnsi="宋体" w:cs="宋体"/>
                <w:color w:val="000000"/>
                <w:sz w:val="20"/>
              </w:rPr>
            </w:pPr>
            <w:r>
              <w:rPr>
                <w:rFonts w:hint="eastAsia" w:ascii="宋体" w:hAnsi="宋体" w:cs="宋体"/>
                <w:color w:val="000000"/>
                <w:kern w:val="0"/>
                <w:sz w:val="20"/>
              </w:rPr>
              <w:t>307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0CCF01">
            <w:pPr>
              <w:widowControl/>
              <w:jc w:val="left"/>
              <w:textAlignment w:val="center"/>
              <w:rPr>
                <w:rFonts w:ascii="宋体" w:hAnsi="宋体" w:cs="宋体"/>
                <w:color w:val="000000"/>
                <w:sz w:val="20"/>
              </w:rPr>
            </w:pPr>
            <w:r>
              <w:rPr>
                <w:rFonts w:hint="eastAsia" w:ascii="宋体" w:hAnsi="宋体" w:cs="宋体"/>
                <w:color w:val="000000"/>
                <w:kern w:val="0"/>
                <w:sz w:val="20"/>
              </w:rPr>
              <w:t>债务利息及费用支出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87A179B">
            <w:pPr>
              <w:jc w:val="right"/>
              <w:rPr>
                <w:rFonts w:ascii="宋体" w:hAnsi="宋体" w:cs="宋体"/>
                <w:color w:val="000000"/>
                <w:sz w:val="20"/>
              </w:rPr>
            </w:pPr>
          </w:p>
        </w:tc>
      </w:tr>
      <w:tr w14:paraId="2ABE675D">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A3F6B4">
            <w:pPr>
              <w:widowControl/>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A672E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045A55">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33.72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80E913F">
            <w:pPr>
              <w:widowControl/>
              <w:jc w:val="left"/>
              <w:textAlignment w:val="center"/>
              <w:rPr>
                <w:rFonts w:ascii="宋体" w:hAnsi="宋体" w:cs="宋体"/>
                <w:color w:val="000000"/>
                <w:sz w:val="20"/>
              </w:rPr>
            </w:pPr>
            <w:r>
              <w:rPr>
                <w:rFonts w:hint="eastAsia" w:ascii="宋体" w:hAnsi="宋体" w:cs="宋体"/>
                <w:color w:val="000000"/>
                <w:kern w:val="0"/>
                <w:sz w:val="20"/>
              </w:rPr>
              <w:t>30201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197ECE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D06AB8">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0.53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DF8A475">
            <w:pPr>
              <w:widowControl/>
              <w:jc w:val="left"/>
              <w:textAlignment w:val="center"/>
              <w:rPr>
                <w:rFonts w:ascii="宋体" w:hAnsi="宋体" w:cs="宋体"/>
                <w:color w:val="000000"/>
                <w:sz w:val="20"/>
              </w:rPr>
            </w:pPr>
            <w:r>
              <w:rPr>
                <w:rFonts w:hint="eastAsia" w:ascii="宋体" w:hAnsi="宋体" w:cs="宋体"/>
                <w:color w:val="000000"/>
                <w:kern w:val="0"/>
                <w:sz w:val="20"/>
              </w:rPr>
              <w:t>30701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77C2F1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国内债务付息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E8AE72A">
            <w:pPr>
              <w:jc w:val="right"/>
              <w:rPr>
                <w:rFonts w:ascii="宋体" w:hAnsi="宋体" w:cs="宋体"/>
                <w:color w:val="000000"/>
                <w:sz w:val="20"/>
              </w:rPr>
            </w:pPr>
          </w:p>
        </w:tc>
      </w:tr>
      <w:tr w14:paraId="26133C0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0C30B5">
            <w:pPr>
              <w:widowControl/>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7D2EE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DB8D99">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22.76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448213C">
            <w:pPr>
              <w:widowControl/>
              <w:jc w:val="left"/>
              <w:textAlignment w:val="center"/>
              <w:rPr>
                <w:rFonts w:ascii="宋体" w:hAnsi="宋体" w:cs="宋体"/>
                <w:color w:val="000000"/>
                <w:sz w:val="20"/>
              </w:rPr>
            </w:pPr>
            <w:r>
              <w:rPr>
                <w:rFonts w:hint="eastAsia" w:ascii="宋体" w:hAnsi="宋体" w:cs="宋体"/>
                <w:color w:val="000000"/>
                <w:kern w:val="0"/>
                <w:sz w:val="20"/>
              </w:rPr>
              <w:t>30202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9E3E90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印刷费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540647">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250BAE1">
            <w:pPr>
              <w:widowControl/>
              <w:jc w:val="left"/>
              <w:textAlignment w:val="center"/>
              <w:rPr>
                <w:rFonts w:ascii="宋体" w:hAnsi="宋体" w:cs="宋体"/>
                <w:color w:val="000000"/>
                <w:sz w:val="20"/>
              </w:rPr>
            </w:pPr>
            <w:r>
              <w:rPr>
                <w:rFonts w:hint="eastAsia" w:ascii="宋体" w:hAnsi="宋体" w:cs="宋体"/>
                <w:color w:val="000000"/>
                <w:kern w:val="0"/>
                <w:sz w:val="20"/>
              </w:rPr>
              <w:t>30702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9193C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国外债务付息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7DE2699">
            <w:pPr>
              <w:jc w:val="right"/>
              <w:rPr>
                <w:rFonts w:ascii="宋体" w:hAnsi="宋体" w:cs="宋体"/>
                <w:color w:val="000000"/>
                <w:sz w:val="20"/>
              </w:rPr>
            </w:pPr>
          </w:p>
        </w:tc>
      </w:tr>
      <w:tr w14:paraId="4C37F74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02B74B">
            <w:pPr>
              <w:widowControl/>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11C7A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282A46F">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25.44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B5CEAA8">
            <w:pPr>
              <w:widowControl/>
              <w:jc w:val="left"/>
              <w:textAlignment w:val="center"/>
              <w:rPr>
                <w:rFonts w:ascii="宋体" w:hAnsi="宋体" w:cs="宋体"/>
                <w:color w:val="000000"/>
                <w:sz w:val="20"/>
              </w:rPr>
            </w:pPr>
            <w:r>
              <w:rPr>
                <w:rFonts w:hint="eastAsia" w:ascii="宋体" w:hAnsi="宋体" w:cs="宋体"/>
                <w:color w:val="000000"/>
                <w:kern w:val="0"/>
                <w:sz w:val="20"/>
              </w:rPr>
              <w:t>30204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F89995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手续费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2E4D6D4">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B7AD7A7">
            <w:pPr>
              <w:widowControl/>
              <w:jc w:val="left"/>
              <w:textAlignment w:val="center"/>
              <w:rPr>
                <w:rFonts w:ascii="宋体" w:hAnsi="宋体" w:cs="宋体"/>
                <w:color w:val="000000"/>
                <w:sz w:val="20"/>
              </w:rPr>
            </w:pPr>
            <w:r>
              <w:rPr>
                <w:rFonts w:hint="eastAsia" w:ascii="宋体" w:hAnsi="宋体" w:cs="宋体"/>
                <w:color w:val="000000"/>
                <w:kern w:val="0"/>
                <w:sz w:val="20"/>
              </w:rPr>
              <w:t>310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07F5C8">
            <w:pPr>
              <w:widowControl/>
              <w:jc w:val="left"/>
              <w:textAlignment w:val="center"/>
              <w:rPr>
                <w:rFonts w:ascii="宋体" w:hAnsi="宋体" w:cs="宋体"/>
                <w:color w:val="000000"/>
                <w:sz w:val="20"/>
              </w:rPr>
            </w:pPr>
            <w:r>
              <w:rPr>
                <w:rFonts w:hint="eastAsia" w:ascii="宋体" w:hAnsi="宋体" w:cs="宋体"/>
                <w:color w:val="000000"/>
                <w:kern w:val="0"/>
                <w:sz w:val="20"/>
              </w:rPr>
              <w:t>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79C4189">
            <w:pPr>
              <w:widowControl/>
              <w:jc w:val="right"/>
              <w:textAlignment w:val="center"/>
              <w:rPr>
                <w:rFonts w:hint="default" w:ascii="宋体" w:hAnsi="宋体" w:eastAsia="宋体" w:cs="宋体"/>
                <w:color w:val="000000"/>
                <w:sz w:val="20"/>
                <w:lang w:val="en-US" w:eastAsia="zh-CN"/>
              </w:rPr>
            </w:pPr>
          </w:p>
        </w:tc>
      </w:tr>
      <w:tr w14:paraId="199C171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15709F">
            <w:pPr>
              <w:widowControl/>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08ACD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628D122">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9979420">
            <w:pPr>
              <w:widowControl/>
              <w:jc w:val="left"/>
              <w:textAlignment w:val="center"/>
              <w:rPr>
                <w:rFonts w:ascii="宋体" w:hAnsi="宋体" w:cs="宋体"/>
                <w:color w:val="000000"/>
                <w:sz w:val="20"/>
              </w:rPr>
            </w:pPr>
            <w:r>
              <w:rPr>
                <w:rFonts w:hint="eastAsia" w:ascii="宋体" w:hAnsi="宋体" w:cs="宋体"/>
                <w:color w:val="000000"/>
                <w:kern w:val="0"/>
                <w:sz w:val="20"/>
              </w:rPr>
              <w:t>30205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B184B6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水费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F9C4F5">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A052578">
            <w:pPr>
              <w:widowControl/>
              <w:jc w:val="left"/>
              <w:textAlignment w:val="center"/>
              <w:rPr>
                <w:rFonts w:ascii="宋体" w:hAnsi="宋体" w:cs="宋体"/>
                <w:color w:val="000000"/>
                <w:sz w:val="20"/>
              </w:rPr>
            </w:pPr>
            <w:r>
              <w:rPr>
                <w:rFonts w:hint="eastAsia" w:ascii="宋体" w:hAnsi="宋体" w:cs="宋体"/>
                <w:color w:val="000000"/>
                <w:kern w:val="0"/>
                <w:sz w:val="20"/>
              </w:rPr>
              <w:t>31001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58113E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房屋建筑物购建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B70D7CA">
            <w:pPr>
              <w:jc w:val="right"/>
              <w:rPr>
                <w:rFonts w:ascii="宋体" w:hAnsi="宋体" w:cs="宋体"/>
                <w:color w:val="000000"/>
                <w:sz w:val="20"/>
              </w:rPr>
            </w:pPr>
          </w:p>
        </w:tc>
      </w:tr>
      <w:tr w14:paraId="5AF1D27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8E9CE6">
            <w:pPr>
              <w:widowControl/>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8378A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5CF184">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9CF7589">
            <w:pPr>
              <w:widowControl/>
              <w:jc w:val="left"/>
              <w:textAlignment w:val="center"/>
              <w:rPr>
                <w:rFonts w:ascii="宋体" w:hAnsi="宋体" w:cs="宋体"/>
                <w:color w:val="000000"/>
                <w:sz w:val="20"/>
              </w:rPr>
            </w:pPr>
            <w:r>
              <w:rPr>
                <w:rFonts w:hint="eastAsia" w:ascii="宋体" w:hAnsi="宋体" w:cs="宋体"/>
                <w:color w:val="000000"/>
                <w:kern w:val="0"/>
                <w:sz w:val="20"/>
              </w:rPr>
              <w:t>30206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625722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F55F6C8">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0C62057">
            <w:pPr>
              <w:widowControl/>
              <w:jc w:val="left"/>
              <w:textAlignment w:val="center"/>
              <w:rPr>
                <w:rFonts w:ascii="宋体" w:hAnsi="宋体" w:cs="宋体"/>
                <w:color w:val="000000"/>
                <w:sz w:val="20"/>
              </w:rPr>
            </w:pPr>
            <w:r>
              <w:rPr>
                <w:rFonts w:hint="eastAsia" w:ascii="宋体" w:hAnsi="宋体" w:cs="宋体"/>
                <w:color w:val="000000"/>
                <w:kern w:val="0"/>
                <w:sz w:val="20"/>
              </w:rPr>
              <w:t>31002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87F063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E6B5551">
            <w:pPr>
              <w:widowControl/>
              <w:jc w:val="right"/>
              <w:textAlignment w:val="center"/>
              <w:rPr>
                <w:rFonts w:hint="default" w:ascii="宋体" w:hAnsi="宋体" w:eastAsia="宋体" w:cs="宋体"/>
                <w:color w:val="000000"/>
                <w:sz w:val="20"/>
                <w:lang w:val="en-US" w:eastAsia="zh-CN"/>
              </w:rPr>
            </w:pPr>
          </w:p>
        </w:tc>
      </w:tr>
      <w:tr w14:paraId="1F53734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7229D7">
            <w:pPr>
              <w:widowControl/>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1CB00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A25538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11.14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5163">
            <w:pPr>
              <w:widowControl/>
              <w:jc w:val="left"/>
              <w:textAlignment w:val="center"/>
              <w:rPr>
                <w:rFonts w:ascii="宋体" w:hAnsi="宋体" w:cs="宋体"/>
                <w:color w:val="000000"/>
                <w:sz w:val="20"/>
              </w:rPr>
            </w:pPr>
            <w:r>
              <w:rPr>
                <w:rFonts w:hint="eastAsia" w:ascii="宋体" w:hAnsi="宋体" w:cs="宋体"/>
                <w:color w:val="000000"/>
                <w:kern w:val="0"/>
                <w:sz w:val="20"/>
              </w:rPr>
              <w:t>30207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A4EB8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邮电费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094AA9D">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76FEAB9">
            <w:pPr>
              <w:widowControl/>
              <w:jc w:val="left"/>
              <w:textAlignment w:val="center"/>
              <w:rPr>
                <w:rFonts w:ascii="宋体" w:hAnsi="宋体" w:cs="宋体"/>
                <w:color w:val="000000"/>
                <w:sz w:val="20"/>
              </w:rPr>
            </w:pPr>
            <w:r>
              <w:rPr>
                <w:rFonts w:hint="eastAsia" w:ascii="宋体" w:hAnsi="宋体" w:cs="宋体"/>
                <w:color w:val="000000"/>
                <w:kern w:val="0"/>
                <w:sz w:val="20"/>
              </w:rPr>
              <w:t>31003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4C4E6C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A3E8044">
            <w:pPr>
              <w:jc w:val="right"/>
              <w:rPr>
                <w:rFonts w:ascii="宋体" w:hAnsi="宋体" w:cs="宋体"/>
                <w:color w:val="000000"/>
                <w:sz w:val="20"/>
              </w:rPr>
            </w:pPr>
          </w:p>
        </w:tc>
      </w:tr>
      <w:tr w14:paraId="7D684703">
        <w:tblPrEx>
          <w:tblCellMar>
            <w:top w:w="0" w:type="dxa"/>
            <w:left w:w="0" w:type="dxa"/>
            <w:bottom w:w="0" w:type="dxa"/>
            <w:right w:w="0" w:type="dxa"/>
          </w:tblCellMar>
        </w:tblPrEx>
        <w:trPr>
          <w:trHeight w:val="90"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F3F573">
            <w:pPr>
              <w:widowControl/>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B572CE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84D7F0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29852A6">
            <w:pPr>
              <w:widowControl/>
              <w:jc w:val="left"/>
              <w:textAlignment w:val="center"/>
              <w:rPr>
                <w:rFonts w:ascii="宋体" w:hAnsi="宋体" w:cs="宋体"/>
                <w:color w:val="000000"/>
                <w:sz w:val="20"/>
              </w:rPr>
            </w:pPr>
            <w:r>
              <w:rPr>
                <w:rFonts w:hint="eastAsia" w:ascii="宋体" w:hAnsi="宋体" w:cs="宋体"/>
                <w:color w:val="000000"/>
                <w:kern w:val="0"/>
                <w:sz w:val="20"/>
              </w:rPr>
              <w:t>30208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2D97DC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取暖费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FAB2A97">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8F91B0">
            <w:pPr>
              <w:widowControl/>
              <w:jc w:val="left"/>
              <w:textAlignment w:val="center"/>
              <w:rPr>
                <w:rFonts w:ascii="宋体" w:hAnsi="宋体" w:cs="宋体"/>
                <w:color w:val="000000"/>
                <w:sz w:val="20"/>
              </w:rPr>
            </w:pPr>
            <w:r>
              <w:rPr>
                <w:rFonts w:hint="eastAsia" w:ascii="宋体" w:hAnsi="宋体" w:cs="宋体"/>
                <w:color w:val="000000"/>
                <w:kern w:val="0"/>
                <w:sz w:val="20"/>
              </w:rPr>
              <w:t>31005</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8C8951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基础设施建设</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43BA045">
            <w:pPr>
              <w:jc w:val="right"/>
              <w:rPr>
                <w:rFonts w:ascii="宋体" w:hAnsi="宋体" w:cs="宋体"/>
                <w:color w:val="000000"/>
                <w:sz w:val="20"/>
              </w:rPr>
            </w:pPr>
          </w:p>
        </w:tc>
      </w:tr>
      <w:tr w14:paraId="21507485">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38DBBB">
            <w:pPr>
              <w:widowControl/>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BABA5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516E5FE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4.18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4BCABA2">
            <w:pPr>
              <w:widowControl/>
              <w:jc w:val="left"/>
              <w:textAlignment w:val="center"/>
              <w:rPr>
                <w:rFonts w:ascii="宋体" w:hAnsi="宋体" w:cs="宋体"/>
                <w:color w:val="000000"/>
                <w:sz w:val="20"/>
              </w:rPr>
            </w:pPr>
            <w:r>
              <w:rPr>
                <w:rFonts w:hint="eastAsia" w:ascii="宋体" w:hAnsi="宋体" w:cs="宋体"/>
                <w:color w:val="000000"/>
                <w:kern w:val="0"/>
                <w:sz w:val="20"/>
              </w:rPr>
              <w:t>30209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DF6182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物业管理费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12597CF">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CF2687">
            <w:pPr>
              <w:widowControl/>
              <w:jc w:val="left"/>
              <w:textAlignment w:val="center"/>
              <w:rPr>
                <w:rFonts w:ascii="宋体" w:hAnsi="宋体" w:cs="宋体"/>
                <w:color w:val="000000"/>
                <w:sz w:val="20"/>
              </w:rPr>
            </w:pPr>
            <w:r>
              <w:rPr>
                <w:rFonts w:hint="eastAsia" w:ascii="宋体" w:hAnsi="宋体" w:cs="宋体"/>
                <w:color w:val="000000"/>
                <w:kern w:val="0"/>
                <w:sz w:val="20"/>
              </w:rPr>
              <w:t>31006</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523F7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大型修缮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DA81ED8">
            <w:pPr>
              <w:jc w:val="right"/>
              <w:rPr>
                <w:rFonts w:ascii="宋体" w:hAnsi="宋体" w:cs="宋体"/>
                <w:color w:val="000000"/>
                <w:sz w:val="20"/>
              </w:rPr>
            </w:pPr>
          </w:p>
        </w:tc>
      </w:tr>
      <w:tr w14:paraId="317AF55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D6B3E8">
            <w:pPr>
              <w:widowControl/>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55A37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16FB08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85D93">
            <w:pPr>
              <w:widowControl/>
              <w:jc w:val="left"/>
              <w:textAlignment w:val="center"/>
              <w:rPr>
                <w:rFonts w:ascii="宋体" w:hAnsi="宋体" w:cs="宋体"/>
                <w:color w:val="000000"/>
                <w:sz w:val="20"/>
              </w:rPr>
            </w:pPr>
            <w:r>
              <w:rPr>
                <w:rFonts w:hint="eastAsia" w:ascii="宋体" w:hAnsi="宋体" w:cs="宋体"/>
                <w:color w:val="000000"/>
                <w:kern w:val="0"/>
                <w:sz w:val="20"/>
              </w:rPr>
              <w:t>30211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F3C8ED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差旅费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5C9E864">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color w:val="000000"/>
                <w:sz w:val="20"/>
                <w:lang w:val="en-US" w:eastAsia="zh-CN"/>
              </w:rPr>
              <w:t xml:space="preserve"> 7.9</w:t>
            </w: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4BE64F">
            <w:pPr>
              <w:widowControl/>
              <w:jc w:val="left"/>
              <w:textAlignment w:val="center"/>
              <w:rPr>
                <w:rFonts w:ascii="宋体" w:hAnsi="宋体" w:cs="宋体"/>
                <w:color w:val="000000"/>
                <w:sz w:val="20"/>
              </w:rPr>
            </w:pPr>
            <w:r>
              <w:rPr>
                <w:rFonts w:hint="eastAsia" w:ascii="宋体" w:hAnsi="宋体" w:cs="宋体"/>
                <w:color w:val="000000"/>
                <w:kern w:val="0"/>
                <w:sz w:val="20"/>
              </w:rPr>
              <w:t>31007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E6FC88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信息网络及软件购置更新</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68D0013">
            <w:pPr>
              <w:jc w:val="right"/>
              <w:rPr>
                <w:rFonts w:ascii="宋体" w:hAnsi="宋体" w:cs="宋体"/>
                <w:color w:val="000000"/>
                <w:sz w:val="20"/>
              </w:rPr>
            </w:pPr>
          </w:p>
        </w:tc>
      </w:tr>
      <w:tr w14:paraId="220FD8C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36CF91">
            <w:pPr>
              <w:widowControl/>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7AEE3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EDEDA1B">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0.22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E5CD870">
            <w:pPr>
              <w:widowControl/>
              <w:jc w:val="left"/>
              <w:textAlignment w:val="center"/>
              <w:rPr>
                <w:rFonts w:ascii="宋体" w:hAnsi="宋体" w:cs="宋体"/>
                <w:color w:val="000000"/>
                <w:sz w:val="20"/>
              </w:rPr>
            </w:pPr>
            <w:r>
              <w:rPr>
                <w:rFonts w:hint="eastAsia" w:ascii="宋体" w:hAnsi="宋体" w:cs="宋体"/>
                <w:color w:val="000000"/>
                <w:kern w:val="0"/>
                <w:sz w:val="20"/>
              </w:rPr>
              <w:t>30212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07AA4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因公出国（境）费用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8A54728">
            <w:pPr>
              <w:jc w:val="center"/>
              <w:rPr>
                <w:rFonts w:hint="default" w:ascii="宋体" w:hAnsi="宋体" w:eastAsia="宋体" w:cs="宋体"/>
                <w:color w:val="000000"/>
                <w:sz w:val="20"/>
                <w:lang w:val="en-US" w:eastAsia="zh-CN"/>
              </w:rPr>
            </w:pPr>
            <w:r>
              <w:rPr>
                <w:rFonts w:hint="eastAsia" w:ascii="宋体" w:hAnsi="宋体" w:eastAsia="宋体" w:cs="宋体"/>
                <w:color w:val="000000"/>
                <w:sz w:val="20"/>
                <w:lang w:val="en-US" w:eastAsia="zh-CN"/>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77FE3B0">
            <w:pPr>
              <w:widowControl/>
              <w:jc w:val="left"/>
              <w:textAlignment w:val="center"/>
              <w:rPr>
                <w:rFonts w:ascii="宋体" w:hAnsi="宋体" w:cs="宋体"/>
                <w:color w:val="000000"/>
                <w:sz w:val="20"/>
              </w:rPr>
            </w:pPr>
            <w:r>
              <w:rPr>
                <w:rFonts w:hint="eastAsia" w:ascii="宋体" w:hAnsi="宋体" w:cs="宋体"/>
                <w:color w:val="000000"/>
                <w:kern w:val="0"/>
                <w:sz w:val="20"/>
              </w:rPr>
              <w:t>31008</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183EE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物资储备</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15791EA">
            <w:pPr>
              <w:jc w:val="right"/>
              <w:rPr>
                <w:rFonts w:ascii="宋体" w:hAnsi="宋体" w:cs="宋体"/>
                <w:color w:val="000000"/>
                <w:sz w:val="20"/>
              </w:rPr>
            </w:pPr>
          </w:p>
        </w:tc>
      </w:tr>
      <w:tr w14:paraId="5BB8CB7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12FCDE">
            <w:pPr>
              <w:widowControl/>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16CC5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1553246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9.75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762742B">
            <w:pPr>
              <w:widowControl/>
              <w:jc w:val="left"/>
              <w:textAlignment w:val="center"/>
              <w:rPr>
                <w:rFonts w:ascii="宋体" w:hAnsi="宋体" w:cs="宋体"/>
                <w:color w:val="000000"/>
                <w:sz w:val="20"/>
              </w:rPr>
            </w:pPr>
            <w:r>
              <w:rPr>
                <w:rFonts w:hint="eastAsia" w:ascii="宋体" w:hAnsi="宋体" w:cs="宋体"/>
                <w:color w:val="000000"/>
                <w:kern w:val="0"/>
                <w:sz w:val="20"/>
              </w:rPr>
              <w:t>30213</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8718F0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维修（护）费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1ECEC1C">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6B81A8">
            <w:pPr>
              <w:widowControl/>
              <w:jc w:val="left"/>
              <w:textAlignment w:val="center"/>
              <w:rPr>
                <w:rFonts w:ascii="宋体" w:hAnsi="宋体" w:cs="宋体"/>
                <w:color w:val="000000"/>
                <w:sz w:val="20"/>
              </w:rPr>
            </w:pPr>
            <w:r>
              <w:rPr>
                <w:rFonts w:hint="eastAsia" w:ascii="宋体" w:hAnsi="宋体" w:cs="宋体"/>
                <w:color w:val="000000"/>
                <w:kern w:val="0"/>
                <w:sz w:val="20"/>
              </w:rPr>
              <w:t>31009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00EC8F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土地补偿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526672B">
            <w:pPr>
              <w:jc w:val="right"/>
              <w:rPr>
                <w:rFonts w:ascii="宋体" w:hAnsi="宋体" w:cs="宋体"/>
                <w:color w:val="000000"/>
                <w:sz w:val="20"/>
              </w:rPr>
            </w:pPr>
          </w:p>
        </w:tc>
      </w:tr>
      <w:tr w14:paraId="0A41315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623FBE">
            <w:pPr>
              <w:widowControl/>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A03D60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821B334">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0.56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14756AC">
            <w:pPr>
              <w:widowControl/>
              <w:jc w:val="left"/>
              <w:textAlignment w:val="center"/>
              <w:rPr>
                <w:rFonts w:ascii="宋体" w:hAnsi="宋体" w:cs="宋体"/>
                <w:color w:val="000000"/>
                <w:sz w:val="20"/>
              </w:rPr>
            </w:pPr>
            <w:r>
              <w:rPr>
                <w:rFonts w:hint="eastAsia" w:ascii="宋体" w:hAnsi="宋体" w:cs="宋体"/>
                <w:color w:val="000000"/>
                <w:kern w:val="0"/>
                <w:sz w:val="20"/>
              </w:rPr>
              <w:t>30214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F0A9D4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租赁费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CC37AF8">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AF0905B">
            <w:pPr>
              <w:widowControl/>
              <w:jc w:val="left"/>
              <w:textAlignment w:val="center"/>
              <w:rPr>
                <w:rFonts w:ascii="宋体" w:hAnsi="宋体" w:cs="宋体"/>
                <w:color w:val="000000"/>
                <w:sz w:val="20"/>
              </w:rPr>
            </w:pPr>
            <w:r>
              <w:rPr>
                <w:rFonts w:hint="eastAsia" w:ascii="宋体" w:hAnsi="宋体" w:cs="宋体"/>
                <w:color w:val="000000"/>
                <w:kern w:val="0"/>
                <w:sz w:val="20"/>
              </w:rPr>
              <w:t>31010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8237CE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安置补助</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6D0EF55">
            <w:pPr>
              <w:jc w:val="right"/>
              <w:rPr>
                <w:rFonts w:ascii="宋体" w:hAnsi="宋体" w:cs="宋体"/>
                <w:color w:val="000000"/>
                <w:sz w:val="20"/>
              </w:rPr>
            </w:pPr>
          </w:p>
        </w:tc>
      </w:tr>
      <w:tr w14:paraId="54F4DF11">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CB7138">
            <w:pPr>
              <w:widowControl/>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B7CD82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26936E8">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3.54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D0CBD67">
            <w:pPr>
              <w:widowControl/>
              <w:jc w:val="left"/>
              <w:textAlignment w:val="center"/>
              <w:rPr>
                <w:rFonts w:ascii="宋体" w:hAnsi="宋体" w:cs="宋体"/>
                <w:color w:val="000000"/>
                <w:sz w:val="20"/>
              </w:rPr>
            </w:pPr>
            <w:r>
              <w:rPr>
                <w:rFonts w:hint="eastAsia" w:ascii="宋体" w:hAnsi="宋体" w:cs="宋体"/>
                <w:color w:val="000000"/>
                <w:kern w:val="0"/>
                <w:sz w:val="20"/>
              </w:rPr>
              <w:t>30215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F41C76B">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会议费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07ED2CD8">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C1079BF">
            <w:pPr>
              <w:widowControl/>
              <w:jc w:val="left"/>
              <w:textAlignment w:val="center"/>
              <w:rPr>
                <w:rFonts w:ascii="宋体" w:hAnsi="宋体" w:cs="宋体"/>
                <w:color w:val="000000"/>
                <w:sz w:val="20"/>
              </w:rPr>
            </w:pPr>
            <w:r>
              <w:rPr>
                <w:rFonts w:hint="eastAsia" w:ascii="宋体" w:hAnsi="宋体" w:cs="宋体"/>
                <w:color w:val="000000"/>
                <w:kern w:val="0"/>
                <w:sz w:val="20"/>
              </w:rPr>
              <w:t>31011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5FEB8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地上附着物和青苗补偿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36C59B">
            <w:pPr>
              <w:jc w:val="right"/>
              <w:rPr>
                <w:rFonts w:ascii="宋体" w:hAnsi="宋体" w:cs="宋体"/>
                <w:color w:val="000000"/>
                <w:sz w:val="20"/>
              </w:rPr>
            </w:pPr>
          </w:p>
        </w:tc>
      </w:tr>
      <w:tr w14:paraId="2E69E33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99C072">
            <w:pPr>
              <w:widowControl/>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3316BB">
            <w:pPr>
              <w:widowControl/>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D4FB8A0">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5.72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EC6CB67">
            <w:pPr>
              <w:widowControl/>
              <w:jc w:val="left"/>
              <w:textAlignment w:val="center"/>
              <w:rPr>
                <w:rFonts w:ascii="宋体" w:hAnsi="宋体" w:cs="宋体"/>
                <w:color w:val="000000"/>
                <w:sz w:val="20"/>
              </w:rPr>
            </w:pPr>
            <w:r>
              <w:rPr>
                <w:rFonts w:hint="eastAsia" w:ascii="宋体" w:hAnsi="宋体" w:cs="宋体"/>
                <w:color w:val="000000"/>
                <w:kern w:val="0"/>
                <w:sz w:val="20"/>
              </w:rPr>
              <w:t>30216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8041A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培训费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B5F8D31">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3A37113">
            <w:pPr>
              <w:widowControl/>
              <w:jc w:val="left"/>
              <w:textAlignment w:val="center"/>
              <w:rPr>
                <w:rFonts w:ascii="宋体" w:hAnsi="宋体" w:cs="宋体"/>
                <w:color w:val="000000"/>
                <w:sz w:val="20"/>
              </w:rPr>
            </w:pPr>
            <w:r>
              <w:rPr>
                <w:rFonts w:hint="eastAsia" w:ascii="宋体" w:hAnsi="宋体" w:cs="宋体"/>
                <w:color w:val="000000"/>
                <w:kern w:val="0"/>
                <w:sz w:val="20"/>
              </w:rPr>
              <w:t>31012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1F4641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拆迁补偿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B4FC7F5">
            <w:pPr>
              <w:jc w:val="right"/>
              <w:rPr>
                <w:rFonts w:ascii="宋体" w:hAnsi="宋体" w:cs="宋体"/>
                <w:color w:val="000000"/>
                <w:sz w:val="20"/>
              </w:rPr>
            </w:pPr>
          </w:p>
        </w:tc>
      </w:tr>
      <w:tr w14:paraId="0411D2B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ACAA4D">
            <w:pPr>
              <w:widowControl/>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E129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CEB6E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4D2FF5A">
            <w:pPr>
              <w:widowControl/>
              <w:jc w:val="left"/>
              <w:textAlignment w:val="center"/>
              <w:rPr>
                <w:rFonts w:ascii="宋体" w:hAnsi="宋体" w:cs="宋体"/>
                <w:color w:val="000000"/>
                <w:sz w:val="20"/>
              </w:rPr>
            </w:pPr>
            <w:r>
              <w:rPr>
                <w:rFonts w:hint="eastAsia" w:ascii="宋体" w:hAnsi="宋体" w:cs="宋体"/>
                <w:color w:val="000000"/>
                <w:kern w:val="0"/>
                <w:sz w:val="20"/>
              </w:rPr>
              <w:t>30217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90A2DE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公务接待费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806CA8B">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A866BD5">
            <w:pPr>
              <w:widowControl/>
              <w:jc w:val="left"/>
              <w:textAlignment w:val="center"/>
              <w:rPr>
                <w:rFonts w:ascii="宋体" w:hAnsi="宋体" w:cs="宋体"/>
                <w:color w:val="000000"/>
                <w:sz w:val="20"/>
              </w:rPr>
            </w:pPr>
            <w:r>
              <w:rPr>
                <w:rFonts w:hint="eastAsia" w:ascii="宋体" w:hAnsi="宋体" w:cs="宋体"/>
                <w:color w:val="000000"/>
                <w:kern w:val="0"/>
                <w:sz w:val="20"/>
              </w:rPr>
              <w:t>31013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737AF3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41C20AC">
            <w:pPr>
              <w:jc w:val="right"/>
              <w:rPr>
                <w:rFonts w:ascii="宋体" w:hAnsi="宋体" w:cs="宋体"/>
                <w:color w:val="000000"/>
                <w:sz w:val="20"/>
              </w:rPr>
            </w:pPr>
          </w:p>
        </w:tc>
      </w:tr>
      <w:tr w14:paraId="05A8FAD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B4E2E6">
            <w:pPr>
              <w:widowControl/>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077A1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60C26B6">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5.33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71FA222">
            <w:pPr>
              <w:widowControl/>
              <w:jc w:val="left"/>
              <w:textAlignment w:val="center"/>
              <w:rPr>
                <w:rFonts w:ascii="宋体" w:hAnsi="宋体" w:cs="宋体"/>
                <w:color w:val="000000"/>
                <w:sz w:val="20"/>
              </w:rPr>
            </w:pPr>
            <w:r>
              <w:rPr>
                <w:rFonts w:hint="eastAsia" w:ascii="宋体" w:hAnsi="宋体" w:cs="宋体"/>
                <w:color w:val="000000"/>
                <w:kern w:val="0"/>
                <w:sz w:val="20"/>
              </w:rPr>
              <w:t>30218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E5FB17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专用材料费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5D9FCB0">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02C46E7">
            <w:pPr>
              <w:widowControl/>
              <w:jc w:val="left"/>
              <w:textAlignment w:val="center"/>
              <w:rPr>
                <w:rFonts w:ascii="宋体" w:hAnsi="宋体" w:cs="宋体"/>
                <w:color w:val="000000"/>
                <w:sz w:val="20"/>
              </w:rPr>
            </w:pPr>
            <w:r>
              <w:rPr>
                <w:rFonts w:hint="eastAsia" w:ascii="宋体" w:hAnsi="宋体" w:cs="宋体"/>
                <w:color w:val="000000"/>
                <w:kern w:val="0"/>
                <w:sz w:val="20"/>
              </w:rPr>
              <w:t>31019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1C59BA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其他交通工具购置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B48B6AC">
            <w:pPr>
              <w:jc w:val="right"/>
              <w:rPr>
                <w:rFonts w:ascii="宋体" w:hAnsi="宋体" w:cs="宋体"/>
                <w:color w:val="000000"/>
                <w:sz w:val="20"/>
              </w:rPr>
            </w:pPr>
          </w:p>
        </w:tc>
      </w:tr>
      <w:tr w14:paraId="414CB5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3EAD67">
            <w:pPr>
              <w:widowControl/>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06CD7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EF71BAC">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8BAAEF7">
            <w:pPr>
              <w:widowControl/>
              <w:jc w:val="left"/>
              <w:textAlignment w:val="center"/>
              <w:rPr>
                <w:rFonts w:ascii="宋体" w:hAnsi="宋体" w:cs="宋体"/>
                <w:color w:val="000000"/>
                <w:sz w:val="20"/>
              </w:rPr>
            </w:pPr>
            <w:r>
              <w:rPr>
                <w:rFonts w:hint="eastAsia" w:ascii="宋体" w:hAnsi="宋体" w:cs="宋体"/>
                <w:color w:val="000000"/>
                <w:kern w:val="0"/>
                <w:sz w:val="20"/>
              </w:rPr>
              <w:t>30224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F75A0F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被装购置费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BC8532A">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381812F">
            <w:pPr>
              <w:widowControl/>
              <w:jc w:val="left"/>
              <w:textAlignment w:val="center"/>
              <w:rPr>
                <w:rFonts w:ascii="宋体" w:hAnsi="宋体" w:cs="宋体"/>
                <w:color w:val="000000"/>
                <w:sz w:val="20"/>
              </w:rPr>
            </w:pPr>
            <w:r>
              <w:rPr>
                <w:rFonts w:hint="eastAsia" w:ascii="宋体" w:hAnsi="宋体" w:cs="宋体"/>
                <w:color w:val="000000"/>
                <w:kern w:val="0"/>
                <w:sz w:val="20"/>
              </w:rPr>
              <w:t>31021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D16AA1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文物和陈列品购置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D87A798">
            <w:pPr>
              <w:jc w:val="right"/>
              <w:rPr>
                <w:rFonts w:ascii="宋体" w:hAnsi="宋体" w:cs="宋体"/>
                <w:color w:val="000000"/>
                <w:sz w:val="20"/>
              </w:rPr>
            </w:pPr>
          </w:p>
        </w:tc>
      </w:tr>
      <w:tr w14:paraId="5C11EFE7">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2B4624A0">
            <w:pPr>
              <w:widowControl/>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42" w:type="dxa"/>
            <w:gridSpan w:val="2"/>
            <w:tcBorders>
              <w:top w:val="nil"/>
              <w:left w:val="nil"/>
              <w:bottom w:val="single" w:color="auto" w:sz="4" w:space="0"/>
              <w:right w:val="single" w:color="000000" w:sz="4" w:space="0"/>
            </w:tcBorders>
            <w:noWrap/>
            <w:tcMar>
              <w:top w:w="15" w:type="dxa"/>
              <w:left w:w="15" w:type="dxa"/>
              <w:right w:w="15" w:type="dxa"/>
            </w:tcMar>
            <w:vAlign w:val="center"/>
          </w:tcPr>
          <w:p w14:paraId="166C162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1004" w:type="dxa"/>
            <w:tcBorders>
              <w:top w:val="nil"/>
              <w:left w:val="nil"/>
              <w:bottom w:val="single" w:color="auto" w:sz="4" w:space="0"/>
              <w:right w:val="single" w:color="000000" w:sz="4" w:space="0"/>
            </w:tcBorders>
            <w:noWrap/>
            <w:tcMar>
              <w:top w:w="15" w:type="dxa"/>
              <w:left w:w="15" w:type="dxa"/>
              <w:right w:w="15" w:type="dxa"/>
            </w:tcMar>
            <w:vAlign w:val="center"/>
          </w:tcPr>
          <w:p w14:paraId="05124199">
            <w:pPr>
              <w:jc w:val="right"/>
              <w:rPr>
                <w:rFonts w:ascii="宋体" w:hAnsi="宋体" w:cs="宋体"/>
                <w:color w:val="000000"/>
                <w:sz w:val="20"/>
              </w:rPr>
            </w:pPr>
          </w:p>
        </w:tc>
        <w:tc>
          <w:tcPr>
            <w:tcW w:w="997" w:type="dxa"/>
            <w:tcBorders>
              <w:top w:val="nil"/>
              <w:left w:val="nil"/>
              <w:bottom w:val="single" w:color="auto" w:sz="4" w:space="0"/>
              <w:right w:val="single" w:color="000000" w:sz="4" w:space="0"/>
            </w:tcBorders>
            <w:noWrap/>
            <w:tcMar>
              <w:top w:w="15" w:type="dxa"/>
              <w:left w:w="15" w:type="dxa"/>
              <w:right w:w="15" w:type="dxa"/>
            </w:tcMar>
            <w:vAlign w:val="center"/>
          </w:tcPr>
          <w:p w14:paraId="2830A96F">
            <w:pPr>
              <w:widowControl/>
              <w:jc w:val="left"/>
              <w:textAlignment w:val="center"/>
              <w:rPr>
                <w:rFonts w:ascii="宋体" w:hAnsi="宋体" w:cs="宋体"/>
                <w:color w:val="000000"/>
                <w:sz w:val="20"/>
              </w:rPr>
            </w:pPr>
            <w:r>
              <w:rPr>
                <w:rFonts w:hint="eastAsia" w:ascii="宋体" w:hAnsi="宋体" w:cs="宋体"/>
                <w:color w:val="000000"/>
                <w:kern w:val="0"/>
                <w:sz w:val="20"/>
              </w:rPr>
              <w:t>30225</w:t>
            </w:r>
          </w:p>
        </w:tc>
        <w:tc>
          <w:tcPr>
            <w:tcW w:w="2271" w:type="dxa"/>
            <w:tcBorders>
              <w:top w:val="nil"/>
              <w:left w:val="nil"/>
              <w:bottom w:val="single" w:color="auto" w:sz="4" w:space="0"/>
              <w:right w:val="single" w:color="000000" w:sz="4" w:space="0"/>
            </w:tcBorders>
            <w:noWrap/>
            <w:tcMar>
              <w:top w:w="15" w:type="dxa"/>
              <w:left w:w="15" w:type="dxa"/>
              <w:right w:w="15" w:type="dxa"/>
            </w:tcMar>
            <w:vAlign w:val="center"/>
          </w:tcPr>
          <w:p w14:paraId="244F00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专用燃料费</w:t>
            </w:r>
          </w:p>
        </w:tc>
        <w:tc>
          <w:tcPr>
            <w:tcW w:w="1050" w:type="dxa"/>
            <w:tcBorders>
              <w:top w:val="nil"/>
              <w:left w:val="nil"/>
              <w:bottom w:val="single" w:color="auto" w:sz="4" w:space="0"/>
              <w:right w:val="single" w:color="000000" w:sz="4" w:space="0"/>
            </w:tcBorders>
            <w:noWrap/>
            <w:tcMar>
              <w:top w:w="15" w:type="dxa"/>
              <w:left w:w="15" w:type="dxa"/>
              <w:right w:w="15" w:type="dxa"/>
            </w:tcMar>
            <w:vAlign w:val="center"/>
          </w:tcPr>
          <w:p w14:paraId="5A96D1AA">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auto" w:sz="4" w:space="0"/>
              <w:right w:val="single" w:color="000000" w:sz="4" w:space="0"/>
            </w:tcBorders>
            <w:noWrap/>
            <w:tcMar>
              <w:top w:w="15" w:type="dxa"/>
              <w:left w:w="15" w:type="dxa"/>
              <w:right w:w="15" w:type="dxa"/>
            </w:tcMar>
            <w:vAlign w:val="center"/>
          </w:tcPr>
          <w:p w14:paraId="572BCFC1">
            <w:pPr>
              <w:widowControl/>
              <w:jc w:val="left"/>
              <w:textAlignment w:val="center"/>
              <w:rPr>
                <w:rFonts w:ascii="宋体" w:hAnsi="宋体" w:cs="宋体"/>
                <w:color w:val="000000"/>
                <w:sz w:val="20"/>
              </w:rPr>
            </w:pPr>
            <w:r>
              <w:rPr>
                <w:rFonts w:hint="eastAsia" w:ascii="宋体" w:hAnsi="宋体" w:cs="宋体"/>
                <w:color w:val="000000"/>
                <w:kern w:val="0"/>
                <w:sz w:val="20"/>
              </w:rPr>
              <w:t>31022</w:t>
            </w:r>
          </w:p>
        </w:tc>
        <w:tc>
          <w:tcPr>
            <w:tcW w:w="2803" w:type="dxa"/>
            <w:tcBorders>
              <w:top w:val="nil"/>
              <w:left w:val="nil"/>
              <w:bottom w:val="single" w:color="auto" w:sz="4" w:space="0"/>
              <w:right w:val="single" w:color="000000" w:sz="4" w:space="0"/>
            </w:tcBorders>
            <w:noWrap/>
            <w:tcMar>
              <w:top w:w="15" w:type="dxa"/>
              <w:left w:w="15" w:type="dxa"/>
              <w:right w:w="15" w:type="dxa"/>
            </w:tcMar>
            <w:vAlign w:val="center"/>
          </w:tcPr>
          <w:p w14:paraId="6E2172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无形资产购置</w:t>
            </w:r>
          </w:p>
        </w:tc>
        <w:tc>
          <w:tcPr>
            <w:tcW w:w="1290" w:type="dxa"/>
            <w:tcBorders>
              <w:top w:val="nil"/>
              <w:left w:val="nil"/>
              <w:bottom w:val="single" w:color="auto" w:sz="4" w:space="0"/>
              <w:right w:val="single" w:color="000000" w:sz="4" w:space="0"/>
            </w:tcBorders>
            <w:noWrap/>
            <w:tcMar>
              <w:top w:w="15" w:type="dxa"/>
              <w:left w:w="15" w:type="dxa"/>
              <w:right w:w="15" w:type="dxa"/>
            </w:tcMar>
            <w:vAlign w:val="center"/>
          </w:tcPr>
          <w:p w14:paraId="774F8598">
            <w:pPr>
              <w:jc w:val="right"/>
              <w:rPr>
                <w:rFonts w:ascii="宋体" w:hAnsi="宋体" w:cs="宋体"/>
                <w:color w:val="000000"/>
                <w:sz w:val="20"/>
              </w:rPr>
            </w:pPr>
          </w:p>
        </w:tc>
      </w:tr>
      <w:tr w14:paraId="26BC33E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3E4F1E">
            <w:pPr>
              <w:widowControl/>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42"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CB0AF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FBD86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0.24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AD5652">
            <w:pPr>
              <w:widowControl/>
              <w:jc w:val="left"/>
              <w:textAlignment w:val="center"/>
              <w:rPr>
                <w:rFonts w:ascii="宋体" w:hAnsi="宋体" w:cs="宋体"/>
                <w:color w:val="00000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32B3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A58C3E">
            <w:pPr>
              <w:jc w:val="right"/>
              <w:rPr>
                <w:rFonts w:ascii="宋体" w:hAnsi="宋体" w:cs="宋体"/>
                <w:color w:val="00000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D8C4D">
            <w:pPr>
              <w:widowControl/>
              <w:jc w:val="left"/>
              <w:textAlignment w:val="center"/>
              <w:rPr>
                <w:rFonts w:ascii="宋体" w:hAnsi="宋体" w:cs="宋体"/>
                <w:color w:val="000000"/>
                <w:sz w:val="20"/>
              </w:rPr>
            </w:pPr>
            <w:r>
              <w:rPr>
                <w:rFonts w:hint="eastAsia" w:ascii="宋体" w:hAnsi="宋体" w:cs="宋体"/>
                <w:color w:val="000000"/>
                <w:kern w:val="0"/>
                <w:sz w:val="20"/>
              </w:rPr>
              <w:t>31099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67D29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其他资本性支出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43E691">
            <w:pPr>
              <w:jc w:val="right"/>
              <w:rPr>
                <w:rFonts w:ascii="宋体" w:hAnsi="宋体" w:cs="宋体"/>
                <w:color w:val="000000"/>
                <w:sz w:val="20"/>
              </w:rPr>
            </w:pPr>
          </w:p>
        </w:tc>
      </w:tr>
      <w:tr w14:paraId="27446C90">
        <w:tblPrEx>
          <w:tblCellMar>
            <w:top w:w="0" w:type="dxa"/>
            <w:left w:w="0" w:type="dxa"/>
            <w:bottom w:w="0" w:type="dxa"/>
            <w:right w:w="0" w:type="dxa"/>
          </w:tblCellMar>
        </w:tblPrEx>
        <w:trPr>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31BF13BC">
            <w:pPr>
              <w:widowControl/>
              <w:jc w:val="left"/>
              <w:textAlignment w:val="center"/>
              <w:rPr>
                <w:rFonts w:ascii="宋体" w:hAnsi="宋体" w:cs="宋体"/>
                <w:color w:val="000000"/>
                <w:kern w:val="0"/>
                <w:sz w:val="20"/>
              </w:rPr>
            </w:pPr>
          </w:p>
        </w:tc>
        <w:tc>
          <w:tcPr>
            <w:tcW w:w="3142" w:type="dxa"/>
            <w:gridSpan w:val="2"/>
            <w:tcBorders>
              <w:top w:val="single" w:color="auto" w:sz="4" w:space="0"/>
              <w:left w:val="nil"/>
              <w:bottom w:val="nil"/>
              <w:right w:val="nil"/>
            </w:tcBorders>
            <w:noWrap/>
            <w:tcMar>
              <w:top w:w="15" w:type="dxa"/>
              <w:left w:w="15" w:type="dxa"/>
              <w:right w:w="15" w:type="dxa"/>
            </w:tcMar>
            <w:vAlign w:val="center"/>
          </w:tcPr>
          <w:p w14:paraId="28B12CFC">
            <w:pPr>
              <w:widowControl/>
              <w:jc w:val="left"/>
              <w:textAlignment w:val="center"/>
              <w:rPr>
                <w:rFonts w:ascii="宋体" w:hAnsi="宋体" w:cs="宋体"/>
                <w:color w:val="000000"/>
                <w:kern w:val="0"/>
                <w:sz w:val="20"/>
              </w:rPr>
            </w:pPr>
          </w:p>
        </w:tc>
        <w:tc>
          <w:tcPr>
            <w:tcW w:w="1004" w:type="dxa"/>
            <w:tcBorders>
              <w:top w:val="single" w:color="auto" w:sz="4" w:space="0"/>
              <w:left w:val="nil"/>
              <w:bottom w:val="nil"/>
              <w:right w:val="nil"/>
            </w:tcBorders>
            <w:noWrap/>
            <w:tcMar>
              <w:top w:w="15" w:type="dxa"/>
              <w:left w:w="15" w:type="dxa"/>
              <w:right w:w="15" w:type="dxa"/>
            </w:tcMar>
            <w:vAlign w:val="center"/>
          </w:tcPr>
          <w:p w14:paraId="0BC2F073">
            <w:pPr>
              <w:widowControl/>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7E680F06">
            <w:pPr>
              <w:widowControl/>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7B76659A">
            <w:pPr>
              <w:widowControl/>
              <w:jc w:val="left"/>
              <w:textAlignment w:val="center"/>
              <w:rPr>
                <w:rFonts w:ascii="宋体" w:hAnsi="宋体" w:cs="宋体"/>
                <w:color w:val="000000"/>
                <w:kern w:val="0"/>
                <w:sz w:val="20"/>
              </w:rPr>
            </w:pPr>
          </w:p>
        </w:tc>
        <w:tc>
          <w:tcPr>
            <w:tcW w:w="1050" w:type="dxa"/>
            <w:tcBorders>
              <w:top w:val="single" w:color="auto" w:sz="4" w:space="0"/>
              <w:left w:val="nil"/>
              <w:bottom w:val="nil"/>
              <w:right w:val="nil"/>
            </w:tcBorders>
            <w:noWrap/>
            <w:tcMar>
              <w:top w:w="15" w:type="dxa"/>
              <w:left w:w="15" w:type="dxa"/>
              <w:right w:w="15" w:type="dxa"/>
            </w:tcMar>
            <w:vAlign w:val="center"/>
          </w:tcPr>
          <w:p w14:paraId="49B6CB8F">
            <w:pPr>
              <w:widowControl/>
              <w:jc w:val="right"/>
              <w:textAlignment w:val="center"/>
              <w:rPr>
                <w:rFonts w:ascii="宋体" w:hAnsi="宋体" w:cs="宋体"/>
                <w:color w:val="000000"/>
                <w:kern w:val="0"/>
                <w:sz w:val="20"/>
              </w:rPr>
            </w:pPr>
          </w:p>
        </w:tc>
        <w:tc>
          <w:tcPr>
            <w:tcW w:w="879" w:type="dxa"/>
            <w:tcBorders>
              <w:top w:val="single" w:color="auto" w:sz="4" w:space="0"/>
              <w:left w:val="nil"/>
              <w:bottom w:val="nil"/>
              <w:right w:val="nil"/>
            </w:tcBorders>
            <w:noWrap/>
            <w:tcMar>
              <w:top w:w="15" w:type="dxa"/>
              <w:left w:w="15" w:type="dxa"/>
              <w:right w:w="15" w:type="dxa"/>
            </w:tcMar>
            <w:vAlign w:val="center"/>
          </w:tcPr>
          <w:p w14:paraId="5FEDA84B">
            <w:pPr>
              <w:widowControl/>
              <w:jc w:val="left"/>
              <w:textAlignment w:val="center"/>
              <w:rPr>
                <w:rFonts w:ascii="宋体" w:hAnsi="宋体" w:cs="宋体"/>
                <w:color w:val="000000"/>
                <w:kern w:val="0"/>
                <w:sz w:val="20"/>
              </w:rPr>
            </w:pPr>
          </w:p>
        </w:tc>
        <w:tc>
          <w:tcPr>
            <w:tcW w:w="2803" w:type="dxa"/>
            <w:tcBorders>
              <w:top w:val="single" w:color="auto" w:sz="4" w:space="0"/>
              <w:left w:val="nil"/>
              <w:bottom w:val="nil"/>
              <w:right w:val="nil"/>
            </w:tcBorders>
            <w:noWrap/>
            <w:tcMar>
              <w:top w:w="15" w:type="dxa"/>
              <w:left w:w="15" w:type="dxa"/>
              <w:right w:w="15" w:type="dxa"/>
            </w:tcMar>
            <w:vAlign w:val="center"/>
          </w:tcPr>
          <w:p w14:paraId="50C05805">
            <w:pPr>
              <w:widowControl/>
              <w:jc w:val="left"/>
              <w:textAlignment w:val="center"/>
              <w:rPr>
                <w:rFonts w:ascii="宋体" w:hAnsi="宋体" w:cs="宋体"/>
                <w:color w:val="000000"/>
                <w:kern w:val="0"/>
                <w:sz w:val="20"/>
              </w:rPr>
            </w:pPr>
          </w:p>
        </w:tc>
        <w:tc>
          <w:tcPr>
            <w:tcW w:w="1290" w:type="dxa"/>
            <w:tcBorders>
              <w:top w:val="single" w:color="auto" w:sz="4" w:space="0"/>
              <w:left w:val="nil"/>
              <w:bottom w:val="nil"/>
              <w:right w:val="nil"/>
            </w:tcBorders>
            <w:noWrap/>
            <w:tcMar>
              <w:top w:w="15" w:type="dxa"/>
              <w:left w:w="15" w:type="dxa"/>
              <w:right w:w="15" w:type="dxa"/>
            </w:tcMar>
            <w:vAlign w:val="center"/>
          </w:tcPr>
          <w:p w14:paraId="18F08104">
            <w:pPr>
              <w:widowControl/>
              <w:jc w:val="right"/>
              <w:textAlignment w:val="center"/>
              <w:rPr>
                <w:rFonts w:ascii="宋体" w:hAnsi="宋体" w:cs="宋体"/>
                <w:color w:val="000000"/>
                <w:kern w:val="0"/>
                <w:sz w:val="20"/>
              </w:rPr>
            </w:pPr>
          </w:p>
        </w:tc>
      </w:tr>
      <w:tr w14:paraId="4EDF9C53">
        <w:tblPrEx>
          <w:tblCellMar>
            <w:top w:w="0" w:type="dxa"/>
            <w:left w:w="0" w:type="dxa"/>
            <w:bottom w:w="0" w:type="dxa"/>
            <w:right w:w="0" w:type="dxa"/>
          </w:tblCellMar>
        </w:tblPrEx>
        <w:trPr>
          <w:trHeight w:val="761" w:hRule="atLeast"/>
        </w:trPr>
        <w:tc>
          <w:tcPr>
            <w:tcW w:w="14420" w:type="dxa"/>
            <w:gridSpan w:val="10"/>
            <w:tcBorders>
              <w:top w:val="nil"/>
              <w:left w:val="nil"/>
              <w:bottom w:val="nil"/>
              <w:right w:val="nil"/>
            </w:tcBorders>
            <w:noWrap/>
            <w:tcMar>
              <w:top w:w="15" w:type="dxa"/>
              <w:left w:w="15" w:type="dxa"/>
              <w:right w:w="15" w:type="dxa"/>
            </w:tcMar>
            <w:vAlign w:val="center"/>
          </w:tcPr>
          <w:p w14:paraId="17963F40">
            <w:pPr>
              <w:widowControl/>
              <w:jc w:val="center"/>
              <w:textAlignment w:val="center"/>
              <w:rPr>
                <w:rFonts w:ascii="华文中宋" w:hAnsi="华文中宋" w:eastAsia="华文中宋" w:cs="华文中宋"/>
                <w:b/>
                <w:color w:val="000000"/>
                <w:kern w:val="0"/>
                <w:sz w:val="24"/>
                <w:szCs w:val="24"/>
              </w:rPr>
            </w:pPr>
          </w:p>
          <w:p w14:paraId="30E653C3">
            <w:pPr>
              <w:widowControl/>
              <w:jc w:val="center"/>
              <w:textAlignment w:val="center"/>
              <w:rPr>
                <w:rFonts w:ascii="宋体" w:hAnsi="宋体" w:cs="宋体"/>
                <w:color w:val="000000"/>
                <w:kern w:val="0"/>
                <w:sz w:val="20"/>
              </w:rPr>
            </w:pPr>
            <w:r>
              <w:rPr>
                <w:rFonts w:hint="eastAsia" w:ascii="华文中宋" w:hAnsi="华文中宋" w:eastAsia="华文中宋" w:cs="华文中宋"/>
                <w:b/>
                <w:color w:val="000000"/>
                <w:kern w:val="0"/>
                <w:sz w:val="24"/>
                <w:szCs w:val="24"/>
              </w:rPr>
              <w:t>一般公共预算财政拨款基本支出决算明细表</w:t>
            </w:r>
          </w:p>
        </w:tc>
      </w:tr>
      <w:tr w14:paraId="4B96FADD">
        <w:tblPrEx>
          <w:tblCellMar>
            <w:top w:w="0" w:type="dxa"/>
            <w:left w:w="0" w:type="dxa"/>
            <w:bottom w:w="0" w:type="dxa"/>
            <w:right w:w="0" w:type="dxa"/>
          </w:tblCellMar>
        </w:tblPrEx>
        <w:trPr>
          <w:trHeight w:val="308" w:hRule="atLeast"/>
        </w:trPr>
        <w:tc>
          <w:tcPr>
            <w:tcW w:w="984" w:type="dxa"/>
            <w:tcBorders>
              <w:top w:val="nil"/>
              <w:left w:val="nil"/>
              <w:bottom w:val="nil"/>
              <w:right w:val="nil"/>
            </w:tcBorders>
            <w:noWrap/>
            <w:tcMar>
              <w:top w:w="15" w:type="dxa"/>
              <w:left w:w="15" w:type="dxa"/>
              <w:right w:w="15" w:type="dxa"/>
            </w:tcMar>
            <w:vAlign w:val="center"/>
          </w:tcPr>
          <w:p w14:paraId="34599EDD">
            <w:pPr>
              <w:widowControl/>
              <w:jc w:val="left"/>
              <w:textAlignment w:val="center"/>
              <w:rPr>
                <w:rFonts w:ascii="宋体" w:hAnsi="宋体" w:cs="宋体"/>
                <w:color w:val="000000"/>
                <w:kern w:val="0"/>
                <w:sz w:val="20"/>
              </w:rPr>
            </w:pPr>
          </w:p>
        </w:tc>
        <w:tc>
          <w:tcPr>
            <w:tcW w:w="2786" w:type="dxa"/>
            <w:tcBorders>
              <w:top w:val="nil"/>
              <w:left w:val="nil"/>
              <w:bottom w:val="nil"/>
              <w:right w:val="nil"/>
            </w:tcBorders>
            <w:noWrap/>
            <w:tcMar>
              <w:top w:w="15" w:type="dxa"/>
              <w:left w:w="15" w:type="dxa"/>
              <w:right w:w="15" w:type="dxa"/>
            </w:tcMar>
            <w:vAlign w:val="center"/>
          </w:tcPr>
          <w:p w14:paraId="4A3E7BB5">
            <w:pPr>
              <w:widowControl/>
              <w:jc w:val="left"/>
              <w:textAlignment w:val="center"/>
              <w:rPr>
                <w:rFonts w:ascii="宋体" w:hAnsi="宋体" w:cs="宋体"/>
                <w:color w:val="000000"/>
                <w:kern w:val="0"/>
                <w:sz w:val="20"/>
              </w:rPr>
            </w:pPr>
          </w:p>
        </w:tc>
        <w:tc>
          <w:tcPr>
            <w:tcW w:w="1360" w:type="dxa"/>
            <w:gridSpan w:val="2"/>
            <w:tcBorders>
              <w:top w:val="nil"/>
              <w:left w:val="nil"/>
              <w:bottom w:val="nil"/>
              <w:right w:val="nil"/>
            </w:tcBorders>
            <w:noWrap/>
            <w:tcMar>
              <w:top w:w="15" w:type="dxa"/>
              <w:left w:w="15" w:type="dxa"/>
              <w:right w:w="15" w:type="dxa"/>
            </w:tcMar>
            <w:vAlign w:val="center"/>
          </w:tcPr>
          <w:p w14:paraId="72AB12EC">
            <w:pPr>
              <w:widowControl/>
              <w:jc w:val="right"/>
              <w:textAlignment w:val="center"/>
              <w:rPr>
                <w:rFonts w:ascii="宋体" w:hAnsi="宋体" w:cs="宋体"/>
                <w:color w:val="000000"/>
                <w:kern w:val="0"/>
                <w:sz w:val="20"/>
              </w:rPr>
            </w:pPr>
          </w:p>
        </w:tc>
        <w:tc>
          <w:tcPr>
            <w:tcW w:w="997" w:type="dxa"/>
            <w:tcBorders>
              <w:top w:val="nil"/>
              <w:left w:val="nil"/>
              <w:bottom w:val="nil"/>
              <w:right w:val="nil"/>
            </w:tcBorders>
            <w:noWrap/>
            <w:tcMar>
              <w:top w:w="15" w:type="dxa"/>
              <w:left w:w="15" w:type="dxa"/>
              <w:right w:w="15" w:type="dxa"/>
            </w:tcMar>
            <w:vAlign w:val="center"/>
          </w:tcPr>
          <w:p w14:paraId="00D8D840">
            <w:pPr>
              <w:widowControl/>
              <w:jc w:val="left"/>
              <w:textAlignment w:val="center"/>
              <w:rPr>
                <w:rFonts w:ascii="宋体" w:hAnsi="宋体" w:cs="宋体"/>
                <w:color w:val="000000"/>
                <w:kern w:val="0"/>
                <w:sz w:val="20"/>
              </w:rPr>
            </w:pPr>
          </w:p>
        </w:tc>
        <w:tc>
          <w:tcPr>
            <w:tcW w:w="2271" w:type="dxa"/>
            <w:tcBorders>
              <w:top w:val="nil"/>
              <w:left w:val="nil"/>
              <w:bottom w:val="nil"/>
              <w:right w:val="nil"/>
            </w:tcBorders>
            <w:noWrap/>
            <w:tcMar>
              <w:top w:w="15" w:type="dxa"/>
              <w:left w:w="15" w:type="dxa"/>
              <w:right w:w="15" w:type="dxa"/>
            </w:tcMar>
            <w:vAlign w:val="center"/>
          </w:tcPr>
          <w:p w14:paraId="5296F2DB">
            <w:pPr>
              <w:widowControl/>
              <w:jc w:val="left"/>
              <w:textAlignment w:val="center"/>
              <w:rPr>
                <w:rFonts w:ascii="宋体" w:hAnsi="宋体" w:cs="宋体"/>
                <w:color w:val="000000"/>
                <w:kern w:val="0"/>
                <w:sz w:val="20"/>
              </w:rPr>
            </w:pPr>
          </w:p>
        </w:tc>
        <w:tc>
          <w:tcPr>
            <w:tcW w:w="1050" w:type="dxa"/>
            <w:tcBorders>
              <w:top w:val="nil"/>
              <w:left w:val="nil"/>
              <w:bottom w:val="nil"/>
              <w:right w:val="nil"/>
            </w:tcBorders>
            <w:noWrap/>
            <w:tcMar>
              <w:top w:w="15" w:type="dxa"/>
              <w:left w:w="15" w:type="dxa"/>
              <w:right w:w="15" w:type="dxa"/>
            </w:tcMar>
            <w:vAlign w:val="center"/>
          </w:tcPr>
          <w:p w14:paraId="3DFE0842">
            <w:pPr>
              <w:widowControl/>
              <w:jc w:val="right"/>
              <w:textAlignment w:val="center"/>
              <w:rPr>
                <w:rFonts w:ascii="宋体" w:hAnsi="宋体" w:cs="宋体"/>
                <w:color w:val="000000"/>
                <w:kern w:val="0"/>
                <w:sz w:val="20"/>
              </w:rPr>
            </w:pPr>
          </w:p>
        </w:tc>
        <w:tc>
          <w:tcPr>
            <w:tcW w:w="879" w:type="dxa"/>
            <w:tcBorders>
              <w:top w:val="nil"/>
              <w:left w:val="nil"/>
              <w:bottom w:val="nil"/>
              <w:right w:val="nil"/>
            </w:tcBorders>
            <w:noWrap/>
            <w:tcMar>
              <w:top w:w="15" w:type="dxa"/>
              <w:left w:w="15" w:type="dxa"/>
              <w:right w:w="15" w:type="dxa"/>
            </w:tcMar>
            <w:vAlign w:val="center"/>
          </w:tcPr>
          <w:p w14:paraId="2073934A">
            <w:pPr>
              <w:widowControl/>
              <w:jc w:val="left"/>
              <w:textAlignment w:val="center"/>
              <w:rPr>
                <w:rFonts w:ascii="宋体" w:hAnsi="宋体" w:cs="宋体"/>
                <w:color w:val="000000"/>
                <w:kern w:val="0"/>
                <w:sz w:val="20"/>
              </w:rPr>
            </w:pPr>
          </w:p>
        </w:tc>
        <w:tc>
          <w:tcPr>
            <w:tcW w:w="2803" w:type="dxa"/>
            <w:tcBorders>
              <w:top w:val="nil"/>
              <w:left w:val="nil"/>
              <w:bottom w:val="nil"/>
              <w:right w:val="nil"/>
            </w:tcBorders>
            <w:noWrap/>
            <w:tcMar>
              <w:top w:w="15" w:type="dxa"/>
              <w:left w:w="15" w:type="dxa"/>
              <w:right w:w="15" w:type="dxa"/>
            </w:tcMar>
            <w:vAlign w:val="center"/>
          </w:tcPr>
          <w:p w14:paraId="0A085E3E">
            <w:pPr>
              <w:widowControl/>
              <w:jc w:val="left"/>
              <w:textAlignment w:val="center"/>
              <w:rPr>
                <w:rFonts w:ascii="宋体" w:hAnsi="宋体" w:cs="宋体"/>
                <w:color w:val="000000"/>
                <w:kern w:val="0"/>
                <w:sz w:val="20"/>
              </w:rPr>
            </w:pPr>
          </w:p>
        </w:tc>
        <w:tc>
          <w:tcPr>
            <w:tcW w:w="1290" w:type="dxa"/>
            <w:tcBorders>
              <w:top w:val="nil"/>
              <w:left w:val="nil"/>
              <w:bottom w:val="nil"/>
              <w:right w:val="nil"/>
            </w:tcBorders>
            <w:noWrap/>
            <w:tcMar>
              <w:top w:w="15" w:type="dxa"/>
              <w:left w:w="15" w:type="dxa"/>
              <w:right w:w="15" w:type="dxa"/>
            </w:tcMar>
            <w:vAlign w:val="center"/>
          </w:tcPr>
          <w:p w14:paraId="7272E077">
            <w:pPr>
              <w:widowControl/>
              <w:jc w:val="right"/>
              <w:textAlignment w:val="center"/>
              <w:rPr>
                <w:rFonts w:ascii="宋体" w:hAnsi="宋体" w:cs="宋体"/>
                <w:color w:val="000000"/>
                <w:kern w:val="0"/>
                <w:sz w:val="20"/>
              </w:rPr>
            </w:pPr>
            <w:r>
              <w:rPr>
                <w:rFonts w:hint="eastAsia" w:ascii="宋体" w:hAnsi="宋体" w:cs="宋体"/>
                <w:color w:val="000000"/>
                <w:kern w:val="0"/>
                <w:sz w:val="20"/>
                <w:szCs w:val="22"/>
              </w:rPr>
              <w:t>公开06表（续）</w:t>
            </w:r>
          </w:p>
        </w:tc>
      </w:tr>
      <w:tr w14:paraId="56C9EC53">
        <w:tblPrEx>
          <w:tblCellMar>
            <w:top w:w="0" w:type="dxa"/>
            <w:left w:w="0" w:type="dxa"/>
            <w:bottom w:w="0" w:type="dxa"/>
            <w:right w:w="0" w:type="dxa"/>
          </w:tblCellMar>
        </w:tblPrEx>
        <w:trPr>
          <w:trHeight w:val="303" w:hRule="atLeast"/>
        </w:trPr>
        <w:tc>
          <w:tcPr>
            <w:tcW w:w="3770" w:type="dxa"/>
            <w:gridSpan w:val="2"/>
            <w:tcBorders>
              <w:top w:val="nil"/>
              <w:left w:val="nil"/>
              <w:bottom w:val="single" w:color="auto" w:sz="4" w:space="0"/>
              <w:right w:val="nil"/>
            </w:tcBorders>
            <w:noWrap/>
            <w:tcMar>
              <w:top w:w="15" w:type="dxa"/>
              <w:left w:w="15" w:type="dxa"/>
              <w:right w:w="15" w:type="dxa"/>
            </w:tcMar>
            <w:vAlign w:val="center"/>
          </w:tcPr>
          <w:p w14:paraId="3642B77C">
            <w:pPr>
              <w:widowControl/>
              <w:jc w:val="left"/>
              <w:textAlignment w:val="center"/>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1360" w:type="dxa"/>
            <w:gridSpan w:val="2"/>
            <w:tcBorders>
              <w:top w:val="nil"/>
              <w:left w:val="nil"/>
              <w:bottom w:val="single" w:color="auto" w:sz="4" w:space="0"/>
              <w:right w:val="nil"/>
            </w:tcBorders>
            <w:noWrap/>
            <w:tcMar>
              <w:top w:w="15" w:type="dxa"/>
              <w:left w:w="15" w:type="dxa"/>
              <w:right w:w="15" w:type="dxa"/>
            </w:tcMar>
            <w:vAlign w:val="center"/>
          </w:tcPr>
          <w:p w14:paraId="3BAA55F7">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nil"/>
            </w:tcBorders>
            <w:noWrap/>
            <w:tcMar>
              <w:top w:w="15" w:type="dxa"/>
              <w:left w:w="15" w:type="dxa"/>
              <w:right w:w="15" w:type="dxa"/>
            </w:tcMar>
            <w:vAlign w:val="center"/>
          </w:tcPr>
          <w:p w14:paraId="05A39944">
            <w:pPr>
              <w:widowControl/>
              <w:jc w:val="left"/>
              <w:textAlignment w:val="center"/>
              <w:rPr>
                <w:rFonts w:ascii="宋体" w:hAnsi="宋体" w:cs="宋体"/>
                <w:color w:val="000000"/>
                <w:kern w:val="0"/>
                <w:sz w:val="20"/>
              </w:rPr>
            </w:pPr>
          </w:p>
        </w:tc>
        <w:tc>
          <w:tcPr>
            <w:tcW w:w="2271" w:type="dxa"/>
            <w:tcBorders>
              <w:top w:val="nil"/>
              <w:left w:val="nil"/>
              <w:bottom w:val="single" w:color="auto" w:sz="4" w:space="0"/>
              <w:right w:val="nil"/>
            </w:tcBorders>
            <w:noWrap/>
            <w:tcMar>
              <w:top w:w="15" w:type="dxa"/>
              <w:left w:w="15" w:type="dxa"/>
              <w:right w:w="15" w:type="dxa"/>
            </w:tcMar>
            <w:vAlign w:val="center"/>
          </w:tcPr>
          <w:p w14:paraId="546FFDF8">
            <w:pPr>
              <w:widowControl/>
              <w:jc w:val="left"/>
              <w:textAlignment w:val="center"/>
              <w:rPr>
                <w:rFonts w:ascii="宋体" w:hAnsi="宋体" w:cs="宋体"/>
                <w:color w:val="000000"/>
                <w:kern w:val="0"/>
                <w:sz w:val="20"/>
              </w:rPr>
            </w:pPr>
          </w:p>
        </w:tc>
        <w:tc>
          <w:tcPr>
            <w:tcW w:w="1050" w:type="dxa"/>
            <w:tcBorders>
              <w:top w:val="nil"/>
              <w:left w:val="nil"/>
              <w:bottom w:val="single" w:color="auto" w:sz="4" w:space="0"/>
              <w:right w:val="nil"/>
            </w:tcBorders>
            <w:noWrap/>
            <w:tcMar>
              <w:top w:w="15" w:type="dxa"/>
              <w:left w:w="15" w:type="dxa"/>
              <w:right w:w="15" w:type="dxa"/>
            </w:tcMar>
            <w:vAlign w:val="center"/>
          </w:tcPr>
          <w:p w14:paraId="2616ACA1">
            <w:pPr>
              <w:widowControl/>
              <w:jc w:val="right"/>
              <w:textAlignment w:val="center"/>
              <w:rPr>
                <w:rFonts w:ascii="宋体" w:hAnsi="宋体" w:cs="宋体"/>
                <w:color w:val="000000"/>
                <w:kern w:val="0"/>
                <w:sz w:val="20"/>
              </w:rPr>
            </w:pPr>
          </w:p>
        </w:tc>
        <w:tc>
          <w:tcPr>
            <w:tcW w:w="879" w:type="dxa"/>
            <w:tcBorders>
              <w:top w:val="nil"/>
              <w:left w:val="nil"/>
              <w:bottom w:val="single" w:color="auto" w:sz="4" w:space="0"/>
              <w:right w:val="nil"/>
            </w:tcBorders>
            <w:noWrap/>
            <w:tcMar>
              <w:top w:w="15" w:type="dxa"/>
              <w:left w:w="15" w:type="dxa"/>
              <w:right w:w="15" w:type="dxa"/>
            </w:tcMar>
            <w:vAlign w:val="center"/>
          </w:tcPr>
          <w:p w14:paraId="44763B2E">
            <w:pPr>
              <w:widowControl/>
              <w:jc w:val="left"/>
              <w:textAlignment w:val="center"/>
              <w:rPr>
                <w:rFonts w:ascii="宋体" w:hAnsi="宋体" w:cs="宋体"/>
                <w:color w:val="000000"/>
                <w:kern w:val="0"/>
                <w:sz w:val="20"/>
              </w:rPr>
            </w:pPr>
          </w:p>
        </w:tc>
        <w:tc>
          <w:tcPr>
            <w:tcW w:w="2803" w:type="dxa"/>
            <w:tcBorders>
              <w:top w:val="nil"/>
              <w:left w:val="nil"/>
              <w:bottom w:val="single" w:color="auto" w:sz="4" w:space="0"/>
              <w:right w:val="nil"/>
            </w:tcBorders>
            <w:noWrap/>
            <w:tcMar>
              <w:top w:w="15" w:type="dxa"/>
              <w:left w:w="15" w:type="dxa"/>
              <w:right w:w="15" w:type="dxa"/>
            </w:tcMar>
            <w:vAlign w:val="center"/>
          </w:tcPr>
          <w:p w14:paraId="7133AB2D">
            <w:pPr>
              <w:widowControl/>
              <w:jc w:val="left"/>
              <w:textAlignment w:val="center"/>
              <w:rPr>
                <w:rFonts w:ascii="宋体" w:hAnsi="宋体" w:cs="宋体"/>
                <w:color w:val="000000"/>
                <w:kern w:val="0"/>
                <w:sz w:val="20"/>
              </w:rPr>
            </w:pPr>
          </w:p>
        </w:tc>
        <w:tc>
          <w:tcPr>
            <w:tcW w:w="1290" w:type="dxa"/>
            <w:tcBorders>
              <w:top w:val="nil"/>
              <w:left w:val="nil"/>
              <w:bottom w:val="single" w:color="auto" w:sz="4" w:space="0"/>
              <w:right w:val="nil"/>
            </w:tcBorders>
            <w:noWrap/>
            <w:tcMar>
              <w:top w:w="15" w:type="dxa"/>
              <w:left w:w="15" w:type="dxa"/>
              <w:right w:w="15" w:type="dxa"/>
            </w:tcMar>
            <w:vAlign w:val="center"/>
          </w:tcPr>
          <w:p w14:paraId="533C8D02">
            <w:pPr>
              <w:widowControl/>
              <w:jc w:val="right"/>
              <w:textAlignment w:val="center"/>
              <w:rPr>
                <w:rFonts w:ascii="宋体" w:hAnsi="宋体" w:cs="宋体"/>
                <w:color w:val="000000"/>
                <w:kern w:val="0"/>
                <w:sz w:val="20"/>
              </w:rPr>
            </w:pPr>
            <w:r>
              <w:rPr>
                <w:rFonts w:hint="eastAsia" w:ascii="宋体" w:hAnsi="宋体" w:cs="宋体"/>
                <w:color w:val="000000"/>
                <w:kern w:val="0"/>
                <w:sz w:val="20"/>
              </w:rPr>
              <w:t>单位：万元</w:t>
            </w:r>
          </w:p>
        </w:tc>
      </w:tr>
      <w:tr w14:paraId="17B350BC">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103EF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8633A6">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1DB59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2ED9D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990B01">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883E6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310CB9">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006197">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77F706">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0E67DB22">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22905">
            <w:pPr>
              <w:widowControl/>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D869FA">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3EFCDA">
            <w:pPr>
              <w:jc w:val="right"/>
              <w:rPr>
                <w:rFonts w:ascii="宋体" w:hAnsi="宋体" w:cs="宋体"/>
                <w:color w:val="000000"/>
                <w:kern w:val="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355A64">
            <w:pPr>
              <w:widowControl/>
              <w:jc w:val="left"/>
              <w:textAlignment w:val="center"/>
              <w:rPr>
                <w:rFonts w:ascii="宋体" w:hAnsi="宋体" w:cs="宋体"/>
                <w:color w:val="000000"/>
                <w:kern w:val="0"/>
                <w:sz w:val="20"/>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F3DB38">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50D1A4">
            <w:pPr>
              <w:jc w:val="right"/>
              <w:rPr>
                <w:rFonts w:ascii="宋体" w:hAnsi="宋体" w:cs="宋体"/>
                <w:color w:val="000000"/>
                <w:kern w:val="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9F4791">
            <w:pPr>
              <w:widowControl/>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3CA5BB">
            <w:pPr>
              <w:widowControl/>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29FE71">
            <w:pPr>
              <w:widowControl/>
              <w:jc w:val="right"/>
              <w:textAlignment w:val="center"/>
              <w:rPr>
                <w:rFonts w:ascii="宋体" w:hAnsi="宋体" w:cs="宋体"/>
                <w:color w:val="000000"/>
                <w:kern w:val="0"/>
                <w:sz w:val="20"/>
              </w:rPr>
            </w:pPr>
          </w:p>
        </w:tc>
      </w:tr>
      <w:tr w14:paraId="28BF6766">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ADC162">
            <w:pPr>
              <w:widowControl/>
              <w:jc w:val="left"/>
              <w:textAlignment w:val="center"/>
              <w:rPr>
                <w:rFonts w:ascii="宋体" w:hAnsi="宋体" w:cs="宋体"/>
                <w:color w:val="000000"/>
                <w:sz w:val="20"/>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4DB4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医疗费补助</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DE5BA6">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BE8E1A">
            <w:pPr>
              <w:widowControl/>
              <w:jc w:val="left"/>
              <w:textAlignment w:val="center"/>
              <w:rPr>
                <w:rFonts w:ascii="宋体" w:hAnsi="宋体" w:cs="宋体"/>
                <w:color w:val="000000"/>
                <w:sz w:val="20"/>
              </w:rPr>
            </w:pPr>
            <w:r>
              <w:rPr>
                <w:rFonts w:hint="eastAsia" w:ascii="宋体" w:hAnsi="宋体" w:cs="宋体"/>
                <w:color w:val="000000"/>
                <w:kern w:val="0"/>
                <w:sz w:val="20"/>
              </w:rPr>
              <w:t>30228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43442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工会经费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22E19">
            <w:pPr>
              <w:jc w:val="right"/>
              <w:rPr>
                <w:rFonts w:hint="default" w:ascii="宋体" w:hAnsi="宋体" w:eastAsia="宋体" w:cs="宋体"/>
                <w:color w:val="000000"/>
                <w:sz w:val="20"/>
                <w:lang w:val="en-US" w:eastAsia="zh-CN"/>
              </w:rPr>
            </w:pPr>
            <w:r>
              <w:rPr>
                <w:rFonts w:hint="eastAsia" w:ascii="宋体" w:hAnsi="宋体" w:cs="宋体"/>
                <w:color w:val="000000"/>
                <w:sz w:val="20"/>
                <w:lang w:val="en-US" w:eastAsia="zh-CN"/>
              </w:rPr>
              <w:t>1.14</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4833DB">
            <w:pPr>
              <w:widowControl/>
              <w:jc w:val="left"/>
              <w:textAlignment w:val="center"/>
              <w:rPr>
                <w:rFonts w:ascii="宋体" w:hAnsi="宋体" w:cs="宋体"/>
                <w:color w:val="000000"/>
                <w:sz w:val="20"/>
              </w:rPr>
            </w:pPr>
            <w:r>
              <w:rPr>
                <w:rFonts w:hint="eastAsia" w:ascii="宋体" w:hAnsi="宋体" w:cs="宋体"/>
                <w:color w:val="000000"/>
                <w:kern w:val="0"/>
                <w:sz w:val="20"/>
              </w:rPr>
              <w:t>39907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9B2D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87F47E">
            <w:pPr>
              <w:widowControl/>
              <w:jc w:val="right"/>
              <w:textAlignment w:val="center"/>
              <w:rPr>
                <w:rFonts w:ascii="宋体" w:hAnsi="宋体" w:cs="宋体"/>
                <w:color w:val="000000"/>
                <w:sz w:val="20"/>
              </w:rPr>
            </w:pPr>
          </w:p>
        </w:tc>
      </w:tr>
      <w:tr w14:paraId="32A34AB5">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EAA8A3F">
            <w:pPr>
              <w:widowControl/>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8C85A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gridSpan w:val="2"/>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C2B3363">
            <w:pPr>
              <w:jc w:val="right"/>
              <w:rPr>
                <w:rFonts w:ascii="宋体" w:hAnsi="宋体" w:cs="宋体"/>
                <w:color w:val="000000"/>
                <w:sz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2F909C5">
            <w:pPr>
              <w:widowControl/>
              <w:jc w:val="left"/>
              <w:textAlignment w:val="center"/>
              <w:rPr>
                <w:rFonts w:ascii="宋体" w:hAnsi="宋体" w:cs="宋体"/>
                <w:color w:val="000000"/>
                <w:sz w:val="20"/>
              </w:rPr>
            </w:pPr>
            <w:r>
              <w:rPr>
                <w:rFonts w:hint="eastAsia" w:ascii="宋体" w:hAnsi="宋体" w:cs="宋体"/>
                <w:color w:val="000000"/>
                <w:kern w:val="0"/>
                <w:sz w:val="20"/>
              </w:rPr>
              <w:t>30229</w:t>
            </w:r>
          </w:p>
        </w:tc>
        <w:tc>
          <w:tcPr>
            <w:tcW w:w="227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F76034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福利费</w:t>
            </w:r>
          </w:p>
        </w:tc>
        <w:tc>
          <w:tcPr>
            <w:tcW w:w="10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AD4AF17">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1.</w:t>
            </w:r>
            <w:r>
              <w:rPr>
                <w:rFonts w:hint="eastAsia" w:ascii="宋体" w:hAnsi="宋体" w:cs="宋体"/>
                <w:i w:val="0"/>
                <w:iCs w:val="0"/>
                <w:color w:val="262626"/>
                <w:kern w:val="0"/>
                <w:sz w:val="22"/>
                <w:szCs w:val="22"/>
                <w:u w:val="none"/>
                <w:lang w:val="en-US" w:eastAsia="zh-CN" w:bidi="ar"/>
              </w:rPr>
              <w:t>33</w:t>
            </w: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1712B2E">
            <w:pPr>
              <w:widowControl/>
              <w:jc w:val="left"/>
              <w:textAlignment w:val="center"/>
              <w:rPr>
                <w:rFonts w:ascii="宋体" w:hAnsi="宋体" w:cs="宋体"/>
                <w:color w:val="000000"/>
                <w:sz w:val="20"/>
              </w:rPr>
            </w:pPr>
            <w:r>
              <w:rPr>
                <w:rFonts w:hint="eastAsia" w:ascii="宋体" w:hAnsi="宋体" w:cs="宋体"/>
                <w:color w:val="000000"/>
                <w:kern w:val="0"/>
                <w:sz w:val="20"/>
              </w:rPr>
              <w:t>39908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68AA29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B71A9F1">
            <w:pPr>
              <w:widowControl/>
              <w:jc w:val="right"/>
              <w:textAlignment w:val="center"/>
              <w:rPr>
                <w:rFonts w:ascii="宋体" w:hAnsi="宋体" w:cs="宋体"/>
                <w:color w:val="000000"/>
                <w:sz w:val="20"/>
              </w:rPr>
            </w:pPr>
          </w:p>
        </w:tc>
      </w:tr>
      <w:tr w14:paraId="3FC6A9CD">
        <w:tblPrEx>
          <w:tblCellMar>
            <w:top w:w="0" w:type="dxa"/>
            <w:left w:w="0" w:type="dxa"/>
            <w:bottom w:w="0" w:type="dxa"/>
            <w:right w:w="0" w:type="dxa"/>
          </w:tblCellMar>
        </w:tblPrEx>
        <w:trPr>
          <w:trHeight w:val="27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24F6FB">
            <w:pPr>
              <w:widowControl/>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2A703F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F099C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0.15</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FA420">
            <w:pPr>
              <w:widowControl/>
              <w:jc w:val="left"/>
              <w:textAlignment w:val="center"/>
              <w:rPr>
                <w:rFonts w:ascii="宋体" w:hAnsi="宋体" w:cs="宋体"/>
                <w:color w:val="000000"/>
                <w:sz w:val="20"/>
              </w:rPr>
            </w:pPr>
            <w:r>
              <w:rPr>
                <w:rFonts w:hint="eastAsia" w:ascii="宋体" w:hAnsi="宋体" w:cs="宋体"/>
                <w:color w:val="000000"/>
                <w:kern w:val="0"/>
                <w:sz w:val="20"/>
              </w:rPr>
              <w:t>30231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EE1915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4FA598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B84E30">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3</w:t>
            </w:r>
            <w:r>
              <w:rPr>
                <w:rFonts w:hint="eastAsia" w:ascii="宋体" w:hAnsi="宋体" w:cs="宋体"/>
                <w:color w:val="000000"/>
                <w:kern w:val="0"/>
                <w:sz w:val="20"/>
                <w:lang w:val="en-US" w:eastAsia="zh-CN"/>
              </w:rPr>
              <w:t>9909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A1DF892">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经常性赠与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96D7F1D">
            <w:pPr>
              <w:widowControl/>
              <w:jc w:val="right"/>
              <w:textAlignment w:val="center"/>
              <w:rPr>
                <w:rFonts w:ascii="宋体" w:hAnsi="宋体" w:cs="宋体"/>
                <w:color w:val="000000"/>
                <w:sz w:val="20"/>
              </w:rPr>
            </w:pPr>
          </w:p>
        </w:tc>
      </w:tr>
      <w:tr w14:paraId="4C22DA9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89C7CA">
            <w:pPr>
              <w:widowControl/>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05A6FA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338787">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710E2E0">
            <w:pPr>
              <w:widowControl/>
              <w:jc w:val="left"/>
              <w:textAlignment w:val="center"/>
              <w:rPr>
                <w:rFonts w:ascii="宋体" w:hAnsi="宋体" w:cs="宋体"/>
                <w:color w:val="000000"/>
                <w:sz w:val="20"/>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7BC3D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51890C">
            <w:pPr>
              <w:jc w:val="right"/>
              <w:rPr>
                <w:rFonts w:hint="default" w:ascii="宋体" w:hAnsi="宋体" w:eastAsia="宋体" w:cs="宋体"/>
                <w:color w:val="000000"/>
                <w:sz w:val="20"/>
                <w:lang w:val="en-US" w:eastAsia="zh-CN"/>
              </w:rPr>
            </w:pPr>
            <w:r>
              <w:rPr>
                <w:rFonts w:hint="eastAsia" w:ascii="宋体" w:hAnsi="宋体" w:cs="宋体"/>
                <w:color w:val="000000"/>
                <w:sz w:val="20"/>
                <w:lang w:val="en-US" w:eastAsia="zh-CN"/>
              </w:rPr>
              <w:t>5.58</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DF56425">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39910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E735D01">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资本性赠与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97BA8CD">
            <w:pPr>
              <w:widowControl/>
              <w:jc w:val="right"/>
              <w:textAlignment w:val="center"/>
              <w:rPr>
                <w:rFonts w:ascii="宋体" w:hAnsi="宋体" w:cs="宋体"/>
                <w:color w:val="000000"/>
                <w:sz w:val="20"/>
              </w:rPr>
            </w:pPr>
          </w:p>
        </w:tc>
      </w:tr>
      <w:tr w14:paraId="695829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B725C1">
            <w:pPr>
              <w:widowControl/>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88866F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13CF7B">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D2C9532">
            <w:pPr>
              <w:widowControl/>
              <w:jc w:val="left"/>
              <w:textAlignment w:val="center"/>
              <w:rPr>
                <w:rFonts w:ascii="宋体" w:hAnsi="宋体" w:cs="宋体"/>
                <w:color w:val="000000"/>
                <w:sz w:val="20"/>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DE1211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22A1EF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D63B91">
            <w:pPr>
              <w:widowControl/>
              <w:jc w:val="left"/>
              <w:textAlignment w:val="center"/>
              <w:rPr>
                <w:rFonts w:ascii="宋体" w:hAnsi="宋体" w:cs="宋体"/>
                <w:color w:val="000000"/>
                <w:sz w:val="20"/>
              </w:rPr>
            </w:pPr>
            <w:r>
              <w:rPr>
                <w:rFonts w:hint="eastAsia" w:ascii="宋体" w:hAnsi="宋体" w:cs="宋体"/>
                <w:color w:val="000000"/>
                <w:kern w:val="0"/>
                <w:sz w:val="20"/>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3B4771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ADA4272">
            <w:pPr>
              <w:jc w:val="right"/>
              <w:rPr>
                <w:rFonts w:ascii="宋体" w:hAnsi="宋体" w:cs="宋体"/>
                <w:color w:val="000000"/>
                <w:sz w:val="20"/>
              </w:rPr>
            </w:pPr>
          </w:p>
        </w:tc>
      </w:tr>
      <w:tr w14:paraId="4CBE8CAE">
        <w:tblPrEx>
          <w:tblCellMar>
            <w:top w:w="0" w:type="dxa"/>
            <w:left w:w="0" w:type="dxa"/>
            <w:bottom w:w="0" w:type="dxa"/>
            <w:right w:w="0" w:type="dxa"/>
          </w:tblCellMar>
        </w:tblPrEx>
        <w:trPr>
          <w:trHeight w:val="337"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515EF0">
            <w:pPr>
              <w:widowControl/>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56FCF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83159A">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F423111">
            <w:pPr>
              <w:widowControl/>
              <w:jc w:val="left"/>
              <w:textAlignment w:val="center"/>
              <w:rPr>
                <w:rFonts w:ascii="宋体" w:hAnsi="宋体" w:cs="宋体"/>
                <w:color w:val="000000"/>
                <w:sz w:val="20"/>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60AF6B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0066658">
            <w:pPr>
              <w:jc w:val="right"/>
              <w:rPr>
                <w:rFonts w:hint="default" w:ascii="宋体" w:hAnsi="宋体" w:eastAsia="宋体" w:cs="宋体"/>
                <w:color w:val="000000"/>
                <w:sz w:val="20"/>
                <w:lang w:val="en-US" w:eastAsia="zh-CN"/>
              </w:rPr>
            </w:pPr>
            <w:r>
              <w:rPr>
                <w:rFonts w:hint="eastAsia" w:ascii="宋体" w:hAnsi="宋体" w:cs="宋体"/>
                <w:color w:val="000000"/>
                <w:sz w:val="20"/>
                <w:lang w:val="en-US" w:eastAsia="zh-CN"/>
              </w:rPr>
              <w:t>1.21</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7C31CC1">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093E707">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C6BB927">
            <w:pPr>
              <w:jc w:val="right"/>
              <w:rPr>
                <w:rFonts w:ascii="宋体" w:hAnsi="宋体" w:cs="宋体"/>
                <w:color w:val="000000"/>
                <w:sz w:val="20"/>
              </w:rPr>
            </w:pPr>
          </w:p>
        </w:tc>
      </w:tr>
      <w:tr w14:paraId="3F8CA91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AAAC01">
            <w:pPr>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ED0971A">
            <w:pPr>
              <w:jc w:val="left"/>
              <w:rPr>
                <w:rFonts w:ascii="宋体" w:hAnsi="宋体" w:cs="宋体"/>
                <w:color w:val="000000"/>
                <w:sz w:val="20"/>
              </w:rPr>
            </w:pP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8C639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EDBE">
            <w:pPr>
              <w:widowControl/>
              <w:jc w:val="left"/>
              <w:textAlignment w:val="center"/>
              <w:rPr>
                <w:rFonts w:ascii="宋体" w:hAnsi="宋体" w:cs="宋体"/>
                <w:color w:val="000000"/>
                <w:sz w:val="20"/>
              </w:rPr>
            </w:pP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4C5A23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E6F893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131DAE8">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2CE9452">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91523F1">
            <w:pPr>
              <w:jc w:val="right"/>
              <w:rPr>
                <w:rFonts w:ascii="宋体" w:hAnsi="宋体" w:cs="宋体"/>
                <w:color w:val="000000"/>
                <w:sz w:val="20"/>
              </w:rPr>
            </w:pPr>
          </w:p>
        </w:tc>
      </w:tr>
      <w:tr w14:paraId="71030BB7">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12C929">
            <w:pPr>
              <w:widowControl/>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AFD0E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117.03</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69F2595D">
            <w:pPr>
              <w:widowControl/>
              <w:jc w:val="center"/>
              <w:textAlignment w:val="center"/>
              <w:rPr>
                <w:rFonts w:ascii="宋体" w:hAnsi="宋体" w:cs="宋体"/>
                <w:color w:val="000000"/>
                <w:sz w:val="20"/>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EEB877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17.69</w:t>
            </w:r>
          </w:p>
        </w:tc>
      </w:tr>
      <w:tr w14:paraId="5CB115CD">
        <w:tblPrEx>
          <w:tblCellMar>
            <w:top w:w="0" w:type="dxa"/>
            <w:left w:w="0" w:type="dxa"/>
            <w:bottom w:w="0" w:type="dxa"/>
            <w:right w:w="0" w:type="dxa"/>
          </w:tblCellMar>
        </w:tblPrEx>
        <w:trPr>
          <w:trHeight w:val="308" w:hRule="atLeast"/>
        </w:trPr>
        <w:tc>
          <w:tcPr>
            <w:tcW w:w="14420" w:type="dxa"/>
            <w:gridSpan w:val="10"/>
            <w:tcBorders>
              <w:top w:val="nil"/>
              <w:left w:val="nil"/>
              <w:bottom w:val="nil"/>
              <w:right w:val="nil"/>
            </w:tcBorders>
            <w:noWrap/>
            <w:tcMar>
              <w:top w:w="15" w:type="dxa"/>
              <w:left w:w="15" w:type="dxa"/>
              <w:right w:w="15" w:type="dxa"/>
            </w:tcMar>
            <w:vAlign w:val="center"/>
          </w:tcPr>
          <w:p w14:paraId="7C125D72">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注：本表反映单位本年度一般公共预算财政拨款基本支出明细情况。</w:t>
            </w:r>
          </w:p>
        </w:tc>
      </w:tr>
    </w:tbl>
    <w:p w14:paraId="1E696316">
      <w:pPr>
        <w:jc w:val="left"/>
        <w:rPr>
          <w:rFonts w:ascii="华文中宋" w:hAnsi="华文中宋" w:eastAsia="华文中宋"/>
          <w:sz w:val="24"/>
          <w:szCs w:val="24"/>
        </w:rPr>
      </w:pPr>
    </w:p>
    <w:p w14:paraId="017971BE">
      <w:pPr>
        <w:jc w:val="left"/>
        <w:rPr>
          <w:rFonts w:ascii="华文中宋" w:hAnsi="华文中宋" w:eastAsia="华文中宋"/>
          <w:sz w:val="24"/>
          <w:szCs w:val="24"/>
        </w:rPr>
      </w:pPr>
    </w:p>
    <w:p w14:paraId="5E5463E4">
      <w:pPr>
        <w:jc w:val="left"/>
        <w:rPr>
          <w:rFonts w:ascii="华文中宋" w:hAnsi="华文中宋" w:eastAsia="华文中宋"/>
          <w:sz w:val="24"/>
          <w:szCs w:val="24"/>
        </w:rPr>
      </w:pPr>
    </w:p>
    <w:p w14:paraId="78B271E4">
      <w:pPr>
        <w:jc w:val="left"/>
        <w:rPr>
          <w:rFonts w:ascii="华文中宋" w:hAnsi="华文中宋" w:eastAsia="华文中宋"/>
          <w:sz w:val="24"/>
          <w:szCs w:val="24"/>
        </w:rPr>
      </w:pPr>
    </w:p>
    <w:p w14:paraId="1C37FE79">
      <w:pPr>
        <w:jc w:val="left"/>
        <w:rPr>
          <w:rFonts w:ascii="华文中宋" w:hAnsi="华文中宋" w:eastAsia="华文中宋"/>
          <w:sz w:val="24"/>
          <w:szCs w:val="24"/>
        </w:rPr>
      </w:pPr>
    </w:p>
    <w:p w14:paraId="3E7ED0F1">
      <w:pPr>
        <w:jc w:val="left"/>
        <w:rPr>
          <w:rFonts w:ascii="华文中宋" w:hAnsi="华文中宋" w:eastAsia="华文中宋"/>
          <w:sz w:val="24"/>
          <w:szCs w:val="24"/>
        </w:rPr>
      </w:pPr>
    </w:p>
    <w:p w14:paraId="7D8E11C4">
      <w:pPr>
        <w:rPr>
          <w:rFonts w:ascii="黑体" w:hAnsi="黑体" w:eastAsia="黑体"/>
          <w:sz w:val="32"/>
        </w:rPr>
      </w:pPr>
    </w:p>
    <w:p w14:paraId="310FC528">
      <w:pPr>
        <w:ind w:firstLine="320" w:firstLineChars="1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8"/>
        <w:tblW w:w="14529" w:type="dxa"/>
        <w:tblInd w:w="93" w:type="dxa"/>
        <w:tblLayout w:type="fixed"/>
        <w:tblCellMar>
          <w:top w:w="0" w:type="dxa"/>
          <w:left w:w="108" w:type="dxa"/>
          <w:bottom w:w="0" w:type="dxa"/>
          <w:right w:w="108" w:type="dxa"/>
        </w:tblCellMar>
      </w:tblPr>
      <w:tblGrid>
        <w:gridCol w:w="816"/>
        <w:gridCol w:w="545"/>
        <w:gridCol w:w="1639"/>
        <w:gridCol w:w="1239"/>
        <w:gridCol w:w="1875"/>
        <w:gridCol w:w="1785"/>
        <w:gridCol w:w="236"/>
        <w:gridCol w:w="1760"/>
        <w:gridCol w:w="201"/>
        <w:gridCol w:w="39"/>
        <w:gridCol w:w="2234"/>
        <w:gridCol w:w="39"/>
        <w:gridCol w:w="2082"/>
        <w:gridCol w:w="39"/>
      </w:tblGrid>
      <w:tr w14:paraId="3D16DCDB">
        <w:tblPrEx>
          <w:tblCellMar>
            <w:top w:w="0" w:type="dxa"/>
            <w:left w:w="108" w:type="dxa"/>
            <w:bottom w:w="0" w:type="dxa"/>
            <w:right w:w="108" w:type="dxa"/>
          </w:tblCellMar>
        </w:tblPrEx>
        <w:trPr>
          <w:gridAfter w:val="1"/>
          <w:wAfter w:w="39" w:type="dxa"/>
          <w:trHeight w:val="600" w:hRule="atLeast"/>
        </w:trPr>
        <w:tc>
          <w:tcPr>
            <w:tcW w:w="14490" w:type="dxa"/>
            <w:gridSpan w:val="13"/>
            <w:tcBorders>
              <w:top w:val="nil"/>
              <w:left w:val="nil"/>
              <w:bottom w:val="nil"/>
              <w:right w:val="nil"/>
            </w:tcBorders>
            <w:shd w:val="clear" w:color="auto" w:fill="FFFFFF"/>
            <w:noWrap/>
            <w:vAlign w:val="center"/>
          </w:tcPr>
          <w:p w14:paraId="228DFF64">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7C088294">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noWrap/>
            <w:vAlign w:val="center"/>
          </w:tcPr>
          <w:p w14:paraId="4B33065A">
            <w:pPr>
              <w:jc w:val="center"/>
              <w:rPr>
                <w:rFonts w:ascii="宋体" w:hAnsi="宋体" w:cs="宋体"/>
                <w:color w:val="000000"/>
                <w:sz w:val="20"/>
              </w:rPr>
            </w:pPr>
          </w:p>
        </w:tc>
        <w:tc>
          <w:tcPr>
            <w:tcW w:w="545" w:type="dxa"/>
            <w:tcBorders>
              <w:top w:val="nil"/>
              <w:left w:val="nil"/>
              <w:bottom w:val="nil"/>
              <w:right w:val="nil"/>
            </w:tcBorders>
            <w:shd w:val="clear" w:color="auto" w:fill="FFFFFF"/>
            <w:noWrap/>
            <w:vAlign w:val="center"/>
          </w:tcPr>
          <w:p w14:paraId="34D990B2">
            <w:pPr>
              <w:jc w:val="center"/>
              <w:rPr>
                <w:rFonts w:ascii="宋体" w:hAnsi="宋体" w:cs="宋体"/>
                <w:color w:val="000000"/>
                <w:sz w:val="20"/>
              </w:rPr>
            </w:pPr>
          </w:p>
        </w:tc>
        <w:tc>
          <w:tcPr>
            <w:tcW w:w="1639" w:type="dxa"/>
            <w:tcBorders>
              <w:top w:val="nil"/>
              <w:left w:val="nil"/>
              <w:bottom w:val="nil"/>
              <w:right w:val="nil"/>
            </w:tcBorders>
            <w:shd w:val="clear" w:color="auto" w:fill="FFFFFF"/>
            <w:noWrap/>
            <w:vAlign w:val="center"/>
          </w:tcPr>
          <w:p w14:paraId="1B3965E5">
            <w:pPr>
              <w:jc w:val="center"/>
              <w:rPr>
                <w:rFonts w:ascii="宋体" w:hAnsi="宋体" w:cs="宋体"/>
                <w:color w:val="000000"/>
                <w:sz w:val="20"/>
              </w:rPr>
            </w:pPr>
          </w:p>
        </w:tc>
        <w:tc>
          <w:tcPr>
            <w:tcW w:w="1239" w:type="dxa"/>
            <w:tcBorders>
              <w:top w:val="nil"/>
              <w:left w:val="nil"/>
              <w:bottom w:val="nil"/>
              <w:right w:val="nil"/>
            </w:tcBorders>
            <w:shd w:val="clear" w:color="auto" w:fill="FFFFFF"/>
            <w:noWrap/>
            <w:vAlign w:val="center"/>
          </w:tcPr>
          <w:p w14:paraId="5333C9AA">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0CE835C1">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3D784D63">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390E851B">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3D5DBCBC">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0FD8874">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73E704ED">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21B43EBF">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Style w:val="105"/>
                <w:rFonts w:hint="default"/>
              </w:rPr>
              <w:t>7表</w:t>
            </w:r>
          </w:p>
        </w:tc>
      </w:tr>
      <w:tr w14:paraId="0D386B28">
        <w:tblPrEx>
          <w:tblCellMar>
            <w:top w:w="0" w:type="dxa"/>
            <w:left w:w="108" w:type="dxa"/>
            <w:bottom w:w="0" w:type="dxa"/>
            <w:right w:w="108" w:type="dxa"/>
          </w:tblCellMar>
        </w:tblPrEx>
        <w:trPr>
          <w:trHeight w:val="300" w:hRule="atLeast"/>
        </w:trPr>
        <w:tc>
          <w:tcPr>
            <w:tcW w:w="3000" w:type="dxa"/>
            <w:gridSpan w:val="3"/>
            <w:tcBorders>
              <w:top w:val="nil"/>
              <w:left w:val="nil"/>
              <w:bottom w:val="nil"/>
              <w:right w:val="nil"/>
            </w:tcBorders>
            <w:shd w:val="clear" w:color="auto" w:fill="FFFFFF"/>
            <w:noWrap/>
            <w:vAlign w:val="center"/>
          </w:tcPr>
          <w:p w14:paraId="5EEB27D8">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1239" w:type="dxa"/>
            <w:tcBorders>
              <w:top w:val="nil"/>
              <w:left w:val="nil"/>
              <w:bottom w:val="nil"/>
              <w:right w:val="nil"/>
            </w:tcBorders>
            <w:shd w:val="clear" w:color="auto" w:fill="FFFFFF"/>
            <w:noWrap/>
            <w:vAlign w:val="center"/>
          </w:tcPr>
          <w:p w14:paraId="7DC5223C">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2AFC1459">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12F974F8">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28D6423A">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091B8161">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4245A9D">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59B413A2">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78CDAFF4">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E126726">
        <w:tblPrEx>
          <w:tblCellMar>
            <w:top w:w="0" w:type="dxa"/>
            <w:left w:w="108" w:type="dxa"/>
            <w:bottom w:w="0" w:type="dxa"/>
            <w:right w:w="108" w:type="dxa"/>
          </w:tblCellMar>
        </w:tblPrEx>
        <w:trPr>
          <w:gridAfter w:val="1"/>
          <w:wAfter w:w="39" w:type="dxa"/>
          <w:trHeight w:val="405"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4C292223">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73292EEB">
            <w:pPr>
              <w:widowControl/>
              <w:jc w:val="center"/>
              <w:textAlignment w:val="center"/>
              <w:rPr>
                <w:rFonts w:ascii="宋体" w:hAnsi="宋体" w:cs="宋体"/>
                <w:color w:val="000000"/>
                <w:sz w:val="20"/>
              </w:rPr>
            </w:pPr>
            <w:r>
              <w:rPr>
                <w:rFonts w:hint="eastAsia" w:ascii="宋体" w:hAnsi="宋体" w:cs="宋体"/>
                <w:color w:val="000000"/>
                <w:kern w:val="0"/>
                <w:sz w:val="20"/>
              </w:rPr>
              <w:t>年初结转和结余</w:t>
            </w:r>
          </w:p>
        </w:tc>
        <w:tc>
          <w:tcPr>
            <w:tcW w:w="1875" w:type="dxa"/>
            <w:vMerge w:val="restart"/>
            <w:tcBorders>
              <w:top w:val="single" w:color="000000" w:sz="4" w:space="0"/>
              <w:left w:val="single" w:color="000000" w:sz="4" w:space="0"/>
              <w:bottom w:val="single" w:color="000000" w:sz="4" w:space="0"/>
              <w:right w:val="single" w:color="000000" w:sz="4" w:space="0"/>
            </w:tcBorders>
            <w:noWrap/>
            <w:vAlign w:val="center"/>
          </w:tcPr>
          <w:p w14:paraId="0AE569A3">
            <w:pPr>
              <w:widowControl/>
              <w:jc w:val="center"/>
              <w:textAlignment w:val="center"/>
              <w:rPr>
                <w:rFonts w:ascii="宋体" w:hAnsi="宋体" w:cs="宋体"/>
                <w:color w:val="000000"/>
                <w:sz w:val="20"/>
              </w:rPr>
            </w:pPr>
            <w:r>
              <w:rPr>
                <w:rFonts w:hint="eastAsia" w:ascii="宋体" w:hAnsi="宋体" w:cs="宋体"/>
                <w:color w:val="000000"/>
                <w:kern w:val="0"/>
                <w:sz w:val="20"/>
              </w:rPr>
              <w:t>本年收入</w:t>
            </w:r>
          </w:p>
        </w:tc>
        <w:tc>
          <w:tcPr>
            <w:tcW w:w="6255" w:type="dxa"/>
            <w:gridSpan w:val="6"/>
            <w:tcBorders>
              <w:top w:val="single" w:color="000000" w:sz="4" w:space="0"/>
              <w:left w:val="single" w:color="000000" w:sz="4" w:space="0"/>
              <w:bottom w:val="single" w:color="000000" w:sz="4" w:space="0"/>
              <w:right w:val="single" w:color="000000" w:sz="4" w:space="0"/>
            </w:tcBorders>
            <w:noWrap/>
            <w:vAlign w:val="center"/>
          </w:tcPr>
          <w:p w14:paraId="1863A0F7">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c>
          <w:tcPr>
            <w:tcW w:w="212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B485EE1">
            <w:pPr>
              <w:widowControl/>
              <w:jc w:val="center"/>
              <w:textAlignment w:val="center"/>
              <w:rPr>
                <w:rFonts w:ascii="宋体" w:hAnsi="宋体" w:cs="宋体"/>
                <w:color w:val="000000"/>
                <w:sz w:val="20"/>
              </w:rPr>
            </w:pPr>
            <w:r>
              <w:rPr>
                <w:rFonts w:hint="eastAsia" w:ascii="宋体" w:hAnsi="宋体" w:cs="宋体"/>
                <w:color w:val="000000"/>
                <w:kern w:val="0"/>
                <w:sz w:val="20"/>
              </w:rPr>
              <w:t>年末结转和结余</w:t>
            </w:r>
          </w:p>
        </w:tc>
      </w:tr>
      <w:tr w14:paraId="7DAE63CE">
        <w:tblPrEx>
          <w:tblCellMar>
            <w:top w:w="0" w:type="dxa"/>
            <w:left w:w="108" w:type="dxa"/>
            <w:bottom w:w="0" w:type="dxa"/>
            <w:right w:w="108" w:type="dxa"/>
          </w:tblCellMar>
        </w:tblPrEx>
        <w:trPr>
          <w:gridAfter w:val="1"/>
          <w:wAfter w:w="39" w:type="dxa"/>
          <w:trHeight w:val="1248"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E69591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4271000">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324427D">
            <w:pPr>
              <w:jc w:val="center"/>
              <w:rPr>
                <w:rFonts w:ascii="宋体" w:hAnsi="宋体" w:cs="宋体"/>
                <w:color w:val="000000"/>
                <w:sz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ign w:val="center"/>
          </w:tcPr>
          <w:p w14:paraId="7B792847">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A27F9F8">
            <w:pPr>
              <w:widowControl/>
              <w:jc w:val="center"/>
              <w:textAlignment w:val="center"/>
              <w:rPr>
                <w:rFonts w:ascii="宋体" w:hAnsi="宋体" w:cs="宋体"/>
                <w:color w:val="000000"/>
                <w:sz w:val="20"/>
              </w:rPr>
            </w:pPr>
            <w:r>
              <w:rPr>
                <w:rFonts w:hint="eastAsia" w:ascii="宋体" w:hAnsi="宋体" w:cs="宋体"/>
                <w:color w:val="000000"/>
                <w:kern w:val="0"/>
                <w:sz w:val="20"/>
              </w:rPr>
              <w:t>小计</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BDBF156">
            <w:pPr>
              <w:widowControl/>
              <w:jc w:val="center"/>
              <w:textAlignment w:val="center"/>
              <w:rPr>
                <w:rFonts w:ascii="宋体" w:hAnsi="宋体" w:cs="宋体"/>
                <w:color w:val="000000"/>
                <w:kern w:val="0"/>
                <w:sz w:val="20"/>
              </w:rPr>
            </w:pPr>
          </w:p>
          <w:p w14:paraId="11222E0A">
            <w:pPr>
              <w:widowControl/>
              <w:jc w:val="center"/>
              <w:textAlignment w:val="center"/>
              <w:rPr>
                <w:rFonts w:ascii="宋体" w:hAnsi="宋体" w:cs="宋体"/>
                <w:color w:val="000000"/>
                <w:kern w:val="0"/>
                <w:sz w:val="20"/>
              </w:rPr>
            </w:pPr>
            <w:r>
              <w:rPr>
                <w:rFonts w:hint="eastAsia" w:ascii="宋体" w:hAnsi="宋体" w:cs="宋体"/>
                <w:color w:val="000000"/>
                <w:kern w:val="0"/>
                <w:sz w:val="20"/>
              </w:rPr>
              <w:t xml:space="preserve">基本支出  </w:t>
            </w:r>
          </w:p>
          <w:p w14:paraId="3C2017AC">
            <w:pPr>
              <w:widowControl/>
              <w:jc w:val="center"/>
              <w:textAlignment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C33C605">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212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D3FA6B">
            <w:pPr>
              <w:jc w:val="center"/>
              <w:rPr>
                <w:rFonts w:ascii="宋体" w:hAnsi="宋体" w:cs="宋体"/>
                <w:color w:val="000000"/>
                <w:sz w:val="20"/>
              </w:rPr>
            </w:pPr>
          </w:p>
        </w:tc>
      </w:tr>
      <w:tr w14:paraId="44471877">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1ED63122">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89ACC33">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3AC8E17">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C965AA1">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5E22284E">
            <w:pPr>
              <w:widowControl/>
              <w:jc w:val="center"/>
              <w:textAlignment w:val="center"/>
              <w:rPr>
                <w:rFonts w:ascii="宋体" w:hAnsi="宋体" w:cs="宋体"/>
                <w:color w:val="000000"/>
                <w:kern w:val="0"/>
                <w:sz w:val="20"/>
              </w:rPr>
            </w:pPr>
            <w:r>
              <w:rPr>
                <w:rFonts w:hint="eastAsia" w:ascii="宋体" w:hAnsi="宋体" w:cs="宋体"/>
                <w:color w:val="000000"/>
                <w:kern w:val="0"/>
                <w:sz w:val="20"/>
              </w:rPr>
              <w:t>4</w:t>
            </w: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45F872A9">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D22434A">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34C0D553">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3404ADE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39E6F0E">
            <w:pPr>
              <w:jc w:val="cente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2ACD03B3">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3BDDED3">
            <w:pPr>
              <w:jc w:val="cente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11360C7">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719E0AF9">
            <w:pPr>
              <w:jc w:val="cente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72E8CED">
            <w:pPr>
              <w:jc w:val="center"/>
              <w:rPr>
                <w:rFonts w:ascii="宋体" w:hAnsi="宋体" w:cs="宋体"/>
                <w:color w:val="000000"/>
                <w:sz w:val="20"/>
              </w:rPr>
            </w:pPr>
          </w:p>
        </w:tc>
      </w:tr>
      <w:tr w14:paraId="4285D90A">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55107C50">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082753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49E64C7">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239288A">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A2A8492">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F8D84EA">
            <w:pPr>
              <w:jc w:val="center"/>
              <w:rPr>
                <w:rFonts w:ascii="宋体" w:hAnsi="宋体" w:cs="宋体"/>
                <w:color w:val="000000"/>
                <w:sz w:val="20"/>
              </w:rPr>
            </w:pPr>
          </w:p>
          <w:p w14:paraId="7C575294">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7FBA83C">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380CAD">
            <w:pPr>
              <w:rPr>
                <w:rFonts w:ascii="宋体" w:hAnsi="宋体" w:cs="宋体"/>
                <w:color w:val="000000"/>
                <w:sz w:val="20"/>
              </w:rPr>
            </w:pPr>
          </w:p>
        </w:tc>
      </w:tr>
      <w:tr w14:paraId="79CFA97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0A62959">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5162968C">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181A5C4A">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787D33C">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EE43C64">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0B14F936">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6A32FC63">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E75105">
            <w:pPr>
              <w:rPr>
                <w:rFonts w:ascii="宋体" w:hAnsi="宋体" w:cs="宋体"/>
                <w:color w:val="000000"/>
                <w:sz w:val="20"/>
              </w:rPr>
            </w:pPr>
          </w:p>
        </w:tc>
      </w:tr>
      <w:tr w14:paraId="421012C6">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A3E3F04">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A4278F6">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12EFFA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E498648">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EE58CC1">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6720458">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54974201">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4A552E53">
            <w:pPr>
              <w:rPr>
                <w:rFonts w:ascii="宋体" w:hAnsi="宋体" w:cs="宋体"/>
                <w:color w:val="000000"/>
                <w:sz w:val="20"/>
              </w:rPr>
            </w:pPr>
          </w:p>
        </w:tc>
      </w:tr>
      <w:tr w14:paraId="6E0F5C4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02DB044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C5B4CF5">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3E0215">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12BD4F82">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096EE0F8">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0A85E9A">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78C87E5">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7EF58644">
            <w:pPr>
              <w:rPr>
                <w:rFonts w:ascii="宋体" w:hAnsi="宋体" w:cs="宋体"/>
                <w:color w:val="000000"/>
                <w:sz w:val="20"/>
              </w:rPr>
            </w:pPr>
          </w:p>
        </w:tc>
      </w:tr>
      <w:tr w14:paraId="41B1E71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7F066A5C">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76803A6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3750FB0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6A1697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BA6ED9D">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3C4AF05">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03A697A">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6F781E26">
            <w:pPr>
              <w:rPr>
                <w:rFonts w:ascii="宋体" w:hAnsi="宋体" w:cs="宋体"/>
                <w:color w:val="000000"/>
                <w:sz w:val="20"/>
              </w:rPr>
            </w:pPr>
          </w:p>
        </w:tc>
      </w:tr>
      <w:tr w14:paraId="4A1BCF1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A41BF2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0CAD99E3">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6C2659">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1EFF40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58A9BAC">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66AC6C4">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50F871E">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3ABC05D3">
            <w:pPr>
              <w:rPr>
                <w:rFonts w:ascii="宋体" w:hAnsi="宋体" w:cs="宋体"/>
                <w:color w:val="000000"/>
                <w:sz w:val="20"/>
              </w:rPr>
            </w:pPr>
          </w:p>
        </w:tc>
      </w:tr>
      <w:tr w14:paraId="66ED18BF">
        <w:tblPrEx>
          <w:tblCellMar>
            <w:top w:w="0" w:type="dxa"/>
            <w:left w:w="108" w:type="dxa"/>
            <w:bottom w:w="0" w:type="dxa"/>
            <w:right w:w="108" w:type="dxa"/>
          </w:tblCellMar>
        </w:tblPrEx>
        <w:trPr>
          <w:gridAfter w:val="1"/>
          <w:wAfter w:w="39" w:type="dxa"/>
          <w:trHeight w:val="645" w:hRule="atLeast"/>
        </w:trPr>
        <w:tc>
          <w:tcPr>
            <w:tcW w:w="14490" w:type="dxa"/>
            <w:gridSpan w:val="13"/>
            <w:tcBorders>
              <w:top w:val="nil"/>
              <w:left w:val="nil"/>
              <w:bottom w:val="nil"/>
              <w:right w:val="nil"/>
            </w:tcBorders>
            <w:noWrap/>
            <w:vAlign w:val="center"/>
          </w:tcPr>
          <w:p w14:paraId="4B3738FA">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注：本表反映单位本年度政府性基金预算财政拨款收入、支出及结转和结余情况。</w:t>
            </w:r>
          </w:p>
        </w:tc>
      </w:tr>
    </w:tbl>
    <w:p w14:paraId="77EBE223">
      <w:pPr>
        <w:jc w:val="left"/>
        <w:rPr>
          <w:rFonts w:ascii="宋体" w:hAnsi="宋体" w:cs="宋体"/>
          <w:sz w:val="20"/>
        </w:rPr>
      </w:pPr>
    </w:p>
    <w:p w14:paraId="05CF9638">
      <w:pPr>
        <w:jc w:val="left"/>
        <w:rPr>
          <w:rFonts w:ascii="宋体" w:hAnsi="宋体" w:cs="宋体"/>
          <w:sz w:val="20"/>
        </w:rPr>
      </w:pPr>
      <w:r>
        <w:rPr>
          <w:rFonts w:hint="eastAsia" w:ascii="宋体" w:hAnsi="宋体" w:cs="宋体"/>
          <w:sz w:val="20"/>
        </w:rPr>
        <w:t>说明: 本单位</w:t>
      </w:r>
      <w:r>
        <w:rPr>
          <w:rFonts w:hint="eastAsia" w:ascii="宋体" w:hAnsi="宋体" w:cs="宋体"/>
          <w:sz w:val="20"/>
          <w:lang w:val="en-US" w:eastAsia="zh-CN"/>
        </w:rPr>
        <w:t>没有</w:t>
      </w:r>
      <w:r>
        <w:rPr>
          <w:rFonts w:hint="eastAsia" w:ascii="宋体" w:hAnsi="宋体" w:cs="宋体"/>
          <w:sz w:val="20"/>
        </w:rPr>
        <w:t>政府性</w:t>
      </w:r>
      <w:r>
        <w:rPr>
          <w:rFonts w:hint="eastAsia" w:ascii="宋体" w:hAnsi="宋体" w:cs="宋体"/>
          <w:sz w:val="20"/>
          <w:lang w:val="en-US" w:eastAsia="zh-CN"/>
        </w:rPr>
        <w:t>其</w:t>
      </w:r>
      <w:r>
        <w:rPr>
          <w:rFonts w:hint="eastAsia" w:ascii="宋体" w:hAnsi="宋体" w:cs="宋体"/>
          <w:sz w:val="20"/>
        </w:rPr>
        <w:t>基金预算财政拨款。</w:t>
      </w:r>
    </w:p>
    <w:p w14:paraId="0D725C67">
      <w:pPr>
        <w:ind w:firstLine="200" w:firstLineChars="100"/>
        <w:jc w:val="left"/>
        <w:rPr>
          <w:rFonts w:ascii="宋体" w:hAnsi="宋体" w:cs="宋体"/>
          <w:sz w:val="20"/>
        </w:rPr>
      </w:pPr>
    </w:p>
    <w:p w14:paraId="43B3C679">
      <w:pPr>
        <w:rPr>
          <w:rFonts w:ascii="黑体" w:hAnsi="黑体" w:eastAsia="黑体" w:cs="黑体"/>
          <w:sz w:val="32"/>
          <w:szCs w:val="32"/>
        </w:rPr>
      </w:pPr>
    </w:p>
    <w:p w14:paraId="6AB9B123">
      <w:pPr>
        <w:rPr>
          <w:rFonts w:ascii="黑体" w:hAnsi="黑体" w:eastAsia="黑体" w:cs="黑体"/>
          <w:sz w:val="32"/>
          <w:szCs w:val="32"/>
        </w:rPr>
      </w:pPr>
    </w:p>
    <w:p w14:paraId="5993B036">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8"/>
        <w:tblW w:w="13095" w:type="dxa"/>
        <w:tblInd w:w="521" w:type="dxa"/>
        <w:tblLayout w:type="fixed"/>
        <w:tblCellMar>
          <w:top w:w="0" w:type="dxa"/>
          <w:left w:w="108" w:type="dxa"/>
          <w:bottom w:w="0" w:type="dxa"/>
          <w:right w:w="108" w:type="dxa"/>
        </w:tblCellMar>
      </w:tblPr>
      <w:tblGrid>
        <w:gridCol w:w="622"/>
        <w:gridCol w:w="1208"/>
        <w:gridCol w:w="1965"/>
        <w:gridCol w:w="2700"/>
        <w:gridCol w:w="3315"/>
        <w:gridCol w:w="3285"/>
      </w:tblGrid>
      <w:tr w14:paraId="6355A63C">
        <w:tblPrEx>
          <w:tblCellMar>
            <w:top w:w="0" w:type="dxa"/>
            <w:left w:w="108" w:type="dxa"/>
            <w:bottom w:w="0" w:type="dxa"/>
            <w:right w:w="108" w:type="dxa"/>
          </w:tblCellMar>
        </w:tblPrEx>
        <w:trPr>
          <w:trHeight w:val="720" w:hRule="atLeast"/>
        </w:trPr>
        <w:tc>
          <w:tcPr>
            <w:tcW w:w="13095" w:type="dxa"/>
            <w:gridSpan w:val="6"/>
            <w:tcBorders>
              <w:top w:val="nil"/>
              <w:left w:val="nil"/>
              <w:bottom w:val="nil"/>
              <w:right w:val="nil"/>
            </w:tcBorders>
            <w:shd w:val="clear" w:color="auto" w:fill="FFFFFF"/>
            <w:noWrap/>
            <w:vAlign w:val="center"/>
          </w:tcPr>
          <w:p w14:paraId="0D51107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10EF4A2B">
        <w:tblPrEx>
          <w:tblCellMar>
            <w:top w:w="0" w:type="dxa"/>
            <w:left w:w="108" w:type="dxa"/>
            <w:bottom w:w="0" w:type="dxa"/>
            <w:right w:w="108" w:type="dxa"/>
          </w:tblCellMar>
        </w:tblPrEx>
        <w:trPr>
          <w:trHeight w:val="285" w:hRule="atLeast"/>
        </w:trPr>
        <w:tc>
          <w:tcPr>
            <w:tcW w:w="622" w:type="dxa"/>
            <w:tcBorders>
              <w:top w:val="nil"/>
              <w:left w:val="nil"/>
              <w:bottom w:val="nil"/>
              <w:right w:val="nil"/>
            </w:tcBorders>
            <w:shd w:val="clear" w:color="auto" w:fill="FFFFFF"/>
            <w:noWrap/>
            <w:vAlign w:val="center"/>
          </w:tcPr>
          <w:p w14:paraId="69EB7B69">
            <w:pPr>
              <w:jc w:val="center"/>
              <w:rPr>
                <w:rFonts w:ascii="宋体" w:hAnsi="宋体" w:cs="宋体"/>
                <w:color w:val="000000"/>
                <w:sz w:val="20"/>
              </w:rPr>
            </w:pPr>
          </w:p>
        </w:tc>
        <w:tc>
          <w:tcPr>
            <w:tcW w:w="1208" w:type="dxa"/>
            <w:tcBorders>
              <w:top w:val="nil"/>
              <w:left w:val="nil"/>
              <w:bottom w:val="nil"/>
              <w:right w:val="nil"/>
            </w:tcBorders>
            <w:shd w:val="clear" w:color="auto" w:fill="FFFFFF"/>
            <w:noWrap/>
            <w:vAlign w:val="center"/>
          </w:tcPr>
          <w:p w14:paraId="1DB9B0AC">
            <w:pPr>
              <w:jc w:val="center"/>
              <w:rPr>
                <w:rFonts w:ascii="宋体" w:hAnsi="宋体" w:cs="宋体"/>
                <w:color w:val="000000"/>
                <w:sz w:val="20"/>
              </w:rPr>
            </w:pPr>
          </w:p>
        </w:tc>
        <w:tc>
          <w:tcPr>
            <w:tcW w:w="1965" w:type="dxa"/>
            <w:tcBorders>
              <w:top w:val="nil"/>
              <w:left w:val="nil"/>
              <w:bottom w:val="nil"/>
              <w:right w:val="nil"/>
            </w:tcBorders>
            <w:shd w:val="clear" w:color="auto" w:fill="FFFFFF"/>
            <w:noWrap/>
            <w:vAlign w:val="center"/>
          </w:tcPr>
          <w:p w14:paraId="1BA48D5B">
            <w:pPr>
              <w:jc w:val="center"/>
              <w:rPr>
                <w:rFonts w:ascii="宋体" w:hAnsi="宋体" w:cs="宋体"/>
                <w:color w:val="000000"/>
                <w:sz w:val="20"/>
              </w:rPr>
            </w:pPr>
          </w:p>
        </w:tc>
        <w:tc>
          <w:tcPr>
            <w:tcW w:w="2700" w:type="dxa"/>
            <w:tcBorders>
              <w:top w:val="nil"/>
              <w:left w:val="nil"/>
              <w:bottom w:val="nil"/>
              <w:right w:val="nil"/>
            </w:tcBorders>
            <w:shd w:val="clear" w:color="auto" w:fill="FFFFFF"/>
            <w:noWrap/>
            <w:vAlign w:val="center"/>
          </w:tcPr>
          <w:p w14:paraId="578C47EF">
            <w:pPr>
              <w:rPr>
                <w:rFonts w:ascii="宋体" w:hAnsi="宋体" w:cs="宋体"/>
                <w:color w:val="000000"/>
                <w:sz w:val="20"/>
              </w:rPr>
            </w:pPr>
          </w:p>
        </w:tc>
        <w:tc>
          <w:tcPr>
            <w:tcW w:w="3315" w:type="dxa"/>
            <w:tcBorders>
              <w:top w:val="nil"/>
              <w:left w:val="nil"/>
              <w:bottom w:val="nil"/>
              <w:right w:val="nil"/>
            </w:tcBorders>
            <w:shd w:val="clear" w:color="auto" w:fill="FFFFFF"/>
            <w:noWrap/>
            <w:vAlign w:val="center"/>
          </w:tcPr>
          <w:p w14:paraId="3CDC552D">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3C36A4B2">
            <w:pPr>
              <w:widowControl/>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35DA6D3F">
        <w:tblPrEx>
          <w:tblCellMar>
            <w:top w:w="0" w:type="dxa"/>
            <w:left w:w="108" w:type="dxa"/>
            <w:bottom w:w="0" w:type="dxa"/>
            <w:right w:w="108" w:type="dxa"/>
          </w:tblCellMar>
        </w:tblPrEx>
        <w:trPr>
          <w:trHeight w:val="300" w:hRule="atLeast"/>
        </w:trPr>
        <w:tc>
          <w:tcPr>
            <w:tcW w:w="3795" w:type="dxa"/>
            <w:gridSpan w:val="3"/>
            <w:tcBorders>
              <w:top w:val="nil"/>
              <w:left w:val="nil"/>
              <w:bottom w:val="nil"/>
              <w:right w:val="nil"/>
            </w:tcBorders>
            <w:shd w:val="clear" w:color="auto" w:fill="FFFFFF"/>
            <w:noWrap/>
            <w:vAlign w:val="center"/>
          </w:tcPr>
          <w:p w14:paraId="74B58D0D">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2700" w:type="dxa"/>
            <w:tcBorders>
              <w:top w:val="nil"/>
              <w:left w:val="nil"/>
              <w:bottom w:val="single" w:color="000000" w:sz="8" w:space="0"/>
              <w:right w:val="nil"/>
            </w:tcBorders>
            <w:shd w:val="clear" w:color="auto" w:fill="FFFFFF"/>
            <w:noWrap/>
            <w:vAlign w:val="center"/>
          </w:tcPr>
          <w:p w14:paraId="6BF2D4EC">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noWrap/>
            <w:vAlign w:val="center"/>
          </w:tcPr>
          <w:p w14:paraId="638560B1">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4AC8CB22">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5137A299">
        <w:tblPrEx>
          <w:tblCellMar>
            <w:top w:w="0" w:type="dxa"/>
            <w:left w:w="108" w:type="dxa"/>
            <w:bottom w:w="0" w:type="dxa"/>
            <w:right w:w="108" w:type="dxa"/>
          </w:tblCellMar>
        </w:tblPrEx>
        <w:trPr>
          <w:trHeight w:val="402" w:hRule="atLeast"/>
        </w:trPr>
        <w:tc>
          <w:tcPr>
            <w:tcW w:w="3795" w:type="dxa"/>
            <w:gridSpan w:val="3"/>
            <w:tcBorders>
              <w:top w:val="single" w:color="000000" w:sz="8" w:space="0"/>
              <w:left w:val="single" w:color="000000" w:sz="8" w:space="0"/>
              <w:bottom w:val="single" w:color="000000" w:sz="4" w:space="0"/>
              <w:right w:val="single" w:color="000000" w:sz="4" w:space="0"/>
            </w:tcBorders>
            <w:noWrap/>
            <w:vAlign w:val="center"/>
          </w:tcPr>
          <w:p w14:paraId="4B37A986">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9300" w:type="dxa"/>
            <w:gridSpan w:val="3"/>
            <w:tcBorders>
              <w:top w:val="single" w:color="000000" w:sz="8" w:space="0"/>
              <w:left w:val="single" w:color="000000" w:sz="4" w:space="0"/>
              <w:bottom w:val="single" w:color="000000" w:sz="4" w:space="0"/>
              <w:right w:val="single" w:color="000000" w:sz="4" w:space="0"/>
            </w:tcBorders>
            <w:noWrap/>
            <w:vAlign w:val="center"/>
          </w:tcPr>
          <w:p w14:paraId="4B7142FA">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r>
      <w:tr w14:paraId="71C4B10B">
        <w:tblPrEx>
          <w:tblCellMar>
            <w:top w:w="0" w:type="dxa"/>
            <w:left w:w="108" w:type="dxa"/>
            <w:bottom w:w="0" w:type="dxa"/>
            <w:right w:w="108" w:type="dxa"/>
          </w:tblCellMar>
        </w:tblPrEx>
        <w:trPr>
          <w:trHeight w:val="402" w:hRule="atLeast"/>
        </w:trPr>
        <w:tc>
          <w:tcPr>
            <w:tcW w:w="1830" w:type="dxa"/>
            <w:gridSpan w:val="2"/>
            <w:vMerge w:val="restart"/>
            <w:tcBorders>
              <w:top w:val="single" w:color="000000" w:sz="4" w:space="0"/>
              <w:left w:val="single" w:color="000000" w:sz="8" w:space="0"/>
              <w:bottom w:val="single" w:color="000000" w:sz="4" w:space="0"/>
              <w:right w:val="single" w:color="000000" w:sz="4" w:space="0"/>
            </w:tcBorders>
            <w:noWrap/>
            <w:vAlign w:val="center"/>
          </w:tcPr>
          <w:p w14:paraId="616BAF4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noWrap/>
            <w:vAlign w:val="center"/>
          </w:tcPr>
          <w:p w14:paraId="776D2599">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2700" w:type="dxa"/>
            <w:vMerge w:val="restart"/>
            <w:tcBorders>
              <w:top w:val="nil"/>
              <w:left w:val="single" w:color="000000" w:sz="4" w:space="0"/>
              <w:bottom w:val="single" w:color="000000" w:sz="4" w:space="0"/>
              <w:right w:val="single" w:color="000000" w:sz="4" w:space="0"/>
            </w:tcBorders>
            <w:noWrap/>
            <w:vAlign w:val="center"/>
          </w:tcPr>
          <w:p w14:paraId="6D9BA74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3315" w:type="dxa"/>
            <w:vMerge w:val="restart"/>
            <w:tcBorders>
              <w:top w:val="nil"/>
              <w:left w:val="single" w:color="000000" w:sz="4" w:space="0"/>
              <w:bottom w:val="single" w:color="000000" w:sz="4" w:space="0"/>
              <w:right w:val="single" w:color="000000" w:sz="4" w:space="0"/>
            </w:tcBorders>
            <w:noWrap/>
            <w:vAlign w:val="center"/>
          </w:tcPr>
          <w:p w14:paraId="2DF173ED">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noWrap/>
            <w:vAlign w:val="center"/>
          </w:tcPr>
          <w:p w14:paraId="1F92CC42">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r>
      <w:tr w14:paraId="6531CD50">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7CCEABE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FAB6A0A">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0B4F6983">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015AA1AB">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0299A1D8">
            <w:pPr>
              <w:jc w:val="center"/>
              <w:rPr>
                <w:rFonts w:ascii="宋体" w:hAnsi="宋体" w:cs="宋体"/>
                <w:color w:val="000000"/>
                <w:sz w:val="20"/>
              </w:rPr>
            </w:pPr>
          </w:p>
        </w:tc>
      </w:tr>
      <w:tr w14:paraId="46D17E6B">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B4E7CC6">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D955647">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594F89FA">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44ACFC78">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43669535">
            <w:pPr>
              <w:jc w:val="center"/>
              <w:rPr>
                <w:rFonts w:ascii="宋体" w:hAnsi="宋体" w:cs="宋体"/>
                <w:color w:val="000000"/>
                <w:sz w:val="20"/>
              </w:rPr>
            </w:pPr>
          </w:p>
        </w:tc>
      </w:tr>
      <w:tr w14:paraId="7454A98F">
        <w:tblPrEx>
          <w:tblCellMar>
            <w:top w:w="0" w:type="dxa"/>
            <w:left w:w="108" w:type="dxa"/>
            <w:bottom w:w="0" w:type="dxa"/>
            <w:right w:w="108" w:type="dxa"/>
          </w:tblCellMar>
        </w:tblPrEx>
        <w:trPr>
          <w:trHeight w:val="402" w:hRule="atLeast"/>
        </w:trPr>
        <w:tc>
          <w:tcPr>
            <w:tcW w:w="3795" w:type="dxa"/>
            <w:gridSpan w:val="3"/>
            <w:tcBorders>
              <w:top w:val="single" w:color="000000" w:sz="4" w:space="0"/>
              <w:left w:val="single" w:color="000000" w:sz="8" w:space="0"/>
              <w:bottom w:val="single" w:color="000000" w:sz="4" w:space="0"/>
              <w:right w:val="single" w:color="000000" w:sz="4" w:space="0"/>
            </w:tcBorders>
            <w:noWrap/>
            <w:vAlign w:val="center"/>
          </w:tcPr>
          <w:p w14:paraId="30AA416C">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2944242A">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4FCC6184">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215691C">
            <w:pPr>
              <w:widowControl/>
              <w:jc w:val="center"/>
              <w:textAlignment w:val="center"/>
              <w:rPr>
                <w:rFonts w:ascii="宋体" w:hAnsi="宋体" w:cs="宋体"/>
                <w:color w:val="000000"/>
                <w:sz w:val="20"/>
              </w:rPr>
            </w:pPr>
            <w:r>
              <w:rPr>
                <w:rFonts w:hint="eastAsia" w:ascii="宋体" w:hAnsi="宋体" w:cs="宋体"/>
                <w:color w:val="000000"/>
                <w:kern w:val="0"/>
                <w:sz w:val="20"/>
              </w:rPr>
              <w:t>3</w:t>
            </w:r>
          </w:p>
        </w:tc>
      </w:tr>
      <w:tr w14:paraId="0B988E01">
        <w:tblPrEx>
          <w:tblCellMar>
            <w:top w:w="0" w:type="dxa"/>
            <w:left w:w="108" w:type="dxa"/>
            <w:bottom w:w="0" w:type="dxa"/>
            <w:right w:w="108" w:type="dxa"/>
          </w:tblCellMar>
        </w:tblPrEx>
        <w:trPr>
          <w:trHeight w:val="402" w:hRule="atLeast"/>
        </w:trPr>
        <w:tc>
          <w:tcPr>
            <w:tcW w:w="3795" w:type="dxa"/>
            <w:gridSpan w:val="3"/>
            <w:tcBorders>
              <w:top w:val="nil"/>
              <w:left w:val="single" w:color="000000" w:sz="8" w:space="0"/>
              <w:bottom w:val="single" w:color="000000" w:sz="4" w:space="0"/>
              <w:right w:val="single" w:color="000000" w:sz="4" w:space="0"/>
            </w:tcBorders>
            <w:noWrap/>
            <w:vAlign w:val="center"/>
          </w:tcPr>
          <w:p w14:paraId="6E14148C">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528E102">
            <w:pPr>
              <w:jc w:val="cente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7A85D65B">
            <w:pPr>
              <w:jc w:val="cente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5C7C965">
            <w:pPr>
              <w:jc w:val="center"/>
              <w:rPr>
                <w:rFonts w:ascii="宋体" w:hAnsi="宋体" w:cs="宋体"/>
                <w:color w:val="000000"/>
                <w:sz w:val="20"/>
              </w:rPr>
            </w:pPr>
          </w:p>
        </w:tc>
      </w:tr>
      <w:tr w14:paraId="3FE6C2B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56445E2">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B2DBC21">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0FA42E1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7C7DAEF">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6D405C10">
            <w:pPr>
              <w:rPr>
                <w:rFonts w:ascii="宋体" w:hAnsi="宋体" w:cs="宋体"/>
                <w:color w:val="000000"/>
                <w:sz w:val="20"/>
              </w:rPr>
            </w:pPr>
          </w:p>
        </w:tc>
      </w:tr>
      <w:tr w14:paraId="5A5BA92A">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2EEAC0B3">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7EA9C9D">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949340E">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C49284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3E195686">
            <w:pPr>
              <w:rPr>
                <w:rFonts w:ascii="宋体" w:hAnsi="宋体" w:cs="宋体"/>
                <w:color w:val="000000"/>
                <w:sz w:val="20"/>
              </w:rPr>
            </w:pPr>
          </w:p>
        </w:tc>
      </w:tr>
      <w:tr w14:paraId="3C633751">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45F531CF">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20C98B5">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D4DFF7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380D6A7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44953CB">
            <w:pPr>
              <w:rPr>
                <w:rFonts w:ascii="宋体" w:hAnsi="宋体" w:cs="宋体"/>
                <w:color w:val="000000"/>
                <w:sz w:val="20"/>
              </w:rPr>
            </w:pPr>
          </w:p>
        </w:tc>
      </w:tr>
      <w:tr w14:paraId="01A5B7C9">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2EA4011">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8F243B0">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2274E31">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D6D49CC">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5F0F5EF1">
            <w:pPr>
              <w:rPr>
                <w:rFonts w:ascii="宋体" w:hAnsi="宋体" w:cs="宋体"/>
                <w:color w:val="000000"/>
                <w:sz w:val="20"/>
              </w:rPr>
            </w:pPr>
          </w:p>
        </w:tc>
      </w:tr>
      <w:tr w14:paraId="1194E9F0">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35CA2DC8">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7AC685F">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35A470DC">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1C6F1CE9">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8BEFDFB">
            <w:pPr>
              <w:rPr>
                <w:rFonts w:ascii="宋体" w:hAnsi="宋体" w:cs="宋体"/>
                <w:color w:val="000000"/>
                <w:sz w:val="20"/>
              </w:rPr>
            </w:pPr>
          </w:p>
        </w:tc>
      </w:tr>
      <w:tr w14:paraId="50E7D167">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8" w:space="0"/>
              <w:right w:val="single" w:color="000000" w:sz="4" w:space="0"/>
            </w:tcBorders>
            <w:noWrap/>
            <w:vAlign w:val="center"/>
          </w:tcPr>
          <w:p w14:paraId="109FB2CE">
            <w:pPr>
              <w:jc w:val="center"/>
              <w:rPr>
                <w:rFonts w:ascii="宋体" w:hAnsi="宋体" w:cs="宋体"/>
                <w:color w:val="000000"/>
                <w:sz w:val="20"/>
              </w:rPr>
            </w:pPr>
          </w:p>
        </w:tc>
        <w:tc>
          <w:tcPr>
            <w:tcW w:w="1965" w:type="dxa"/>
            <w:tcBorders>
              <w:top w:val="single" w:color="000000" w:sz="4" w:space="0"/>
              <w:left w:val="single" w:color="000000" w:sz="4" w:space="0"/>
              <w:bottom w:val="single" w:color="000000" w:sz="8" w:space="0"/>
              <w:right w:val="single" w:color="000000" w:sz="4" w:space="0"/>
            </w:tcBorders>
            <w:noWrap/>
            <w:vAlign w:val="center"/>
          </w:tcPr>
          <w:p w14:paraId="55B2175D">
            <w:pPr>
              <w:rPr>
                <w:rFonts w:ascii="宋体" w:hAnsi="宋体" w:cs="宋体"/>
                <w:color w:val="000000"/>
                <w:sz w:val="20"/>
              </w:rPr>
            </w:pPr>
          </w:p>
        </w:tc>
        <w:tc>
          <w:tcPr>
            <w:tcW w:w="2700" w:type="dxa"/>
            <w:tcBorders>
              <w:top w:val="single" w:color="000000" w:sz="4" w:space="0"/>
              <w:left w:val="single" w:color="000000" w:sz="4" w:space="0"/>
              <w:bottom w:val="single" w:color="000000" w:sz="8" w:space="0"/>
              <w:right w:val="single" w:color="000000" w:sz="4" w:space="0"/>
            </w:tcBorders>
            <w:noWrap/>
            <w:vAlign w:val="center"/>
          </w:tcPr>
          <w:p w14:paraId="619B37DC">
            <w:pPr>
              <w:rPr>
                <w:rFonts w:ascii="宋体" w:hAnsi="宋体" w:cs="宋体"/>
                <w:color w:val="000000"/>
                <w:sz w:val="20"/>
              </w:rPr>
            </w:pPr>
          </w:p>
        </w:tc>
        <w:tc>
          <w:tcPr>
            <w:tcW w:w="3315" w:type="dxa"/>
            <w:tcBorders>
              <w:top w:val="single" w:color="000000" w:sz="4" w:space="0"/>
              <w:left w:val="single" w:color="000000" w:sz="4" w:space="0"/>
              <w:bottom w:val="single" w:color="000000" w:sz="8" w:space="0"/>
              <w:right w:val="single" w:color="000000" w:sz="4" w:space="0"/>
            </w:tcBorders>
            <w:noWrap/>
            <w:vAlign w:val="center"/>
          </w:tcPr>
          <w:p w14:paraId="1BDEE24E">
            <w:pPr>
              <w:rPr>
                <w:rFonts w:ascii="宋体" w:hAnsi="宋体" w:cs="宋体"/>
                <w:color w:val="000000"/>
                <w:sz w:val="20"/>
              </w:rPr>
            </w:pPr>
          </w:p>
        </w:tc>
        <w:tc>
          <w:tcPr>
            <w:tcW w:w="3285" w:type="dxa"/>
            <w:tcBorders>
              <w:top w:val="single" w:color="000000" w:sz="4" w:space="0"/>
              <w:left w:val="single" w:color="000000" w:sz="4" w:space="0"/>
              <w:bottom w:val="single" w:color="000000" w:sz="8" w:space="0"/>
              <w:right w:val="single" w:color="000000" w:sz="4" w:space="0"/>
            </w:tcBorders>
            <w:noWrap/>
            <w:vAlign w:val="center"/>
          </w:tcPr>
          <w:p w14:paraId="4BC4DF7E">
            <w:pPr>
              <w:rPr>
                <w:rFonts w:ascii="宋体" w:hAnsi="宋体" w:cs="宋体"/>
                <w:color w:val="000000"/>
                <w:sz w:val="20"/>
              </w:rPr>
            </w:pPr>
          </w:p>
        </w:tc>
      </w:tr>
      <w:tr w14:paraId="3DD5557C">
        <w:tblPrEx>
          <w:tblCellMar>
            <w:top w:w="0" w:type="dxa"/>
            <w:left w:w="108" w:type="dxa"/>
            <w:bottom w:w="0" w:type="dxa"/>
            <w:right w:w="108" w:type="dxa"/>
          </w:tblCellMar>
        </w:tblPrEx>
        <w:trPr>
          <w:trHeight w:val="720" w:hRule="atLeast"/>
        </w:trPr>
        <w:tc>
          <w:tcPr>
            <w:tcW w:w="13095" w:type="dxa"/>
            <w:gridSpan w:val="6"/>
            <w:tcBorders>
              <w:top w:val="single" w:color="000000" w:sz="8" w:space="0"/>
              <w:left w:val="nil"/>
              <w:bottom w:val="nil"/>
              <w:right w:val="nil"/>
            </w:tcBorders>
            <w:noWrap/>
            <w:vAlign w:val="center"/>
          </w:tcPr>
          <w:p w14:paraId="3B0E784E">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注：本表反映单位本年度国有资本经营预算财政拨款支出情况。</w:t>
            </w:r>
          </w:p>
        </w:tc>
      </w:tr>
    </w:tbl>
    <w:p w14:paraId="5274147B">
      <w:pPr>
        <w:jc w:val="left"/>
        <w:rPr>
          <w:rFonts w:ascii="宋体" w:hAnsi="宋体" w:cs="宋体"/>
          <w:sz w:val="20"/>
        </w:rPr>
      </w:pPr>
    </w:p>
    <w:p w14:paraId="2AA4E2C1">
      <w:pPr>
        <w:ind w:firstLine="400" w:firstLineChars="200"/>
        <w:jc w:val="left"/>
        <w:rPr>
          <w:rFonts w:ascii="宋体" w:hAnsi="宋体" w:cs="宋体"/>
          <w:sz w:val="20"/>
        </w:rPr>
      </w:pPr>
      <w:r>
        <w:rPr>
          <w:rFonts w:hint="eastAsia" w:ascii="宋体" w:hAnsi="宋体" w:cs="宋体"/>
          <w:sz w:val="20"/>
        </w:rPr>
        <w:t>说明:本单位</w:t>
      </w:r>
      <w:r>
        <w:rPr>
          <w:rFonts w:hint="eastAsia" w:ascii="宋体" w:hAnsi="宋体" w:cs="宋体"/>
          <w:sz w:val="20"/>
          <w:lang w:val="en-US" w:eastAsia="zh-CN"/>
        </w:rPr>
        <w:t>没有</w:t>
      </w:r>
      <w:r>
        <w:rPr>
          <w:rFonts w:hint="eastAsia" w:ascii="宋体" w:hAnsi="宋体" w:cs="宋体"/>
          <w:sz w:val="20"/>
        </w:rPr>
        <w:t>国有资本经营预算财政拨款。</w:t>
      </w:r>
    </w:p>
    <w:p w14:paraId="35105571">
      <w:pPr>
        <w:ind w:firstLine="200" w:firstLineChars="100"/>
        <w:jc w:val="left"/>
        <w:rPr>
          <w:rFonts w:ascii="宋体" w:hAnsi="宋体" w:cs="宋体"/>
          <w:sz w:val="20"/>
        </w:rPr>
      </w:pPr>
    </w:p>
    <w:p w14:paraId="665561B4">
      <w:pPr>
        <w:ind w:firstLine="200" w:firstLineChars="100"/>
        <w:jc w:val="left"/>
        <w:rPr>
          <w:rFonts w:ascii="宋体" w:hAnsi="宋体" w:cs="宋体"/>
          <w:sz w:val="20"/>
        </w:rPr>
      </w:pPr>
    </w:p>
    <w:p w14:paraId="5C868F22">
      <w:pPr>
        <w:ind w:firstLine="200" w:firstLineChars="100"/>
        <w:jc w:val="left"/>
        <w:rPr>
          <w:rFonts w:ascii="宋体" w:hAnsi="宋体" w:cs="宋体"/>
          <w:sz w:val="20"/>
        </w:rPr>
      </w:pPr>
    </w:p>
    <w:p w14:paraId="347643D2">
      <w:pPr>
        <w:ind w:firstLine="200" w:firstLineChars="100"/>
        <w:jc w:val="left"/>
        <w:rPr>
          <w:rFonts w:ascii="宋体" w:hAnsi="宋体" w:cs="宋体"/>
          <w:sz w:val="20"/>
        </w:rPr>
      </w:pPr>
    </w:p>
    <w:p w14:paraId="2FBF9222">
      <w:pPr>
        <w:ind w:firstLine="200" w:firstLineChars="100"/>
        <w:jc w:val="left"/>
        <w:rPr>
          <w:rFonts w:ascii="宋体" w:hAnsi="宋体" w:cs="宋体"/>
          <w:sz w:val="20"/>
        </w:rPr>
      </w:pPr>
    </w:p>
    <w:p w14:paraId="34D94C5C">
      <w:pPr>
        <w:ind w:firstLine="200" w:firstLineChars="100"/>
        <w:jc w:val="left"/>
        <w:rPr>
          <w:rFonts w:ascii="宋体" w:hAnsi="宋体" w:cs="宋体"/>
          <w:sz w:val="20"/>
        </w:rPr>
      </w:pPr>
    </w:p>
    <w:p w14:paraId="755A542C">
      <w:pPr>
        <w:pStyle w:val="106"/>
        <w:numPr>
          <w:ilvl w:val="0"/>
          <w:numId w:val="2"/>
        </w:numPr>
        <w:ind w:firstLineChars="0"/>
        <w:rPr>
          <w:rFonts w:ascii="黑体" w:hAnsi="黑体" w:eastAsia="黑体" w:cs="黑体"/>
          <w:sz w:val="32"/>
          <w:szCs w:val="32"/>
        </w:rPr>
      </w:pPr>
      <w:r>
        <w:rPr>
          <w:rFonts w:hint="eastAsia" w:ascii="黑体" w:hAnsi="黑体" w:eastAsia="黑体" w:cs="黑体"/>
          <w:sz w:val="32"/>
          <w:szCs w:val="32"/>
        </w:rPr>
        <w:t>财政拨款“三公”经费支出决算表</w:t>
      </w:r>
    </w:p>
    <w:p w14:paraId="25F8A46E">
      <w:pPr>
        <w:rPr>
          <w:rFonts w:ascii="黑体" w:hAnsi="黑体" w:eastAsia="黑体" w:cs="黑体"/>
          <w:sz w:val="32"/>
          <w:szCs w:val="32"/>
        </w:rPr>
      </w:pPr>
    </w:p>
    <w:tbl>
      <w:tblPr>
        <w:tblStyle w:val="8"/>
        <w:tblW w:w="0" w:type="auto"/>
        <w:jc w:val="center"/>
        <w:tblLayout w:type="fixed"/>
        <w:tblCellMar>
          <w:top w:w="0" w:type="dxa"/>
          <w:left w:w="108" w:type="dxa"/>
          <w:bottom w:w="0" w:type="dxa"/>
          <w:right w:w="108" w:type="dxa"/>
        </w:tblCellMar>
      </w:tblPr>
      <w:tblGrid>
        <w:gridCol w:w="1220"/>
        <w:gridCol w:w="1735"/>
        <w:gridCol w:w="705"/>
        <w:gridCol w:w="1220"/>
        <w:gridCol w:w="1220"/>
        <w:gridCol w:w="1220"/>
        <w:gridCol w:w="1220"/>
        <w:gridCol w:w="1220"/>
        <w:gridCol w:w="1220"/>
        <w:gridCol w:w="1220"/>
        <w:gridCol w:w="1220"/>
        <w:gridCol w:w="1220"/>
      </w:tblGrid>
      <w:tr w14:paraId="62FC7B01">
        <w:tblPrEx>
          <w:tblCellMar>
            <w:top w:w="0" w:type="dxa"/>
            <w:left w:w="108" w:type="dxa"/>
            <w:bottom w:w="0" w:type="dxa"/>
            <w:right w:w="108" w:type="dxa"/>
          </w:tblCellMar>
        </w:tblPrEx>
        <w:trPr>
          <w:trHeight w:val="600" w:hRule="atLeast"/>
          <w:jc w:val="center"/>
        </w:trPr>
        <w:tc>
          <w:tcPr>
            <w:tcW w:w="14640" w:type="dxa"/>
            <w:gridSpan w:val="12"/>
            <w:tcBorders>
              <w:top w:val="nil"/>
              <w:left w:val="nil"/>
              <w:bottom w:val="nil"/>
              <w:right w:val="nil"/>
            </w:tcBorders>
            <w:shd w:val="clear" w:color="000000" w:fill="FFFFFF"/>
            <w:noWrap/>
            <w:vAlign w:val="center"/>
          </w:tcPr>
          <w:p w14:paraId="24432FEB">
            <w:pPr>
              <w:widowControl/>
              <w:jc w:val="center"/>
              <w:rPr>
                <w:rFonts w:ascii="华文中宋" w:hAnsi="华文中宋" w:eastAsia="华文中宋" w:cs="宋体"/>
                <w:kern w:val="0"/>
                <w:sz w:val="32"/>
                <w:szCs w:val="32"/>
              </w:rPr>
            </w:pPr>
            <w:r>
              <w:rPr>
                <w:rFonts w:hint="eastAsia" w:ascii="华文中宋" w:hAnsi="华文中宋" w:eastAsia="华文中宋" w:cs="宋体"/>
                <w:b/>
                <w:bCs/>
                <w:kern w:val="0"/>
                <w:sz w:val="24"/>
              </w:rPr>
              <w:t>财政拨款“三公”经费支出决算表</w:t>
            </w:r>
          </w:p>
        </w:tc>
      </w:tr>
      <w:tr w14:paraId="3C4BAFF1">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noWrap/>
            <w:vAlign w:val="center"/>
          </w:tcPr>
          <w:p w14:paraId="2C30B3FB">
            <w:pPr>
              <w:widowControl/>
              <w:jc w:val="left"/>
              <w:rPr>
                <w:rFonts w:ascii="宋体" w:hAnsi="宋体" w:cs="宋体"/>
                <w:kern w:val="0"/>
                <w:sz w:val="20"/>
              </w:rPr>
            </w:pPr>
            <w:r>
              <w:rPr>
                <w:rFonts w:hint="eastAsia" w:ascii="宋体" w:hAnsi="宋体" w:cs="宋体"/>
                <w:kern w:val="0"/>
                <w:sz w:val="20"/>
              </w:rPr>
              <w:t>　</w:t>
            </w:r>
          </w:p>
        </w:tc>
        <w:tc>
          <w:tcPr>
            <w:tcW w:w="1735" w:type="dxa"/>
            <w:tcBorders>
              <w:top w:val="nil"/>
              <w:left w:val="nil"/>
              <w:bottom w:val="nil"/>
              <w:right w:val="nil"/>
            </w:tcBorders>
            <w:shd w:val="clear" w:color="000000" w:fill="FFFFFF"/>
            <w:noWrap/>
            <w:vAlign w:val="center"/>
          </w:tcPr>
          <w:p w14:paraId="7887EFBA">
            <w:pPr>
              <w:widowControl/>
              <w:jc w:val="left"/>
              <w:rPr>
                <w:rFonts w:ascii="宋体" w:hAnsi="宋体" w:cs="宋体"/>
                <w:kern w:val="0"/>
                <w:sz w:val="20"/>
              </w:rPr>
            </w:pPr>
            <w:r>
              <w:rPr>
                <w:rFonts w:hint="eastAsia" w:ascii="宋体" w:hAnsi="宋体" w:cs="宋体"/>
                <w:kern w:val="0"/>
                <w:sz w:val="20"/>
              </w:rPr>
              <w:t>　</w:t>
            </w:r>
          </w:p>
        </w:tc>
        <w:tc>
          <w:tcPr>
            <w:tcW w:w="705" w:type="dxa"/>
            <w:tcBorders>
              <w:top w:val="nil"/>
              <w:left w:val="nil"/>
              <w:bottom w:val="nil"/>
              <w:right w:val="nil"/>
            </w:tcBorders>
            <w:shd w:val="clear" w:color="000000" w:fill="FFFFFF"/>
            <w:noWrap/>
            <w:vAlign w:val="center"/>
          </w:tcPr>
          <w:p w14:paraId="5E50B063">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FD6FD1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CB3FB0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7F48273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E4AB02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443B7F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998A8DF">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34B2DA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495F69E">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0A03594">
            <w:pPr>
              <w:widowControl/>
              <w:jc w:val="right"/>
              <w:rPr>
                <w:rFonts w:ascii="宋体" w:hAnsi="宋体" w:cs="宋体"/>
                <w:color w:val="000000"/>
                <w:kern w:val="0"/>
                <w:sz w:val="20"/>
              </w:rPr>
            </w:pPr>
            <w:r>
              <w:rPr>
                <w:rFonts w:hint="eastAsia" w:ascii="宋体" w:hAnsi="宋体" w:cs="宋体"/>
                <w:color w:val="000000"/>
                <w:kern w:val="0"/>
                <w:sz w:val="20"/>
              </w:rPr>
              <w:t>公开09表</w:t>
            </w:r>
          </w:p>
        </w:tc>
      </w:tr>
      <w:tr w14:paraId="60EC53C2">
        <w:tblPrEx>
          <w:tblCellMar>
            <w:top w:w="0" w:type="dxa"/>
            <w:left w:w="108" w:type="dxa"/>
            <w:bottom w:w="0" w:type="dxa"/>
            <w:right w:w="108" w:type="dxa"/>
          </w:tblCellMar>
        </w:tblPrEx>
        <w:trPr>
          <w:trHeight w:val="300" w:hRule="atLeast"/>
          <w:jc w:val="center"/>
        </w:trPr>
        <w:tc>
          <w:tcPr>
            <w:tcW w:w="2955" w:type="dxa"/>
            <w:gridSpan w:val="2"/>
            <w:tcBorders>
              <w:top w:val="nil"/>
              <w:left w:val="nil"/>
              <w:bottom w:val="nil"/>
              <w:right w:val="nil"/>
            </w:tcBorders>
            <w:shd w:val="clear" w:color="000000" w:fill="FFFFFF"/>
            <w:noWrap/>
            <w:vAlign w:val="center"/>
          </w:tcPr>
          <w:p w14:paraId="64FCFBC3">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20"/>
                <w:lang w:val="en-US" w:eastAsia="zh-CN"/>
              </w:rPr>
              <w:t>吉林省统计局</w:t>
            </w:r>
            <w:r>
              <w:rPr>
                <w:rFonts w:hint="eastAsia" w:ascii="宋体" w:hAnsi="宋体" w:cs="宋体"/>
                <w:color w:val="000000"/>
                <w:kern w:val="0"/>
                <w:sz w:val="20"/>
              </w:rPr>
              <w:t>白城市农村社会经济调查队</w:t>
            </w:r>
          </w:p>
        </w:tc>
        <w:tc>
          <w:tcPr>
            <w:tcW w:w="705" w:type="dxa"/>
            <w:tcBorders>
              <w:top w:val="nil"/>
              <w:left w:val="nil"/>
              <w:bottom w:val="nil"/>
              <w:right w:val="nil"/>
            </w:tcBorders>
            <w:shd w:val="clear" w:color="000000" w:fill="FFFFFF"/>
            <w:noWrap/>
            <w:vAlign w:val="center"/>
          </w:tcPr>
          <w:p w14:paraId="7941A2E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340BD18">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8DCE5B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C7DE3E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F303E4A">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59AB2127">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EC8471B">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E00294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3D8DCD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C23387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5C9A143">
        <w:tblPrEx>
          <w:tblCellMar>
            <w:top w:w="0" w:type="dxa"/>
            <w:left w:w="108" w:type="dxa"/>
            <w:bottom w:w="0" w:type="dxa"/>
            <w:right w:w="108" w:type="dxa"/>
          </w:tblCellMar>
        </w:tblPrEx>
        <w:trPr>
          <w:trHeight w:val="559" w:hRule="atLeast"/>
          <w:jc w:val="center"/>
        </w:trPr>
        <w:tc>
          <w:tcPr>
            <w:tcW w:w="7320" w:type="dxa"/>
            <w:gridSpan w:val="6"/>
            <w:tcBorders>
              <w:top w:val="single" w:color="auto" w:sz="8" w:space="0"/>
              <w:left w:val="single" w:color="auto" w:sz="8" w:space="0"/>
              <w:bottom w:val="single" w:color="auto" w:sz="4" w:space="0"/>
              <w:right w:val="single" w:color="auto" w:sz="4" w:space="0"/>
            </w:tcBorders>
            <w:noWrap/>
            <w:vAlign w:val="center"/>
          </w:tcPr>
          <w:p w14:paraId="5A5F78BA">
            <w:pPr>
              <w:widowControl/>
              <w:jc w:val="center"/>
              <w:rPr>
                <w:rFonts w:ascii="宋体" w:hAnsi="宋体" w:cs="宋体"/>
                <w:kern w:val="0"/>
                <w:sz w:val="20"/>
              </w:rPr>
            </w:pPr>
            <w:r>
              <w:rPr>
                <w:rFonts w:hint="eastAsia" w:ascii="宋体" w:hAnsi="宋体" w:cs="宋体"/>
                <w:kern w:val="0"/>
                <w:sz w:val="20"/>
              </w:rPr>
              <w:t>预算数</w:t>
            </w:r>
          </w:p>
        </w:tc>
        <w:tc>
          <w:tcPr>
            <w:tcW w:w="7320" w:type="dxa"/>
            <w:gridSpan w:val="6"/>
            <w:tcBorders>
              <w:top w:val="single" w:color="auto" w:sz="8" w:space="0"/>
              <w:left w:val="nil"/>
              <w:bottom w:val="single" w:color="auto" w:sz="4" w:space="0"/>
              <w:right w:val="single" w:color="000000" w:sz="8" w:space="0"/>
            </w:tcBorders>
            <w:noWrap/>
            <w:vAlign w:val="center"/>
          </w:tcPr>
          <w:p w14:paraId="559A74C3">
            <w:pPr>
              <w:widowControl/>
              <w:jc w:val="center"/>
              <w:rPr>
                <w:rFonts w:ascii="宋体" w:hAnsi="宋体" w:cs="宋体"/>
                <w:kern w:val="0"/>
                <w:sz w:val="20"/>
              </w:rPr>
            </w:pPr>
            <w:r>
              <w:rPr>
                <w:rFonts w:hint="eastAsia" w:ascii="宋体" w:hAnsi="宋体" w:cs="宋体"/>
                <w:kern w:val="0"/>
                <w:sz w:val="20"/>
              </w:rPr>
              <w:t>决算数</w:t>
            </w:r>
          </w:p>
        </w:tc>
      </w:tr>
      <w:tr w14:paraId="2E5D3062">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noWrap/>
            <w:vAlign w:val="center"/>
          </w:tcPr>
          <w:p w14:paraId="42D15D91">
            <w:pPr>
              <w:widowControl/>
              <w:jc w:val="center"/>
              <w:rPr>
                <w:rFonts w:ascii="宋体" w:hAnsi="宋体" w:cs="宋体"/>
                <w:kern w:val="0"/>
                <w:sz w:val="20"/>
              </w:rPr>
            </w:pPr>
            <w:r>
              <w:rPr>
                <w:rFonts w:hint="eastAsia" w:ascii="宋体" w:hAnsi="宋体" w:cs="宋体"/>
                <w:kern w:val="0"/>
                <w:sz w:val="20"/>
              </w:rPr>
              <w:t>合计</w:t>
            </w:r>
          </w:p>
        </w:tc>
        <w:tc>
          <w:tcPr>
            <w:tcW w:w="1735" w:type="dxa"/>
            <w:vMerge w:val="restart"/>
            <w:tcBorders>
              <w:top w:val="nil"/>
              <w:left w:val="single" w:color="auto" w:sz="4" w:space="0"/>
              <w:bottom w:val="single" w:color="auto" w:sz="4" w:space="0"/>
              <w:right w:val="single" w:color="auto" w:sz="4" w:space="0"/>
            </w:tcBorders>
            <w:noWrap/>
            <w:vAlign w:val="center"/>
          </w:tcPr>
          <w:p w14:paraId="77DB0092">
            <w:pPr>
              <w:widowControl/>
              <w:jc w:val="center"/>
              <w:rPr>
                <w:rFonts w:ascii="宋体" w:hAnsi="宋体" w:cs="宋体"/>
                <w:kern w:val="0"/>
                <w:sz w:val="20"/>
              </w:rPr>
            </w:pPr>
            <w:r>
              <w:rPr>
                <w:rFonts w:hint="eastAsia" w:ascii="宋体" w:hAnsi="宋体" w:cs="宋体"/>
                <w:kern w:val="0"/>
                <w:sz w:val="20"/>
              </w:rPr>
              <w:t>因公出国（境）费</w:t>
            </w:r>
          </w:p>
        </w:tc>
        <w:tc>
          <w:tcPr>
            <w:tcW w:w="3145" w:type="dxa"/>
            <w:gridSpan w:val="3"/>
            <w:tcBorders>
              <w:top w:val="single" w:color="auto" w:sz="4" w:space="0"/>
              <w:left w:val="nil"/>
              <w:bottom w:val="single" w:color="auto" w:sz="4" w:space="0"/>
              <w:right w:val="single" w:color="auto" w:sz="4" w:space="0"/>
            </w:tcBorders>
            <w:noWrap/>
            <w:vAlign w:val="center"/>
          </w:tcPr>
          <w:p w14:paraId="10696F91">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4" w:space="0"/>
            </w:tcBorders>
            <w:noWrap/>
            <w:vAlign w:val="center"/>
          </w:tcPr>
          <w:p w14:paraId="23085452">
            <w:pPr>
              <w:widowControl/>
              <w:jc w:val="center"/>
              <w:rPr>
                <w:rFonts w:ascii="宋体" w:hAnsi="宋体" w:cs="宋体"/>
                <w:kern w:val="0"/>
                <w:sz w:val="20"/>
              </w:rPr>
            </w:pPr>
            <w:r>
              <w:rPr>
                <w:rFonts w:hint="eastAsia" w:ascii="宋体" w:hAnsi="宋体" w:cs="宋体"/>
                <w:kern w:val="0"/>
                <w:sz w:val="20"/>
              </w:rPr>
              <w:t>公务接待费</w:t>
            </w:r>
          </w:p>
        </w:tc>
        <w:tc>
          <w:tcPr>
            <w:tcW w:w="1220" w:type="dxa"/>
            <w:vMerge w:val="restart"/>
            <w:tcBorders>
              <w:top w:val="nil"/>
              <w:left w:val="single" w:color="auto" w:sz="4" w:space="0"/>
              <w:bottom w:val="single" w:color="auto" w:sz="4" w:space="0"/>
              <w:right w:val="single" w:color="auto" w:sz="4" w:space="0"/>
            </w:tcBorders>
            <w:noWrap/>
            <w:vAlign w:val="center"/>
          </w:tcPr>
          <w:p w14:paraId="52D0CB5E">
            <w:pPr>
              <w:widowControl/>
              <w:jc w:val="center"/>
              <w:rPr>
                <w:rFonts w:ascii="宋体" w:hAnsi="宋体" w:cs="宋体"/>
                <w:kern w:val="0"/>
                <w:sz w:val="20"/>
              </w:rPr>
            </w:pPr>
            <w:r>
              <w:rPr>
                <w:rFonts w:hint="eastAsia" w:ascii="宋体" w:hAnsi="宋体" w:cs="宋体"/>
                <w:kern w:val="0"/>
                <w:sz w:val="20"/>
              </w:rPr>
              <w:t>合计</w:t>
            </w:r>
          </w:p>
        </w:tc>
        <w:tc>
          <w:tcPr>
            <w:tcW w:w="1220" w:type="dxa"/>
            <w:vMerge w:val="restart"/>
            <w:tcBorders>
              <w:top w:val="nil"/>
              <w:left w:val="single" w:color="auto" w:sz="4" w:space="0"/>
              <w:bottom w:val="single" w:color="auto" w:sz="4" w:space="0"/>
              <w:right w:val="single" w:color="auto" w:sz="4" w:space="0"/>
            </w:tcBorders>
            <w:noWrap/>
            <w:vAlign w:val="center"/>
          </w:tcPr>
          <w:p w14:paraId="5E399D0E">
            <w:pPr>
              <w:widowControl/>
              <w:jc w:val="center"/>
              <w:rPr>
                <w:rFonts w:ascii="宋体" w:hAnsi="宋体" w:cs="宋体"/>
                <w:kern w:val="0"/>
                <w:sz w:val="20"/>
              </w:rPr>
            </w:pPr>
            <w:r>
              <w:rPr>
                <w:rFonts w:hint="eastAsia" w:ascii="宋体" w:hAnsi="宋体" w:cs="宋体"/>
                <w:kern w:val="0"/>
                <w:sz w:val="20"/>
              </w:rPr>
              <w:t>因公出国（境）费</w:t>
            </w:r>
          </w:p>
        </w:tc>
        <w:tc>
          <w:tcPr>
            <w:tcW w:w="3660" w:type="dxa"/>
            <w:gridSpan w:val="3"/>
            <w:tcBorders>
              <w:top w:val="single" w:color="auto" w:sz="4" w:space="0"/>
              <w:left w:val="nil"/>
              <w:bottom w:val="single" w:color="auto" w:sz="4" w:space="0"/>
              <w:right w:val="single" w:color="auto" w:sz="4" w:space="0"/>
            </w:tcBorders>
            <w:noWrap/>
            <w:vAlign w:val="center"/>
          </w:tcPr>
          <w:p w14:paraId="24444E84">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8" w:space="0"/>
            </w:tcBorders>
            <w:noWrap/>
            <w:vAlign w:val="center"/>
          </w:tcPr>
          <w:p w14:paraId="5FA69D82">
            <w:pPr>
              <w:widowControl/>
              <w:jc w:val="center"/>
              <w:rPr>
                <w:rFonts w:ascii="宋体" w:hAnsi="宋体" w:cs="宋体"/>
                <w:kern w:val="0"/>
                <w:sz w:val="20"/>
              </w:rPr>
            </w:pPr>
            <w:r>
              <w:rPr>
                <w:rFonts w:hint="eastAsia" w:ascii="宋体" w:hAnsi="宋体" w:cs="宋体"/>
                <w:kern w:val="0"/>
                <w:sz w:val="20"/>
              </w:rPr>
              <w:t>公务接待费</w:t>
            </w:r>
          </w:p>
        </w:tc>
      </w:tr>
      <w:tr w14:paraId="4E483AD6">
        <w:tblPrEx>
          <w:tblCellMar>
            <w:top w:w="0" w:type="dxa"/>
            <w:left w:w="108" w:type="dxa"/>
            <w:bottom w:w="0" w:type="dxa"/>
            <w:right w:w="108" w:type="dxa"/>
          </w:tblCellMar>
        </w:tblPrEx>
        <w:trPr>
          <w:trHeight w:val="90" w:hRule="atLeast"/>
          <w:jc w:val="center"/>
        </w:trPr>
        <w:tc>
          <w:tcPr>
            <w:tcW w:w="1220" w:type="dxa"/>
            <w:vMerge w:val="continue"/>
            <w:tcBorders>
              <w:top w:val="nil"/>
              <w:left w:val="single" w:color="auto" w:sz="8" w:space="0"/>
              <w:bottom w:val="single" w:color="auto" w:sz="4" w:space="0"/>
              <w:right w:val="single" w:color="auto" w:sz="4" w:space="0"/>
            </w:tcBorders>
            <w:noWrap/>
            <w:vAlign w:val="center"/>
          </w:tcPr>
          <w:p w14:paraId="0B85CB24">
            <w:pPr>
              <w:widowControl/>
              <w:jc w:val="left"/>
              <w:rPr>
                <w:rFonts w:ascii="宋体" w:hAnsi="宋体" w:cs="宋体"/>
                <w:kern w:val="0"/>
                <w:sz w:val="20"/>
              </w:rPr>
            </w:pPr>
          </w:p>
        </w:tc>
        <w:tc>
          <w:tcPr>
            <w:tcW w:w="1735" w:type="dxa"/>
            <w:vMerge w:val="continue"/>
            <w:tcBorders>
              <w:top w:val="nil"/>
              <w:left w:val="single" w:color="auto" w:sz="4" w:space="0"/>
              <w:bottom w:val="single" w:color="auto" w:sz="4" w:space="0"/>
              <w:right w:val="single" w:color="auto" w:sz="4" w:space="0"/>
            </w:tcBorders>
            <w:noWrap/>
            <w:vAlign w:val="center"/>
          </w:tcPr>
          <w:p w14:paraId="067D7A10">
            <w:pPr>
              <w:widowControl/>
              <w:jc w:val="left"/>
              <w:rPr>
                <w:rFonts w:ascii="宋体" w:hAnsi="宋体" w:cs="宋体"/>
                <w:kern w:val="0"/>
                <w:sz w:val="20"/>
              </w:rPr>
            </w:pPr>
          </w:p>
        </w:tc>
        <w:tc>
          <w:tcPr>
            <w:tcW w:w="705" w:type="dxa"/>
            <w:tcBorders>
              <w:top w:val="nil"/>
              <w:left w:val="nil"/>
              <w:bottom w:val="single" w:color="auto" w:sz="4" w:space="0"/>
              <w:right w:val="single" w:color="auto" w:sz="4" w:space="0"/>
            </w:tcBorders>
            <w:noWrap/>
            <w:vAlign w:val="center"/>
          </w:tcPr>
          <w:p w14:paraId="1AFFE524">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175E6FB2">
            <w:pPr>
              <w:widowControl/>
              <w:jc w:val="center"/>
              <w:rPr>
                <w:rFonts w:ascii="宋体" w:hAnsi="宋体" w:cs="宋体"/>
                <w:kern w:val="0"/>
                <w:sz w:val="20"/>
              </w:rPr>
            </w:pPr>
            <w:r>
              <w:rPr>
                <w:rFonts w:hint="eastAsia" w:ascii="宋体" w:hAnsi="宋体" w:cs="宋体"/>
                <w:kern w:val="0"/>
                <w:sz w:val="20"/>
              </w:rPr>
              <w:t>公务用车</w:t>
            </w:r>
          </w:p>
          <w:p w14:paraId="5C6AC434">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E6070C1">
            <w:pPr>
              <w:widowControl/>
              <w:jc w:val="center"/>
              <w:rPr>
                <w:rFonts w:ascii="宋体" w:hAnsi="宋体" w:cs="宋体"/>
                <w:kern w:val="0"/>
                <w:sz w:val="20"/>
              </w:rPr>
            </w:pPr>
            <w:r>
              <w:rPr>
                <w:rFonts w:hint="eastAsia" w:ascii="宋体" w:hAnsi="宋体" w:cs="宋体"/>
                <w:kern w:val="0"/>
                <w:sz w:val="20"/>
              </w:rPr>
              <w:t>公务用车</w:t>
            </w:r>
          </w:p>
          <w:p w14:paraId="225538B9">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4" w:space="0"/>
            </w:tcBorders>
            <w:noWrap/>
            <w:vAlign w:val="center"/>
          </w:tcPr>
          <w:p w14:paraId="2BF5991C">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34C78180">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216512CF">
            <w:pPr>
              <w:widowControl/>
              <w:jc w:val="left"/>
              <w:rPr>
                <w:rFonts w:ascii="宋体" w:hAnsi="宋体" w:cs="宋体"/>
                <w:kern w:val="0"/>
                <w:sz w:val="20"/>
              </w:rPr>
            </w:pPr>
          </w:p>
        </w:tc>
        <w:tc>
          <w:tcPr>
            <w:tcW w:w="1220" w:type="dxa"/>
            <w:tcBorders>
              <w:top w:val="nil"/>
              <w:left w:val="nil"/>
              <w:bottom w:val="single" w:color="auto" w:sz="4" w:space="0"/>
              <w:right w:val="single" w:color="auto" w:sz="4" w:space="0"/>
            </w:tcBorders>
            <w:noWrap/>
            <w:vAlign w:val="center"/>
          </w:tcPr>
          <w:p w14:paraId="4AE16238">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47F9E172">
            <w:pPr>
              <w:widowControl/>
              <w:jc w:val="center"/>
              <w:rPr>
                <w:rFonts w:ascii="宋体" w:hAnsi="宋体" w:cs="宋体"/>
                <w:kern w:val="0"/>
                <w:sz w:val="20"/>
              </w:rPr>
            </w:pPr>
            <w:r>
              <w:rPr>
                <w:rFonts w:hint="eastAsia" w:ascii="宋体" w:hAnsi="宋体" w:cs="宋体"/>
                <w:kern w:val="0"/>
                <w:sz w:val="20"/>
              </w:rPr>
              <w:t>公务用车</w:t>
            </w:r>
          </w:p>
          <w:p w14:paraId="1C2CADFB">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8818644">
            <w:pPr>
              <w:widowControl/>
              <w:jc w:val="center"/>
              <w:rPr>
                <w:rFonts w:ascii="宋体" w:hAnsi="宋体" w:cs="宋体"/>
                <w:kern w:val="0"/>
                <w:sz w:val="20"/>
              </w:rPr>
            </w:pPr>
            <w:r>
              <w:rPr>
                <w:rFonts w:hint="eastAsia" w:ascii="宋体" w:hAnsi="宋体" w:cs="宋体"/>
                <w:kern w:val="0"/>
                <w:sz w:val="20"/>
              </w:rPr>
              <w:t>公务用车</w:t>
            </w:r>
          </w:p>
          <w:p w14:paraId="3C31DC4C">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8" w:space="0"/>
            </w:tcBorders>
            <w:noWrap/>
            <w:vAlign w:val="center"/>
          </w:tcPr>
          <w:p w14:paraId="4E4DA0B0">
            <w:pPr>
              <w:widowControl/>
              <w:jc w:val="left"/>
              <w:rPr>
                <w:rFonts w:ascii="宋体" w:hAnsi="宋体" w:cs="宋体"/>
                <w:kern w:val="0"/>
                <w:sz w:val="20"/>
              </w:rPr>
            </w:pPr>
          </w:p>
        </w:tc>
      </w:tr>
      <w:tr w14:paraId="1FA65FA7">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noWrap/>
            <w:vAlign w:val="center"/>
          </w:tcPr>
          <w:p w14:paraId="34032CC4">
            <w:pPr>
              <w:widowControl/>
              <w:jc w:val="center"/>
              <w:rPr>
                <w:rFonts w:ascii="宋体" w:hAnsi="宋体" w:cs="宋体"/>
                <w:kern w:val="0"/>
                <w:sz w:val="20"/>
              </w:rPr>
            </w:pPr>
            <w:r>
              <w:rPr>
                <w:rFonts w:hint="eastAsia" w:ascii="宋体" w:hAnsi="宋体" w:cs="宋体"/>
                <w:kern w:val="0"/>
                <w:sz w:val="20"/>
              </w:rPr>
              <w:t>1</w:t>
            </w:r>
          </w:p>
        </w:tc>
        <w:tc>
          <w:tcPr>
            <w:tcW w:w="1735" w:type="dxa"/>
            <w:tcBorders>
              <w:top w:val="nil"/>
              <w:left w:val="nil"/>
              <w:bottom w:val="single" w:color="auto" w:sz="4" w:space="0"/>
              <w:right w:val="single" w:color="auto" w:sz="4" w:space="0"/>
            </w:tcBorders>
            <w:noWrap/>
            <w:vAlign w:val="center"/>
          </w:tcPr>
          <w:p w14:paraId="05B45CCD">
            <w:pPr>
              <w:widowControl/>
              <w:jc w:val="center"/>
              <w:rPr>
                <w:rFonts w:ascii="宋体" w:hAnsi="宋体" w:cs="宋体"/>
                <w:kern w:val="0"/>
                <w:sz w:val="20"/>
              </w:rPr>
            </w:pPr>
            <w:r>
              <w:rPr>
                <w:rFonts w:hint="eastAsia" w:ascii="宋体" w:hAnsi="宋体" w:cs="宋体"/>
                <w:kern w:val="0"/>
                <w:sz w:val="20"/>
              </w:rPr>
              <w:t>2</w:t>
            </w:r>
          </w:p>
        </w:tc>
        <w:tc>
          <w:tcPr>
            <w:tcW w:w="705" w:type="dxa"/>
            <w:tcBorders>
              <w:top w:val="nil"/>
              <w:left w:val="nil"/>
              <w:bottom w:val="single" w:color="auto" w:sz="4" w:space="0"/>
              <w:right w:val="single" w:color="auto" w:sz="4" w:space="0"/>
            </w:tcBorders>
            <w:noWrap/>
            <w:vAlign w:val="center"/>
          </w:tcPr>
          <w:p w14:paraId="778F4115">
            <w:pPr>
              <w:widowControl/>
              <w:jc w:val="center"/>
              <w:rPr>
                <w:rFonts w:ascii="宋体" w:hAnsi="宋体" w:cs="宋体"/>
                <w:kern w:val="0"/>
                <w:sz w:val="20"/>
              </w:rPr>
            </w:pPr>
            <w:r>
              <w:rPr>
                <w:rFonts w:hint="eastAsia" w:ascii="宋体" w:hAnsi="宋体" w:cs="宋体"/>
                <w:kern w:val="0"/>
                <w:sz w:val="20"/>
              </w:rPr>
              <w:t>3</w:t>
            </w:r>
          </w:p>
        </w:tc>
        <w:tc>
          <w:tcPr>
            <w:tcW w:w="1220" w:type="dxa"/>
            <w:tcBorders>
              <w:top w:val="nil"/>
              <w:left w:val="nil"/>
              <w:bottom w:val="single" w:color="auto" w:sz="4" w:space="0"/>
              <w:right w:val="single" w:color="auto" w:sz="4" w:space="0"/>
            </w:tcBorders>
            <w:noWrap/>
            <w:vAlign w:val="center"/>
          </w:tcPr>
          <w:p w14:paraId="4FBBFB3B">
            <w:pPr>
              <w:widowControl/>
              <w:jc w:val="center"/>
              <w:rPr>
                <w:rFonts w:ascii="宋体" w:hAnsi="宋体" w:cs="宋体"/>
                <w:kern w:val="0"/>
                <w:sz w:val="20"/>
              </w:rPr>
            </w:pPr>
            <w:r>
              <w:rPr>
                <w:rFonts w:hint="eastAsia" w:ascii="宋体" w:hAnsi="宋体" w:cs="宋体"/>
                <w:kern w:val="0"/>
                <w:sz w:val="20"/>
              </w:rPr>
              <w:t>4</w:t>
            </w:r>
          </w:p>
        </w:tc>
        <w:tc>
          <w:tcPr>
            <w:tcW w:w="1220" w:type="dxa"/>
            <w:tcBorders>
              <w:top w:val="nil"/>
              <w:left w:val="nil"/>
              <w:bottom w:val="single" w:color="auto" w:sz="4" w:space="0"/>
              <w:right w:val="single" w:color="auto" w:sz="4" w:space="0"/>
            </w:tcBorders>
            <w:noWrap/>
            <w:vAlign w:val="center"/>
          </w:tcPr>
          <w:p w14:paraId="08DECA6F">
            <w:pPr>
              <w:widowControl/>
              <w:jc w:val="center"/>
              <w:rPr>
                <w:rFonts w:ascii="宋体" w:hAnsi="宋体" w:cs="宋体"/>
                <w:kern w:val="0"/>
                <w:sz w:val="20"/>
              </w:rPr>
            </w:pPr>
            <w:r>
              <w:rPr>
                <w:rFonts w:hint="eastAsia" w:ascii="宋体" w:hAnsi="宋体" w:cs="宋体"/>
                <w:kern w:val="0"/>
                <w:sz w:val="20"/>
              </w:rPr>
              <w:t>5</w:t>
            </w:r>
          </w:p>
        </w:tc>
        <w:tc>
          <w:tcPr>
            <w:tcW w:w="1220" w:type="dxa"/>
            <w:tcBorders>
              <w:top w:val="nil"/>
              <w:left w:val="nil"/>
              <w:bottom w:val="single" w:color="auto" w:sz="4" w:space="0"/>
              <w:right w:val="single" w:color="auto" w:sz="4" w:space="0"/>
            </w:tcBorders>
            <w:noWrap/>
            <w:vAlign w:val="center"/>
          </w:tcPr>
          <w:p w14:paraId="60B920DC">
            <w:pPr>
              <w:widowControl/>
              <w:jc w:val="center"/>
              <w:rPr>
                <w:rFonts w:ascii="宋体" w:hAnsi="宋体" w:cs="宋体"/>
                <w:kern w:val="0"/>
                <w:sz w:val="20"/>
              </w:rPr>
            </w:pPr>
            <w:r>
              <w:rPr>
                <w:rFonts w:hint="eastAsia" w:ascii="宋体" w:hAnsi="宋体" w:cs="宋体"/>
                <w:kern w:val="0"/>
                <w:sz w:val="20"/>
              </w:rPr>
              <w:t>6</w:t>
            </w:r>
          </w:p>
        </w:tc>
        <w:tc>
          <w:tcPr>
            <w:tcW w:w="1220" w:type="dxa"/>
            <w:tcBorders>
              <w:top w:val="nil"/>
              <w:left w:val="nil"/>
              <w:bottom w:val="single" w:color="auto" w:sz="4" w:space="0"/>
              <w:right w:val="single" w:color="auto" w:sz="4" w:space="0"/>
            </w:tcBorders>
            <w:noWrap/>
            <w:vAlign w:val="center"/>
          </w:tcPr>
          <w:p w14:paraId="24BAE4F2">
            <w:pPr>
              <w:widowControl/>
              <w:jc w:val="center"/>
              <w:rPr>
                <w:rFonts w:ascii="宋体" w:hAnsi="宋体" w:cs="宋体"/>
                <w:kern w:val="0"/>
                <w:sz w:val="20"/>
              </w:rPr>
            </w:pPr>
            <w:r>
              <w:rPr>
                <w:rFonts w:hint="eastAsia" w:ascii="宋体" w:hAnsi="宋体" w:cs="宋体"/>
                <w:kern w:val="0"/>
                <w:sz w:val="20"/>
              </w:rPr>
              <w:t>7</w:t>
            </w:r>
          </w:p>
        </w:tc>
        <w:tc>
          <w:tcPr>
            <w:tcW w:w="1220" w:type="dxa"/>
            <w:tcBorders>
              <w:top w:val="nil"/>
              <w:left w:val="nil"/>
              <w:bottom w:val="single" w:color="auto" w:sz="4" w:space="0"/>
              <w:right w:val="single" w:color="auto" w:sz="4" w:space="0"/>
            </w:tcBorders>
            <w:noWrap/>
            <w:vAlign w:val="center"/>
          </w:tcPr>
          <w:p w14:paraId="739887F6">
            <w:pPr>
              <w:widowControl/>
              <w:jc w:val="center"/>
              <w:rPr>
                <w:rFonts w:ascii="宋体" w:hAnsi="宋体" w:cs="宋体"/>
                <w:kern w:val="0"/>
                <w:sz w:val="20"/>
              </w:rPr>
            </w:pPr>
            <w:r>
              <w:rPr>
                <w:rFonts w:hint="eastAsia" w:ascii="宋体" w:hAnsi="宋体" w:cs="宋体"/>
                <w:kern w:val="0"/>
                <w:sz w:val="20"/>
              </w:rPr>
              <w:t>8</w:t>
            </w:r>
          </w:p>
        </w:tc>
        <w:tc>
          <w:tcPr>
            <w:tcW w:w="1220" w:type="dxa"/>
            <w:tcBorders>
              <w:top w:val="nil"/>
              <w:left w:val="nil"/>
              <w:bottom w:val="single" w:color="auto" w:sz="4" w:space="0"/>
              <w:right w:val="single" w:color="auto" w:sz="4" w:space="0"/>
            </w:tcBorders>
            <w:noWrap/>
            <w:vAlign w:val="center"/>
          </w:tcPr>
          <w:p w14:paraId="47A6041F">
            <w:pPr>
              <w:widowControl/>
              <w:jc w:val="center"/>
              <w:rPr>
                <w:rFonts w:ascii="宋体" w:hAnsi="宋体" w:cs="宋体"/>
                <w:kern w:val="0"/>
                <w:sz w:val="20"/>
              </w:rPr>
            </w:pPr>
            <w:r>
              <w:rPr>
                <w:rFonts w:hint="eastAsia" w:ascii="宋体" w:hAnsi="宋体" w:cs="宋体"/>
                <w:kern w:val="0"/>
                <w:sz w:val="20"/>
              </w:rPr>
              <w:t>9</w:t>
            </w:r>
          </w:p>
        </w:tc>
        <w:tc>
          <w:tcPr>
            <w:tcW w:w="1220" w:type="dxa"/>
            <w:tcBorders>
              <w:top w:val="nil"/>
              <w:left w:val="nil"/>
              <w:bottom w:val="single" w:color="auto" w:sz="4" w:space="0"/>
              <w:right w:val="single" w:color="auto" w:sz="4" w:space="0"/>
            </w:tcBorders>
            <w:noWrap/>
            <w:vAlign w:val="center"/>
          </w:tcPr>
          <w:p w14:paraId="67843617">
            <w:pPr>
              <w:widowControl/>
              <w:jc w:val="center"/>
              <w:rPr>
                <w:rFonts w:ascii="宋体" w:hAnsi="宋体" w:cs="宋体"/>
                <w:kern w:val="0"/>
                <w:sz w:val="20"/>
              </w:rPr>
            </w:pPr>
            <w:r>
              <w:rPr>
                <w:rFonts w:hint="eastAsia" w:ascii="宋体" w:hAnsi="宋体" w:cs="宋体"/>
                <w:kern w:val="0"/>
                <w:sz w:val="20"/>
              </w:rPr>
              <w:t>10</w:t>
            </w:r>
          </w:p>
        </w:tc>
        <w:tc>
          <w:tcPr>
            <w:tcW w:w="1220" w:type="dxa"/>
            <w:tcBorders>
              <w:top w:val="nil"/>
              <w:left w:val="nil"/>
              <w:bottom w:val="single" w:color="auto" w:sz="4" w:space="0"/>
              <w:right w:val="single" w:color="auto" w:sz="4" w:space="0"/>
            </w:tcBorders>
            <w:noWrap/>
            <w:vAlign w:val="center"/>
          </w:tcPr>
          <w:p w14:paraId="6A96B3A6">
            <w:pPr>
              <w:widowControl/>
              <w:jc w:val="center"/>
              <w:rPr>
                <w:rFonts w:ascii="宋体" w:hAnsi="宋体" w:cs="宋体"/>
                <w:kern w:val="0"/>
                <w:sz w:val="20"/>
              </w:rPr>
            </w:pPr>
            <w:r>
              <w:rPr>
                <w:rFonts w:hint="eastAsia" w:ascii="宋体" w:hAnsi="宋体" w:cs="宋体"/>
                <w:kern w:val="0"/>
                <w:sz w:val="20"/>
              </w:rPr>
              <w:t>11</w:t>
            </w:r>
          </w:p>
        </w:tc>
        <w:tc>
          <w:tcPr>
            <w:tcW w:w="1220" w:type="dxa"/>
            <w:tcBorders>
              <w:top w:val="nil"/>
              <w:left w:val="nil"/>
              <w:bottom w:val="single" w:color="auto" w:sz="4" w:space="0"/>
              <w:right w:val="single" w:color="auto" w:sz="8" w:space="0"/>
            </w:tcBorders>
            <w:noWrap/>
            <w:vAlign w:val="center"/>
          </w:tcPr>
          <w:p w14:paraId="27F559EE">
            <w:pPr>
              <w:widowControl/>
              <w:jc w:val="center"/>
              <w:rPr>
                <w:rFonts w:ascii="宋体" w:hAnsi="宋体" w:cs="宋体"/>
                <w:kern w:val="0"/>
                <w:sz w:val="20"/>
              </w:rPr>
            </w:pPr>
            <w:r>
              <w:rPr>
                <w:rFonts w:hint="eastAsia" w:ascii="宋体" w:hAnsi="宋体" w:cs="宋体"/>
                <w:kern w:val="0"/>
                <w:sz w:val="20"/>
              </w:rPr>
              <w:t>12</w:t>
            </w:r>
          </w:p>
        </w:tc>
      </w:tr>
      <w:tr w14:paraId="1235F2A6">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noWrap/>
            <w:vAlign w:val="center"/>
          </w:tcPr>
          <w:p w14:paraId="19DD8E5D">
            <w:pPr>
              <w:widowControl/>
              <w:jc w:val="center"/>
              <w:rPr>
                <w:rFonts w:hint="default" w:ascii="宋体" w:hAnsi="宋体" w:eastAsia="宋体" w:cs="宋体"/>
                <w:kern w:val="0"/>
                <w:sz w:val="20"/>
                <w:lang w:val="en-US" w:eastAsia="zh-CN"/>
              </w:rPr>
            </w:pPr>
          </w:p>
        </w:tc>
        <w:tc>
          <w:tcPr>
            <w:tcW w:w="1735" w:type="dxa"/>
            <w:tcBorders>
              <w:top w:val="nil"/>
              <w:left w:val="nil"/>
              <w:bottom w:val="single" w:color="auto" w:sz="8" w:space="0"/>
              <w:right w:val="single" w:color="auto" w:sz="4" w:space="0"/>
            </w:tcBorders>
            <w:noWrap/>
            <w:vAlign w:val="center"/>
          </w:tcPr>
          <w:p w14:paraId="1CB77D0A">
            <w:pPr>
              <w:widowControl/>
              <w:jc w:val="right"/>
              <w:rPr>
                <w:rFonts w:ascii="宋体" w:hAnsi="宋体" w:cs="宋体"/>
                <w:kern w:val="0"/>
                <w:sz w:val="20"/>
              </w:rPr>
            </w:pPr>
          </w:p>
        </w:tc>
        <w:tc>
          <w:tcPr>
            <w:tcW w:w="705" w:type="dxa"/>
            <w:tcBorders>
              <w:top w:val="nil"/>
              <w:left w:val="nil"/>
              <w:bottom w:val="single" w:color="auto" w:sz="8" w:space="0"/>
              <w:right w:val="single" w:color="auto" w:sz="4" w:space="0"/>
            </w:tcBorders>
            <w:noWrap/>
            <w:vAlign w:val="center"/>
          </w:tcPr>
          <w:p w14:paraId="65A9ADCC">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2E082F2">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1C25C772">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931C4AC">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278F0404">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4ABF44FB">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55DF1E8">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5C4152F7">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E417F90">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8" w:space="0"/>
            </w:tcBorders>
            <w:noWrap/>
            <w:vAlign w:val="center"/>
          </w:tcPr>
          <w:p w14:paraId="4CC9A2EA">
            <w:pPr>
              <w:widowControl/>
              <w:jc w:val="right"/>
              <w:rPr>
                <w:rFonts w:ascii="宋体" w:hAnsi="宋体" w:cs="宋体"/>
                <w:kern w:val="0"/>
                <w:sz w:val="20"/>
              </w:rPr>
            </w:pPr>
          </w:p>
        </w:tc>
      </w:tr>
      <w:tr w14:paraId="0229E7B5">
        <w:tblPrEx>
          <w:tblCellMar>
            <w:top w:w="0" w:type="dxa"/>
            <w:left w:w="108" w:type="dxa"/>
            <w:bottom w:w="0" w:type="dxa"/>
            <w:right w:w="108" w:type="dxa"/>
          </w:tblCellMar>
        </w:tblPrEx>
        <w:trPr>
          <w:trHeight w:val="720" w:hRule="atLeast"/>
          <w:jc w:val="center"/>
        </w:trPr>
        <w:tc>
          <w:tcPr>
            <w:tcW w:w="14640" w:type="dxa"/>
            <w:gridSpan w:val="12"/>
            <w:tcBorders>
              <w:top w:val="nil"/>
              <w:left w:val="nil"/>
              <w:bottom w:val="nil"/>
              <w:right w:val="nil"/>
            </w:tcBorders>
            <w:noWrap/>
            <w:vAlign w:val="center"/>
          </w:tcPr>
          <w:p w14:paraId="56D089EA">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注：本表反映单位本年度“三公”经费支出预决算情况。其中，预算数为“三公”经费全年预算数，反映按规定程序调整后的预算数；决算数是包括当年财政拨款和以前年度结转资金安排的实际支出。</w:t>
            </w:r>
          </w:p>
        </w:tc>
      </w:tr>
    </w:tbl>
    <w:p w14:paraId="13303E21">
      <w:pPr>
        <w:rPr>
          <w:rFonts w:ascii="黑体" w:hAnsi="黑体" w:eastAsia="黑体"/>
          <w:sz w:val="32"/>
        </w:rPr>
      </w:pPr>
    </w:p>
    <w:p w14:paraId="25018903">
      <w:pPr>
        <w:ind w:firstLine="400" w:firstLineChars="200"/>
        <w:jc w:val="left"/>
        <w:rPr>
          <w:rFonts w:hint="default" w:ascii="宋体" w:hAnsi="宋体" w:eastAsia="宋体" w:cs="宋体"/>
          <w:sz w:val="20"/>
          <w:lang w:val="en-US" w:eastAsia="zh-CN"/>
        </w:rPr>
        <w:sectPr>
          <w:footerReference r:id="rId4" w:type="default"/>
          <w:pgSz w:w="16838" w:h="11906" w:orient="landscape"/>
          <w:pgMar w:top="340" w:right="964" w:bottom="227" w:left="964" w:header="851" w:footer="992" w:gutter="0"/>
          <w:cols w:space="720" w:num="1"/>
          <w:docGrid w:type="linesAndChars" w:linePitch="312" w:charSpace="0"/>
        </w:sectPr>
      </w:pPr>
      <w:r>
        <w:rPr>
          <w:rFonts w:hint="eastAsia" w:ascii="宋体" w:hAnsi="宋体" w:cs="宋体"/>
          <w:sz w:val="20"/>
        </w:rPr>
        <w:t>说明</w:t>
      </w:r>
      <w:r>
        <w:rPr>
          <w:rFonts w:hint="eastAsia" w:ascii="宋体" w:hAnsi="宋体" w:cs="宋体"/>
          <w:sz w:val="20"/>
          <w:lang w:eastAsia="zh-CN"/>
        </w:rPr>
        <w:t>：</w:t>
      </w:r>
      <w:r>
        <w:rPr>
          <w:rFonts w:hint="eastAsia" w:ascii="宋体" w:hAnsi="宋体" w:cs="宋体"/>
          <w:sz w:val="20"/>
        </w:rPr>
        <w:t>本单位</w:t>
      </w:r>
      <w:r>
        <w:rPr>
          <w:rFonts w:hint="eastAsia" w:ascii="宋体" w:hAnsi="宋体" w:cs="宋体"/>
          <w:sz w:val="20"/>
          <w:lang w:val="en-US" w:eastAsia="zh-CN"/>
        </w:rPr>
        <w:t>没有</w:t>
      </w:r>
      <w:r>
        <w:rPr>
          <w:rFonts w:hint="eastAsia" w:ascii="宋体" w:hAnsi="宋体" w:cs="宋体"/>
          <w:sz w:val="20"/>
        </w:rPr>
        <w:t>财政拨款</w:t>
      </w:r>
      <w:r>
        <w:rPr>
          <w:rFonts w:hint="eastAsia" w:ascii="宋体" w:hAnsi="宋体" w:cs="宋体"/>
          <w:sz w:val="20"/>
          <w:lang w:eastAsia="zh-CN"/>
        </w:rPr>
        <w:t>“</w:t>
      </w:r>
      <w:r>
        <w:rPr>
          <w:rFonts w:hint="eastAsia" w:ascii="宋体" w:hAnsi="宋体" w:cs="宋体"/>
          <w:sz w:val="20"/>
          <w:lang w:val="en-US" w:eastAsia="zh-CN"/>
        </w:rPr>
        <w:t>三公”经费支出。</w:t>
      </w:r>
    </w:p>
    <w:p w14:paraId="5F269341">
      <w:pPr>
        <w:pStyle w:val="106"/>
        <w:numPr>
          <w:ilvl w:val="0"/>
          <w:numId w:val="2"/>
        </w:numPr>
        <w:ind w:firstLineChars="0"/>
        <w:rPr>
          <w:rFonts w:ascii="黑体" w:hAnsi="黑体" w:eastAsia="黑体" w:cs="黑体"/>
          <w:sz w:val="32"/>
          <w:szCs w:val="32"/>
        </w:rPr>
      </w:pPr>
      <w:r>
        <w:rPr>
          <w:rFonts w:hint="eastAsia" w:ascii="黑体" w:hAnsi="黑体" w:eastAsia="黑体" w:cs="黑体"/>
          <w:sz w:val="32"/>
          <w:szCs w:val="32"/>
        </w:rPr>
        <w:t>单位预算项目支出绩效自评表</w:t>
      </w:r>
    </w:p>
    <w:tbl>
      <w:tblPr>
        <w:tblStyle w:val="8"/>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3"/>
        <w:gridCol w:w="845"/>
        <w:gridCol w:w="1158"/>
        <w:gridCol w:w="1242"/>
        <w:gridCol w:w="1464"/>
        <w:gridCol w:w="1301"/>
        <w:gridCol w:w="1837"/>
      </w:tblGrid>
      <w:tr w14:paraId="700D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880" w:type="dxa"/>
            <w:gridSpan w:val="7"/>
            <w:tcBorders>
              <w:top w:val="single" w:color="000000" w:sz="4" w:space="0"/>
              <w:left w:val="single" w:color="000000" w:sz="4" w:space="0"/>
              <w:bottom w:val="single" w:color="000000" w:sz="4" w:space="0"/>
              <w:right w:val="single" w:color="000000" w:sz="4" w:space="0"/>
            </w:tcBorders>
            <w:noWrap w:val="0"/>
            <w:vAlign w:val="center"/>
          </w:tcPr>
          <w:p w14:paraId="27024C54">
            <w:pPr>
              <w:widowControl/>
              <w:jc w:val="center"/>
              <w:rPr>
                <w:rFonts w:hint="eastAsia" w:ascii="宋体" w:hAnsi="宋体" w:cs="宋体"/>
                <w:kern w:val="0"/>
                <w:sz w:val="20"/>
              </w:rPr>
            </w:pPr>
            <w:r>
              <w:rPr>
                <w:rFonts w:hint="eastAsia" w:ascii="宋体" w:hAnsi="宋体" w:cs="宋体"/>
                <w:kern w:val="0"/>
                <w:sz w:val="20"/>
                <w:lang w:val="en-US" w:eastAsia="zh-CN"/>
              </w:rPr>
              <w:t>项目支出绩效自评表</w:t>
            </w:r>
          </w:p>
        </w:tc>
      </w:tr>
      <w:tr w14:paraId="7BB0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7614DDB">
            <w:pPr>
              <w:widowControl/>
              <w:jc w:val="center"/>
              <w:rPr>
                <w:rFonts w:hint="eastAsia" w:ascii="宋体" w:hAnsi="宋体" w:cs="宋体"/>
                <w:kern w:val="0"/>
                <w:sz w:val="20"/>
              </w:rPr>
            </w:pPr>
            <w:r>
              <w:rPr>
                <w:rFonts w:hint="default" w:ascii="宋体" w:hAnsi="宋体" w:cs="宋体"/>
                <w:kern w:val="0"/>
                <w:sz w:val="20"/>
                <w:lang w:val="en-US" w:eastAsia="zh-CN"/>
              </w:rPr>
              <w:t>项目名称</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5B12366C">
            <w:pPr>
              <w:widowControl/>
              <w:jc w:val="center"/>
              <w:rPr>
                <w:rFonts w:hint="default" w:ascii="宋体" w:hAnsi="宋体" w:cs="宋体"/>
                <w:kern w:val="0"/>
                <w:sz w:val="20"/>
              </w:rPr>
            </w:pPr>
          </w:p>
        </w:tc>
      </w:tr>
      <w:tr w14:paraId="18BD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C832E1C">
            <w:pPr>
              <w:widowControl/>
              <w:jc w:val="center"/>
              <w:rPr>
                <w:rFonts w:hint="default" w:ascii="宋体" w:hAnsi="宋体" w:cs="宋体"/>
                <w:kern w:val="0"/>
                <w:sz w:val="20"/>
              </w:rPr>
            </w:pPr>
            <w:r>
              <w:rPr>
                <w:rFonts w:hint="default" w:ascii="宋体" w:hAnsi="宋体" w:cs="宋体"/>
                <w:kern w:val="0"/>
                <w:sz w:val="20"/>
                <w:lang w:val="en-US" w:eastAsia="zh-CN"/>
              </w:rPr>
              <w:t>实施单位</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155E4320">
            <w:pPr>
              <w:widowControl/>
              <w:jc w:val="center"/>
              <w:rPr>
                <w:rFonts w:hint="default" w:ascii="宋体" w:hAnsi="宋体" w:cs="宋体"/>
                <w:kern w:val="0"/>
                <w:sz w:val="20"/>
              </w:rPr>
            </w:pPr>
          </w:p>
        </w:tc>
      </w:tr>
      <w:tr w14:paraId="385A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E1142C4">
            <w:pPr>
              <w:widowControl/>
              <w:jc w:val="center"/>
              <w:rPr>
                <w:rFonts w:hint="default" w:ascii="宋体" w:hAnsi="宋体" w:cs="宋体"/>
                <w:kern w:val="0"/>
                <w:sz w:val="20"/>
              </w:rPr>
            </w:pPr>
            <w:r>
              <w:rPr>
                <w:rFonts w:hint="default" w:ascii="宋体" w:hAnsi="宋体" w:cs="宋体"/>
                <w:kern w:val="0"/>
                <w:sz w:val="20"/>
                <w:lang w:val="en-US" w:eastAsia="zh-CN"/>
              </w:rPr>
              <w:t>资金情况（万元）</w:t>
            </w: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E2198D5">
            <w:pPr>
              <w:widowControl/>
              <w:jc w:val="center"/>
              <w:rPr>
                <w:rFonts w:hint="default" w:ascii="宋体" w:hAnsi="宋体" w:cs="宋体"/>
                <w:kern w:val="0"/>
                <w:sz w:val="20"/>
              </w:rPr>
            </w:pPr>
            <w:r>
              <w:rPr>
                <w:rFonts w:hint="default" w:ascii="宋体" w:hAnsi="宋体" w:cs="宋体"/>
                <w:kern w:val="0"/>
                <w:sz w:val="20"/>
                <w:lang w:val="en-US" w:eastAsia="zh-CN"/>
              </w:rPr>
              <w:t>项目资金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B52E9BD">
            <w:pPr>
              <w:widowControl/>
              <w:jc w:val="center"/>
              <w:rPr>
                <w:rFonts w:hint="default" w:ascii="宋体" w:hAnsi="宋体" w:cs="宋体"/>
                <w:kern w:val="0"/>
                <w:sz w:val="20"/>
              </w:rPr>
            </w:pPr>
            <w:r>
              <w:rPr>
                <w:rFonts w:hint="default" w:ascii="宋体" w:hAnsi="宋体" w:cs="宋体"/>
                <w:kern w:val="0"/>
                <w:sz w:val="20"/>
                <w:lang w:val="en-US" w:eastAsia="zh-CN"/>
              </w:rPr>
              <w:t>年初预算数</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2B8E6CF">
            <w:pPr>
              <w:widowControl/>
              <w:jc w:val="center"/>
              <w:rPr>
                <w:rFonts w:hint="default" w:ascii="宋体" w:hAnsi="宋体" w:cs="宋体"/>
                <w:kern w:val="0"/>
                <w:sz w:val="20"/>
              </w:rPr>
            </w:pPr>
            <w:r>
              <w:rPr>
                <w:rFonts w:hint="default" w:ascii="宋体" w:hAnsi="宋体" w:cs="宋体"/>
                <w:kern w:val="0"/>
                <w:sz w:val="20"/>
                <w:lang w:val="en-US" w:eastAsia="zh-CN"/>
              </w:rPr>
              <w:t>全年预算数</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8CBDE43">
            <w:pPr>
              <w:widowControl/>
              <w:jc w:val="center"/>
              <w:rPr>
                <w:rFonts w:hint="default" w:ascii="宋体" w:hAnsi="宋体" w:cs="宋体"/>
                <w:kern w:val="0"/>
                <w:sz w:val="20"/>
              </w:rPr>
            </w:pPr>
            <w:r>
              <w:rPr>
                <w:rFonts w:hint="default" w:ascii="宋体" w:hAnsi="宋体" w:cs="宋体"/>
                <w:kern w:val="0"/>
                <w:sz w:val="20"/>
                <w:lang w:val="en-US" w:eastAsia="zh-CN"/>
              </w:rPr>
              <w:t>全年执行数</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07B90656">
            <w:pPr>
              <w:widowControl/>
              <w:jc w:val="center"/>
              <w:rPr>
                <w:rFonts w:hint="default" w:ascii="宋体" w:hAnsi="宋体" w:cs="宋体"/>
                <w:kern w:val="0"/>
                <w:sz w:val="20"/>
              </w:rPr>
            </w:pPr>
            <w:r>
              <w:rPr>
                <w:rFonts w:hint="default" w:ascii="宋体" w:hAnsi="宋体" w:cs="宋体"/>
                <w:kern w:val="0"/>
                <w:sz w:val="20"/>
                <w:lang w:val="en-US" w:eastAsia="zh-CN"/>
              </w:rPr>
              <w:t>执行率</w:t>
            </w:r>
          </w:p>
        </w:tc>
      </w:tr>
      <w:tr w14:paraId="7F54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32517">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09502976">
            <w:pPr>
              <w:widowControl/>
              <w:jc w:val="center"/>
              <w:rPr>
                <w:rFonts w:hint="default" w:ascii="宋体" w:hAnsi="宋体" w:cs="宋体"/>
                <w:kern w:val="0"/>
                <w:sz w:val="20"/>
              </w:rPr>
            </w:pPr>
            <w:r>
              <w:rPr>
                <w:rFonts w:hint="default" w:ascii="宋体" w:hAnsi="宋体" w:cs="宋体"/>
                <w:kern w:val="0"/>
                <w:sz w:val="20"/>
                <w:lang w:val="en-US" w:eastAsia="zh-CN"/>
              </w:rPr>
              <w:t>当年财政拨款</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C505383">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A7A83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CC3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7FE0B2D">
            <w:pPr>
              <w:widowControl/>
              <w:jc w:val="center"/>
              <w:rPr>
                <w:rFonts w:hint="default" w:ascii="宋体" w:hAnsi="宋体" w:cs="宋体"/>
                <w:kern w:val="0"/>
                <w:sz w:val="20"/>
              </w:rPr>
            </w:pPr>
          </w:p>
        </w:tc>
      </w:tr>
      <w:tr w14:paraId="2EF1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BFA00">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825357A">
            <w:pPr>
              <w:widowControl/>
              <w:jc w:val="center"/>
              <w:rPr>
                <w:rFonts w:hint="default" w:ascii="宋体" w:hAnsi="宋体" w:cs="宋体"/>
                <w:kern w:val="0"/>
                <w:sz w:val="20"/>
              </w:rPr>
            </w:pPr>
            <w:r>
              <w:rPr>
                <w:rFonts w:hint="default" w:ascii="宋体" w:hAnsi="宋体" w:cs="宋体"/>
                <w:kern w:val="0"/>
                <w:sz w:val="20"/>
                <w:lang w:val="en-US" w:eastAsia="zh-CN"/>
              </w:rPr>
              <w:t>上年结转资金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A435FE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FCEB1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911BAC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CE72FC0">
            <w:pPr>
              <w:widowControl/>
              <w:jc w:val="center"/>
              <w:rPr>
                <w:rFonts w:hint="default" w:ascii="宋体" w:hAnsi="宋体" w:cs="宋体"/>
                <w:kern w:val="0"/>
                <w:sz w:val="20"/>
              </w:rPr>
            </w:pPr>
          </w:p>
        </w:tc>
      </w:tr>
      <w:tr w14:paraId="0EF4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F5CB9">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2A0C6BEB">
            <w:pPr>
              <w:widowControl/>
              <w:jc w:val="center"/>
              <w:rPr>
                <w:rFonts w:hint="default" w:ascii="宋体" w:hAnsi="宋体" w:cs="宋体"/>
                <w:kern w:val="0"/>
                <w:sz w:val="20"/>
              </w:rPr>
            </w:pPr>
            <w:r>
              <w:rPr>
                <w:rFonts w:hint="default" w:ascii="宋体" w:hAnsi="宋体" w:cs="宋体"/>
                <w:kern w:val="0"/>
                <w:sz w:val="20"/>
                <w:lang w:val="en-US" w:eastAsia="zh-CN"/>
              </w:rPr>
              <w:t>其他资金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B35D2B4">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B2B11F4">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DD6F314">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0BDED57">
            <w:pPr>
              <w:widowControl/>
              <w:jc w:val="center"/>
              <w:rPr>
                <w:rFonts w:hint="default" w:ascii="宋体" w:hAnsi="宋体" w:cs="宋体"/>
                <w:kern w:val="0"/>
                <w:sz w:val="20"/>
              </w:rPr>
            </w:pPr>
          </w:p>
        </w:tc>
      </w:tr>
      <w:tr w14:paraId="6A8E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4CA55">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34E89EE2">
            <w:pPr>
              <w:widowControl/>
              <w:jc w:val="center"/>
              <w:rPr>
                <w:rFonts w:hint="default" w:ascii="宋体" w:hAnsi="宋体" w:cs="宋体"/>
                <w:kern w:val="0"/>
                <w:sz w:val="20"/>
              </w:rPr>
            </w:pPr>
            <w:r>
              <w:rPr>
                <w:rFonts w:hint="default" w:ascii="宋体" w:hAnsi="宋体" w:cs="宋体"/>
                <w:kern w:val="0"/>
                <w:sz w:val="20"/>
                <w:lang w:val="en-US" w:eastAsia="zh-CN"/>
              </w:rPr>
              <w:t>年度资金总和</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CA27EDA">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9D448A9">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021C6D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31A2162D">
            <w:pPr>
              <w:widowControl/>
              <w:jc w:val="center"/>
              <w:rPr>
                <w:rFonts w:hint="default" w:ascii="宋体" w:hAnsi="宋体" w:cs="宋体"/>
                <w:kern w:val="0"/>
                <w:sz w:val="20"/>
              </w:rPr>
            </w:pPr>
          </w:p>
        </w:tc>
      </w:tr>
      <w:tr w14:paraId="4D46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CB2FB5">
            <w:pPr>
              <w:widowControl/>
              <w:jc w:val="center"/>
              <w:rPr>
                <w:rFonts w:hint="default" w:ascii="宋体" w:hAnsi="宋体" w:cs="宋体"/>
                <w:kern w:val="0"/>
                <w:sz w:val="20"/>
              </w:rPr>
            </w:pPr>
            <w:r>
              <w:rPr>
                <w:rFonts w:hint="default" w:ascii="宋体" w:hAnsi="宋体" w:cs="宋体"/>
                <w:kern w:val="0"/>
                <w:sz w:val="20"/>
                <w:lang w:val="en-US" w:eastAsia="zh-CN"/>
              </w:rPr>
              <w:t>年度总体目标</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6AB7CAD0">
            <w:pPr>
              <w:widowControl/>
              <w:jc w:val="center"/>
              <w:rPr>
                <w:rFonts w:hint="default" w:ascii="宋体" w:hAnsi="宋体" w:cs="宋体"/>
                <w:kern w:val="0"/>
                <w:sz w:val="20"/>
              </w:rPr>
            </w:pPr>
            <w:r>
              <w:rPr>
                <w:rFonts w:hint="default" w:ascii="宋体" w:hAnsi="宋体" w:cs="宋体"/>
                <w:kern w:val="0"/>
                <w:sz w:val="20"/>
                <w:lang w:val="en-US" w:eastAsia="zh-CN"/>
              </w:rPr>
              <w:t>预期目标</w:t>
            </w: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6BDAA2FF">
            <w:pPr>
              <w:widowControl/>
              <w:jc w:val="center"/>
              <w:rPr>
                <w:rFonts w:hint="default" w:ascii="宋体" w:hAnsi="宋体" w:cs="宋体"/>
                <w:kern w:val="0"/>
                <w:sz w:val="20"/>
              </w:rPr>
            </w:pPr>
            <w:r>
              <w:rPr>
                <w:rFonts w:hint="default" w:ascii="宋体" w:hAnsi="宋体" w:cs="宋体"/>
                <w:kern w:val="0"/>
                <w:sz w:val="20"/>
                <w:lang w:val="en-US" w:eastAsia="zh-CN"/>
              </w:rPr>
              <w:t>实际完成情况</w:t>
            </w:r>
          </w:p>
        </w:tc>
      </w:tr>
      <w:tr w14:paraId="7332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4AC9D">
            <w:pPr>
              <w:widowControl/>
              <w:jc w:val="center"/>
              <w:rPr>
                <w:rFonts w:hint="default" w:ascii="宋体" w:hAnsi="宋体" w:cs="宋体"/>
                <w:kern w:val="0"/>
                <w:sz w:val="20"/>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078DEDEF">
            <w:pPr>
              <w:widowControl/>
              <w:jc w:val="center"/>
              <w:rPr>
                <w:rFonts w:hint="default" w:ascii="宋体" w:hAnsi="宋体" w:cs="宋体"/>
                <w:kern w:val="0"/>
                <w:sz w:val="20"/>
              </w:rPr>
            </w:pP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2ACF9885">
            <w:pPr>
              <w:widowControl/>
              <w:jc w:val="center"/>
              <w:rPr>
                <w:rFonts w:hint="default" w:ascii="宋体" w:hAnsi="宋体" w:cs="宋体"/>
                <w:kern w:val="0"/>
                <w:sz w:val="20"/>
              </w:rPr>
            </w:pPr>
          </w:p>
        </w:tc>
      </w:tr>
      <w:tr w14:paraId="3FA1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restart"/>
            <w:tcBorders>
              <w:top w:val="single" w:color="000000" w:sz="4" w:space="0"/>
              <w:left w:val="single" w:color="000000" w:sz="4" w:space="0"/>
              <w:right w:val="single" w:color="000000" w:sz="4" w:space="0"/>
            </w:tcBorders>
            <w:noWrap w:val="0"/>
            <w:vAlign w:val="center"/>
          </w:tcPr>
          <w:p w14:paraId="7C5222C3">
            <w:pPr>
              <w:widowControl/>
              <w:jc w:val="center"/>
              <w:rPr>
                <w:rFonts w:hint="default" w:ascii="宋体" w:hAnsi="宋体" w:cs="宋体"/>
                <w:kern w:val="0"/>
                <w:sz w:val="20"/>
              </w:rPr>
            </w:pPr>
            <w:r>
              <w:rPr>
                <w:rFonts w:hint="default" w:ascii="宋体" w:hAnsi="宋体" w:cs="宋体"/>
                <w:kern w:val="0"/>
                <w:sz w:val="20"/>
                <w:lang w:val="en-US" w:eastAsia="zh-CN"/>
              </w:rPr>
              <w:t>绩效指标</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C1AA62A">
            <w:pPr>
              <w:widowControl/>
              <w:jc w:val="center"/>
              <w:rPr>
                <w:rFonts w:hint="default" w:ascii="宋体" w:hAnsi="宋体" w:cs="宋体"/>
                <w:kern w:val="0"/>
                <w:sz w:val="20"/>
              </w:rPr>
            </w:pPr>
            <w:r>
              <w:rPr>
                <w:rFonts w:hint="default" w:ascii="宋体" w:hAnsi="宋体" w:cs="宋体"/>
                <w:kern w:val="0"/>
                <w:sz w:val="20"/>
                <w:lang w:val="en-US" w:eastAsia="zh-CN"/>
              </w:rPr>
              <w:t>一级指标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7AD2BC1B">
            <w:pPr>
              <w:widowControl/>
              <w:jc w:val="center"/>
              <w:rPr>
                <w:rFonts w:hint="default" w:ascii="宋体" w:hAnsi="宋体" w:cs="宋体"/>
                <w:kern w:val="0"/>
                <w:sz w:val="20"/>
              </w:rPr>
            </w:pPr>
            <w:r>
              <w:rPr>
                <w:rFonts w:hint="default" w:ascii="宋体" w:hAnsi="宋体" w:cs="宋体"/>
                <w:kern w:val="0"/>
                <w:sz w:val="20"/>
                <w:lang w:val="en-US" w:eastAsia="zh-CN"/>
              </w:rPr>
              <w:t>二级指标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43CEDDA">
            <w:pPr>
              <w:widowControl/>
              <w:jc w:val="center"/>
              <w:rPr>
                <w:rFonts w:hint="default" w:ascii="宋体" w:hAnsi="宋体" w:cs="宋体"/>
                <w:kern w:val="0"/>
                <w:sz w:val="20"/>
              </w:rPr>
            </w:pPr>
            <w:r>
              <w:rPr>
                <w:rFonts w:hint="default" w:ascii="宋体" w:hAnsi="宋体" w:cs="宋体"/>
                <w:kern w:val="0"/>
                <w:sz w:val="20"/>
                <w:lang w:val="en-US" w:eastAsia="zh-CN"/>
              </w:rPr>
              <w:t>三级指标</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DF6C1D">
            <w:pPr>
              <w:widowControl/>
              <w:jc w:val="center"/>
              <w:rPr>
                <w:rFonts w:hint="default" w:ascii="宋体" w:hAnsi="宋体" w:cs="宋体"/>
                <w:kern w:val="0"/>
                <w:sz w:val="20"/>
              </w:rPr>
            </w:pPr>
            <w:r>
              <w:rPr>
                <w:rFonts w:hint="default" w:ascii="宋体" w:hAnsi="宋体" w:cs="宋体"/>
                <w:kern w:val="0"/>
                <w:sz w:val="20"/>
                <w:lang w:val="en-US" w:eastAsia="zh-CN"/>
              </w:rPr>
              <w:t>年度指标值</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71D489">
            <w:pPr>
              <w:widowControl/>
              <w:jc w:val="center"/>
              <w:rPr>
                <w:rFonts w:hint="default" w:ascii="宋体" w:hAnsi="宋体" w:cs="宋体"/>
                <w:kern w:val="0"/>
                <w:sz w:val="20"/>
              </w:rPr>
            </w:pPr>
            <w:r>
              <w:rPr>
                <w:rFonts w:hint="default" w:ascii="宋体" w:hAnsi="宋体" w:cs="宋体"/>
                <w:kern w:val="0"/>
                <w:sz w:val="20"/>
                <w:lang w:val="en-US" w:eastAsia="zh-CN"/>
              </w:rPr>
              <w:t>实际完成值</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DB41DB7">
            <w:pPr>
              <w:widowControl/>
              <w:jc w:val="center"/>
              <w:rPr>
                <w:rFonts w:hint="default" w:ascii="宋体" w:hAnsi="宋体" w:cs="宋体"/>
                <w:kern w:val="0"/>
                <w:sz w:val="20"/>
              </w:rPr>
            </w:pPr>
            <w:r>
              <w:rPr>
                <w:rFonts w:hint="default" w:ascii="宋体" w:hAnsi="宋体" w:cs="宋体"/>
                <w:kern w:val="0"/>
                <w:sz w:val="20"/>
                <w:lang w:val="en-US" w:eastAsia="zh-CN"/>
              </w:rPr>
              <w:t>偏差原因分析及改进措施</w:t>
            </w:r>
          </w:p>
        </w:tc>
      </w:tr>
      <w:tr w14:paraId="5A76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35FEFAC">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4672B5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成本指标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632175A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D4AAC80">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44C5A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2B00F5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1FDFCC9">
            <w:pPr>
              <w:widowControl/>
              <w:jc w:val="center"/>
              <w:rPr>
                <w:rFonts w:hint="default" w:ascii="宋体" w:hAnsi="宋体" w:cs="宋体"/>
                <w:kern w:val="0"/>
                <w:sz w:val="20"/>
              </w:rPr>
            </w:pPr>
          </w:p>
        </w:tc>
      </w:tr>
      <w:tr w14:paraId="2675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1FCC636C">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3AA93D3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FB52B6C">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5927A0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7260A12">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06A9D5E0">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D91F0D9">
            <w:pPr>
              <w:widowControl/>
              <w:jc w:val="center"/>
              <w:rPr>
                <w:rFonts w:hint="default" w:ascii="宋体" w:hAnsi="宋体" w:cs="宋体"/>
                <w:kern w:val="0"/>
                <w:sz w:val="20"/>
              </w:rPr>
            </w:pPr>
          </w:p>
        </w:tc>
      </w:tr>
      <w:tr w14:paraId="4508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6ACED3A7">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A3ECC16">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37D4D7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生态环境成本指标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AB02502">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D1029C8">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56EB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00D615F">
            <w:pPr>
              <w:widowControl/>
              <w:jc w:val="center"/>
              <w:rPr>
                <w:rFonts w:hint="default" w:ascii="宋体" w:hAnsi="宋体" w:cs="宋体"/>
                <w:kern w:val="0"/>
                <w:sz w:val="20"/>
              </w:rPr>
            </w:pPr>
          </w:p>
        </w:tc>
      </w:tr>
      <w:tr w14:paraId="4E70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33" w:type="dxa"/>
            <w:vMerge w:val="continue"/>
            <w:tcBorders>
              <w:left w:val="single" w:color="000000" w:sz="4" w:space="0"/>
              <w:right w:val="single" w:color="000000" w:sz="4" w:space="0"/>
            </w:tcBorders>
            <w:noWrap w:val="0"/>
            <w:vAlign w:val="center"/>
          </w:tcPr>
          <w:p w14:paraId="358B7471">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6972F78E">
            <w:pPr>
              <w:widowControl/>
              <w:jc w:val="center"/>
              <w:rPr>
                <w:rFonts w:hint="default" w:ascii="宋体" w:hAnsi="宋体" w:cs="宋体"/>
                <w:kern w:val="0"/>
                <w:sz w:val="20"/>
              </w:rPr>
            </w:pPr>
            <w:r>
              <w:rPr>
                <w:rFonts w:hint="default" w:ascii="宋体" w:hAnsi="宋体" w:cs="宋体"/>
                <w:kern w:val="0"/>
                <w:sz w:val="20"/>
                <w:lang w:val="en-US" w:eastAsia="zh-CN"/>
              </w:rPr>
              <w:t>产出指标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A3A715C">
            <w:pPr>
              <w:widowControl/>
              <w:jc w:val="center"/>
              <w:rPr>
                <w:rFonts w:hint="default" w:ascii="宋体" w:hAnsi="宋体" w:cs="宋体"/>
                <w:kern w:val="0"/>
                <w:sz w:val="20"/>
              </w:rPr>
            </w:pPr>
            <w:r>
              <w:rPr>
                <w:rFonts w:hint="default" w:ascii="宋体" w:hAnsi="宋体" w:cs="宋体"/>
                <w:kern w:val="0"/>
                <w:sz w:val="20"/>
                <w:lang w:val="en-US" w:eastAsia="zh-CN"/>
              </w:rPr>
              <w:t>数量指标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7E88CA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F68A55C">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4B02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54A5A5F">
            <w:pPr>
              <w:widowControl/>
              <w:jc w:val="center"/>
              <w:rPr>
                <w:rFonts w:hint="default" w:ascii="宋体" w:hAnsi="宋体" w:cs="宋体"/>
                <w:kern w:val="0"/>
                <w:sz w:val="20"/>
              </w:rPr>
            </w:pPr>
          </w:p>
        </w:tc>
      </w:tr>
      <w:tr w14:paraId="7ED1F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033" w:type="dxa"/>
            <w:vMerge w:val="continue"/>
            <w:tcBorders>
              <w:left w:val="single" w:color="000000" w:sz="4" w:space="0"/>
              <w:right w:val="single" w:color="000000" w:sz="4" w:space="0"/>
            </w:tcBorders>
            <w:noWrap w:val="0"/>
            <w:vAlign w:val="center"/>
          </w:tcPr>
          <w:p w14:paraId="55BD46DB">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440CF902">
            <w:pPr>
              <w:widowControl/>
              <w:jc w:val="center"/>
              <w:rPr>
                <w:rFonts w:hint="default" w:ascii="宋体" w:hAnsi="宋体" w:cs="宋体"/>
                <w:kern w:val="0"/>
                <w:sz w:val="20"/>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11E81CE9">
            <w:pPr>
              <w:widowControl/>
              <w:jc w:val="center"/>
              <w:rPr>
                <w:rFonts w:hint="default" w:ascii="宋体" w:hAnsi="宋体" w:cs="宋体"/>
                <w:kern w:val="0"/>
                <w:sz w:val="20"/>
              </w:rPr>
            </w:pPr>
            <w:r>
              <w:rPr>
                <w:rFonts w:hint="default" w:ascii="宋体" w:hAnsi="宋体" w:cs="宋体"/>
                <w:kern w:val="0"/>
                <w:sz w:val="20"/>
                <w:lang w:val="en-US" w:eastAsia="zh-CN"/>
              </w:rPr>
              <w:t>质量指标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B6E881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5095D7FA">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6AF6CD7">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1EB0D334">
            <w:pPr>
              <w:widowControl/>
              <w:jc w:val="center"/>
              <w:rPr>
                <w:rFonts w:hint="default" w:ascii="宋体" w:hAnsi="宋体" w:cs="宋体"/>
                <w:kern w:val="0"/>
                <w:sz w:val="20"/>
              </w:rPr>
            </w:pPr>
          </w:p>
        </w:tc>
      </w:tr>
      <w:tr w14:paraId="4621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033" w:type="dxa"/>
            <w:vMerge w:val="continue"/>
            <w:tcBorders>
              <w:left w:val="single" w:color="000000" w:sz="4" w:space="0"/>
              <w:right w:val="single" w:color="000000" w:sz="4" w:space="0"/>
            </w:tcBorders>
            <w:noWrap w:val="0"/>
            <w:vAlign w:val="center"/>
          </w:tcPr>
          <w:p w14:paraId="4D608D36">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8AAA68B">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1E8924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时效指标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B497B3E">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1ED7773">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C1507EE">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FA33635">
            <w:pPr>
              <w:widowControl/>
              <w:jc w:val="center"/>
              <w:rPr>
                <w:rFonts w:hint="default" w:ascii="宋体" w:hAnsi="宋体" w:cs="宋体"/>
                <w:kern w:val="0"/>
                <w:sz w:val="20"/>
              </w:rPr>
            </w:pPr>
          </w:p>
        </w:tc>
      </w:tr>
      <w:tr w14:paraId="5DCB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E43BCFE">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77F9BAB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效益指标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B2988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905E938">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AE2F65D">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A825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7607ED4">
            <w:pPr>
              <w:widowControl/>
              <w:jc w:val="center"/>
              <w:rPr>
                <w:rFonts w:hint="default" w:ascii="宋体" w:hAnsi="宋体" w:cs="宋体"/>
                <w:kern w:val="0"/>
                <w:sz w:val="20"/>
              </w:rPr>
            </w:pPr>
          </w:p>
        </w:tc>
      </w:tr>
      <w:tr w14:paraId="3E7C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F90E8F3">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2FC5E8AE">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2B6A57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11A26B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FD08487">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7347C4C8">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4A2AD8C">
            <w:pPr>
              <w:widowControl/>
              <w:jc w:val="center"/>
              <w:rPr>
                <w:rFonts w:hint="default" w:ascii="宋体" w:hAnsi="宋体" w:cs="宋体"/>
                <w:kern w:val="0"/>
                <w:sz w:val="20"/>
              </w:rPr>
            </w:pPr>
          </w:p>
        </w:tc>
      </w:tr>
      <w:tr w14:paraId="55B3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E16F60F">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03C9F6F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E920F5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2C0466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090D6DF0">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B39F3B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5EAAFAE">
            <w:pPr>
              <w:widowControl/>
              <w:jc w:val="center"/>
              <w:rPr>
                <w:rFonts w:hint="default" w:ascii="宋体" w:hAnsi="宋体" w:cs="宋体"/>
                <w:kern w:val="0"/>
                <w:sz w:val="20"/>
              </w:rPr>
            </w:pPr>
          </w:p>
        </w:tc>
      </w:tr>
      <w:tr w14:paraId="563B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1033" w:type="dxa"/>
            <w:vMerge w:val="continue"/>
            <w:tcBorders>
              <w:left w:val="single" w:color="000000" w:sz="4" w:space="0"/>
              <w:bottom w:val="single" w:color="auto" w:sz="4" w:space="0"/>
              <w:right w:val="single" w:color="000000" w:sz="4" w:space="0"/>
            </w:tcBorders>
            <w:noWrap w:val="0"/>
            <w:vAlign w:val="center"/>
          </w:tcPr>
          <w:p w14:paraId="422319AB">
            <w:pPr>
              <w:widowControl/>
              <w:jc w:val="center"/>
              <w:rPr>
                <w:rFonts w:hint="default" w:ascii="宋体" w:hAnsi="宋体" w:cs="宋体"/>
                <w:kern w:val="0"/>
                <w:sz w:val="20"/>
              </w:rPr>
            </w:pPr>
          </w:p>
        </w:tc>
        <w:tc>
          <w:tcPr>
            <w:tcW w:w="845" w:type="dxa"/>
            <w:tcBorders>
              <w:top w:val="single" w:color="000000" w:sz="4" w:space="0"/>
              <w:left w:val="single" w:color="000000" w:sz="4" w:space="0"/>
              <w:bottom w:val="single" w:color="auto" w:sz="4" w:space="0"/>
              <w:right w:val="single" w:color="000000" w:sz="4" w:space="0"/>
            </w:tcBorders>
            <w:noWrap w:val="0"/>
            <w:vAlign w:val="center"/>
          </w:tcPr>
          <w:p w14:paraId="04270C3B">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满意度指标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2E04319">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服务对象满意度指标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9995569">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EFFC29B">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43921AB9">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C1B172B">
            <w:pPr>
              <w:widowControl/>
              <w:jc w:val="center"/>
              <w:rPr>
                <w:rFonts w:hint="default" w:ascii="宋体" w:hAnsi="宋体" w:cs="宋体"/>
                <w:kern w:val="0"/>
                <w:sz w:val="20"/>
              </w:rPr>
            </w:pPr>
          </w:p>
        </w:tc>
      </w:tr>
    </w:tbl>
    <w:p w14:paraId="17253BCA">
      <w:pPr>
        <w:jc w:val="both"/>
        <w:rPr>
          <w:rFonts w:ascii="方正小标宋简体" w:hAnsi="宋体" w:eastAsia="方正小标宋简体"/>
          <w:sz w:val="44"/>
        </w:rPr>
      </w:pPr>
    </w:p>
    <w:p w14:paraId="7E183C03">
      <w:pPr>
        <w:numPr>
          <w:ilvl w:val="0"/>
          <w:numId w:val="3"/>
        </w:numPr>
        <w:jc w:val="center"/>
        <w:rPr>
          <w:rFonts w:ascii="方正小标宋简体" w:hAnsi="宋体" w:eastAsia="方正小标宋简体"/>
          <w:sz w:val="44"/>
        </w:rPr>
      </w:pPr>
      <w:r>
        <w:rPr>
          <w:rFonts w:hint="eastAsia" w:ascii="方正小标宋简体" w:hAnsi="宋体" w:eastAsia="方正小标宋简体"/>
          <w:sz w:val="44"/>
        </w:rPr>
        <w:t>202</w:t>
      </w:r>
      <w:r>
        <w:rPr>
          <w:rFonts w:hint="eastAsia" w:ascii="方正小标宋简体" w:hAnsi="宋体" w:eastAsia="方正小标宋简体"/>
          <w:sz w:val="44"/>
          <w:lang w:val="en-US" w:eastAsia="zh-CN"/>
        </w:rPr>
        <w:t>5</w:t>
      </w:r>
      <w:r>
        <w:rPr>
          <w:rFonts w:hint="eastAsia" w:ascii="方正小标宋简体" w:hAnsi="宋体" w:eastAsia="方正小标宋简体"/>
          <w:sz w:val="44"/>
        </w:rPr>
        <w:t>年度单位决算情况说明</w:t>
      </w:r>
    </w:p>
    <w:p w14:paraId="601DA61B">
      <w:pPr>
        <w:rPr>
          <w:rFonts w:ascii="方正小标宋简体" w:hAnsi="宋体" w:eastAsia="方正小标宋简体"/>
          <w:sz w:val="44"/>
        </w:rPr>
      </w:pPr>
    </w:p>
    <w:p w14:paraId="46D63321">
      <w:pPr>
        <w:ind w:firstLine="640" w:firstLineChars="200"/>
        <w:rPr>
          <w:rFonts w:hint="eastAsia" w:eastAsia="仿宋_GB2312"/>
          <w:sz w:val="32"/>
          <w:szCs w:val="32"/>
        </w:rPr>
      </w:pPr>
      <w:r>
        <w:rPr>
          <w:rFonts w:hint="eastAsia" w:ascii="黑体" w:hAnsi="黑体" w:eastAsia="黑体"/>
          <w:sz w:val="32"/>
        </w:rPr>
        <w:t>一、</w:t>
      </w:r>
      <w:r>
        <w:rPr>
          <w:rFonts w:hint="eastAsia" w:ascii="黑体" w:hAnsi="黑体" w:eastAsia="黑体"/>
          <w:sz w:val="32"/>
          <w:szCs w:val="30"/>
        </w:rPr>
        <w:t>收入支出决算总体情况说明</w:t>
      </w:r>
    </w:p>
    <w:p w14:paraId="0A300BC4">
      <w:pPr>
        <w:ind w:firstLine="645"/>
        <w:rPr>
          <w:rFonts w:hint="default"/>
          <w:lang w:val="en-US" w:eastAsia="zh-CN"/>
        </w:rPr>
      </w:pPr>
      <w:r>
        <w:rPr>
          <w:rFonts w:hint="eastAsia" w:ascii="宋体" w:hAnsi="宋体" w:eastAsia="仿宋_GB2312"/>
          <w:color w:val="auto"/>
          <w:sz w:val="32"/>
          <w:highlight w:val="none"/>
        </w:rPr>
        <w:t>202</w:t>
      </w:r>
      <w:r>
        <w:rPr>
          <w:rFonts w:hint="eastAsia" w:ascii="宋体" w:hAnsi="宋体" w:eastAsia="仿宋_GB2312"/>
          <w:color w:val="auto"/>
          <w:sz w:val="32"/>
          <w:highlight w:val="none"/>
          <w:lang w:val="en-US" w:eastAsia="zh-CN"/>
        </w:rPr>
        <w:t>5</w:t>
      </w:r>
      <w:r>
        <w:rPr>
          <w:rFonts w:hint="eastAsia" w:ascii="宋体" w:hAnsi="宋体" w:eastAsia="仿宋_GB2312"/>
          <w:color w:val="auto"/>
          <w:sz w:val="32"/>
          <w:highlight w:val="none"/>
        </w:rPr>
        <w:t>年度收、支总计均为</w:t>
      </w:r>
      <w:r>
        <w:rPr>
          <w:rFonts w:hint="eastAsia" w:ascii="宋体" w:hAnsi="宋体" w:eastAsia="仿宋_GB2312"/>
          <w:color w:val="auto"/>
          <w:sz w:val="32"/>
          <w:highlight w:val="none"/>
          <w:lang w:val="en-US" w:eastAsia="zh-CN"/>
        </w:rPr>
        <w:t>134.73</w:t>
      </w:r>
      <w:r>
        <w:rPr>
          <w:rFonts w:hint="eastAsia" w:ascii="仿宋" w:hAnsi="仿宋" w:eastAsia="仿宋"/>
          <w:color w:val="auto"/>
          <w:sz w:val="32"/>
          <w:highlight w:val="none"/>
        </w:rPr>
        <w:t>万元</w:t>
      </w:r>
      <w:r>
        <w:rPr>
          <w:rFonts w:hint="eastAsia" w:ascii="仿宋" w:hAnsi="仿宋" w:eastAsia="仿宋"/>
          <w:color w:val="auto"/>
          <w:sz w:val="32"/>
          <w:highlight w:val="none"/>
          <w:lang w:eastAsia="zh-CN"/>
        </w:rPr>
        <w:t>。</w:t>
      </w:r>
      <w:r>
        <w:rPr>
          <w:rFonts w:hint="eastAsia" w:ascii="仿宋" w:hAnsi="仿宋" w:eastAsia="仿宋"/>
          <w:color w:val="auto"/>
          <w:sz w:val="32"/>
          <w:szCs w:val="30"/>
          <w:highlight w:val="none"/>
        </w:rPr>
        <w:t>与202</w:t>
      </w:r>
      <w:r>
        <w:rPr>
          <w:rFonts w:hint="eastAsia" w:ascii="仿宋" w:hAnsi="仿宋" w:eastAsia="仿宋"/>
          <w:color w:val="auto"/>
          <w:sz w:val="32"/>
          <w:szCs w:val="30"/>
          <w:highlight w:val="none"/>
          <w:lang w:val="en-US" w:eastAsia="zh-CN"/>
        </w:rPr>
        <w:t>4</w:t>
      </w:r>
      <w:r>
        <w:rPr>
          <w:rFonts w:hint="eastAsia" w:ascii="仿宋" w:hAnsi="仿宋" w:eastAsia="仿宋"/>
          <w:color w:val="auto"/>
          <w:sz w:val="32"/>
          <w:szCs w:val="30"/>
          <w:highlight w:val="none"/>
        </w:rPr>
        <w:t>年度相比，收、支总计</w:t>
      </w:r>
      <w:r>
        <w:rPr>
          <w:rFonts w:hint="eastAsia" w:ascii="仿宋" w:hAnsi="仿宋" w:eastAsia="仿宋"/>
          <w:color w:val="auto"/>
          <w:sz w:val="32"/>
          <w:szCs w:val="30"/>
          <w:highlight w:val="none"/>
          <w:lang w:eastAsia="zh-CN"/>
        </w:rPr>
        <w:t>均</w:t>
      </w:r>
      <w:r>
        <w:rPr>
          <w:rFonts w:hint="eastAsia" w:ascii="仿宋" w:hAnsi="仿宋" w:eastAsia="仿宋"/>
          <w:color w:val="auto"/>
          <w:sz w:val="32"/>
          <w:szCs w:val="30"/>
          <w:highlight w:val="none"/>
          <w:lang w:val="en-US" w:eastAsia="zh-CN"/>
        </w:rPr>
        <w:t>增加10.64</w:t>
      </w:r>
      <w:r>
        <w:rPr>
          <w:rFonts w:hint="eastAsia" w:ascii="仿宋" w:hAnsi="仿宋" w:eastAsia="仿宋"/>
          <w:color w:val="auto"/>
          <w:sz w:val="32"/>
          <w:szCs w:val="30"/>
          <w:highlight w:val="none"/>
        </w:rPr>
        <w:t>万元，</w:t>
      </w:r>
      <w:r>
        <w:rPr>
          <w:rFonts w:hint="eastAsia" w:ascii="仿宋" w:hAnsi="仿宋" w:eastAsia="仿宋"/>
          <w:color w:val="auto"/>
          <w:sz w:val="32"/>
          <w:szCs w:val="30"/>
          <w:highlight w:val="none"/>
          <w:lang w:val="en-US" w:eastAsia="zh-CN"/>
        </w:rPr>
        <w:t>增长8.6</w:t>
      </w:r>
      <w:r>
        <w:rPr>
          <w:rFonts w:hint="eastAsia" w:ascii="仿宋" w:hAnsi="仿宋" w:eastAsia="仿宋"/>
          <w:color w:val="auto"/>
          <w:sz w:val="32"/>
          <w:szCs w:val="30"/>
          <w:highlight w:val="none"/>
        </w:rPr>
        <w:t>%。主要原因</w:t>
      </w:r>
      <w:r>
        <w:rPr>
          <w:rFonts w:hint="eastAsia" w:ascii="仿宋" w:hAnsi="仿宋" w:eastAsia="仿宋"/>
          <w:color w:val="auto"/>
          <w:sz w:val="32"/>
          <w:szCs w:val="30"/>
          <w:highlight w:val="none"/>
          <w:lang w:eastAsia="zh-CN"/>
        </w:rPr>
        <w:t>是：</w:t>
      </w:r>
      <w:r>
        <w:rPr>
          <w:rFonts w:hint="eastAsia" w:ascii="仿宋" w:hAnsi="仿宋" w:eastAsia="仿宋"/>
          <w:color w:val="auto"/>
          <w:sz w:val="32"/>
          <w:szCs w:val="30"/>
          <w:highlight w:val="none"/>
          <w:lang w:val="en-US" w:eastAsia="zh-CN"/>
        </w:rPr>
        <w:t>2024年年中新招录参公人员两人，因此本年度人员经费较上一年度增加，</w:t>
      </w:r>
      <w:r>
        <w:rPr>
          <w:rFonts w:hint="eastAsia" w:ascii="宋体" w:hAnsi="宋体" w:eastAsia="仿宋_GB2312"/>
          <w:color w:val="auto"/>
          <w:sz w:val="32"/>
          <w:highlight w:val="none"/>
        </w:rPr>
        <w:t>收、支总计均</w:t>
      </w:r>
      <w:r>
        <w:rPr>
          <w:rFonts w:hint="eastAsia" w:ascii="宋体" w:hAnsi="宋体" w:eastAsia="仿宋_GB2312"/>
          <w:color w:val="auto"/>
          <w:sz w:val="32"/>
          <w:highlight w:val="none"/>
          <w:lang w:val="en-US" w:eastAsia="zh-CN"/>
        </w:rPr>
        <w:t>增加</w:t>
      </w:r>
      <w:r>
        <w:rPr>
          <w:rFonts w:hint="eastAsia" w:ascii="仿宋" w:hAnsi="仿宋" w:eastAsia="仿宋"/>
          <w:color w:val="auto"/>
          <w:sz w:val="32"/>
          <w:szCs w:val="30"/>
          <w:highlight w:val="none"/>
          <w:lang w:val="en-US" w:eastAsia="zh-CN"/>
        </w:rPr>
        <w:t>。</w:t>
      </w:r>
    </w:p>
    <w:p w14:paraId="1EE90BDB">
      <w:pPr>
        <w:ind w:firstLine="640" w:firstLineChars="200"/>
        <w:rPr>
          <w:rFonts w:ascii="黑体" w:hAnsi="黑体" w:eastAsia="黑体"/>
          <w:sz w:val="32"/>
        </w:rPr>
      </w:pPr>
      <w:r>
        <w:rPr>
          <w:rFonts w:hint="eastAsia" w:ascii="黑体" w:hAnsi="黑体" w:eastAsia="黑体"/>
          <w:sz w:val="32"/>
        </w:rPr>
        <w:t xml:space="preserve"> 二、</w:t>
      </w:r>
      <w:r>
        <w:rPr>
          <w:rFonts w:hint="eastAsia" w:ascii="黑体" w:hAnsi="黑体" w:eastAsia="黑体"/>
          <w:sz w:val="32"/>
          <w:szCs w:val="30"/>
        </w:rPr>
        <w:t>收入决算情况说明</w:t>
      </w:r>
    </w:p>
    <w:p w14:paraId="3A3014A1">
      <w:pPr>
        <w:ind w:firstLine="645"/>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收入合计</w:t>
      </w:r>
      <w:r>
        <w:rPr>
          <w:rFonts w:hint="eastAsia" w:ascii="宋体" w:hAnsi="宋体" w:eastAsia="仿宋_GB2312"/>
          <w:sz w:val="32"/>
          <w:lang w:val="en-US" w:eastAsia="zh-CN"/>
        </w:rPr>
        <w:t>134.73</w:t>
      </w:r>
      <w:r>
        <w:rPr>
          <w:rFonts w:hint="eastAsia" w:ascii="宋体" w:hAnsi="宋体" w:eastAsia="仿宋_GB2312"/>
          <w:sz w:val="32"/>
        </w:rPr>
        <w:t>万元，其中：财政拨款收入</w:t>
      </w:r>
      <w:r>
        <w:rPr>
          <w:rFonts w:hint="eastAsia" w:ascii="宋体" w:hAnsi="宋体" w:eastAsia="仿宋_GB2312"/>
          <w:sz w:val="32"/>
          <w:lang w:val="en-US" w:eastAsia="zh-CN"/>
        </w:rPr>
        <w:t>134.73</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增加10.64</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增长8.6</w:t>
      </w:r>
      <w:r>
        <w:rPr>
          <w:rFonts w:hint="eastAsia" w:ascii="宋体" w:hAnsi="宋体" w:eastAsia="仿宋_GB2312"/>
          <w:sz w:val="32"/>
        </w:rPr>
        <w:t>%，</w:t>
      </w:r>
      <w:r>
        <w:rPr>
          <w:rFonts w:hint="eastAsia" w:ascii="宋体" w:hAnsi="宋体" w:eastAsia="仿宋_GB2312"/>
          <w:sz w:val="32"/>
          <w:lang w:val="en-US" w:eastAsia="zh-CN"/>
        </w:rPr>
        <w:t>主要是</w:t>
      </w:r>
      <w:r>
        <w:rPr>
          <w:rFonts w:hint="eastAsia" w:ascii="仿宋" w:hAnsi="仿宋" w:eastAsia="仿宋"/>
          <w:color w:val="auto"/>
          <w:sz w:val="32"/>
          <w:szCs w:val="30"/>
          <w:highlight w:val="none"/>
          <w:lang w:val="en-US" w:eastAsia="zh-CN"/>
        </w:rPr>
        <w:t>2024年年中新招录参公人员两人，因此本年度人员经费较上一年度增加，</w:t>
      </w:r>
      <w:r>
        <w:rPr>
          <w:rFonts w:hint="eastAsia" w:ascii="仿宋" w:hAnsi="仿宋" w:eastAsia="仿宋"/>
          <w:color w:val="auto"/>
          <w:sz w:val="32"/>
          <w:szCs w:val="32"/>
          <w:lang w:val="en-US" w:eastAsia="zh-CN"/>
        </w:rPr>
        <w:t>收入合计增加。</w:t>
      </w:r>
      <w:r>
        <w:rPr>
          <w:rFonts w:hint="eastAsia" w:ascii="宋体" w:hAnsi="宋体" w:eastAsia="仿宋_GB2312"/>
          <w:sz w:val="32"/>
        </w:rPr>
        <w:t>上级补助收入0万元，与上年持平</w:t>
      </w:r>
      <w:r>
        <w:rPr>
          <w:rFonts w:ascii="宋体" w:hAnsi="宋体" w:eastAsia="仿宋_GB2312"/>
          <w:sz w:val="32"/>
        </w:rPr>
        <w:t>，</w:t>
      </w:r>
      <w:r>
        <w:rPr>
          <w:rFonts w:hint="eastAsia" w:ascii="宋体" w:hAnsi="宋体" w:eastAsia="仿宋_GB2312"/>
          <w:sz w:val="32"/>
        </w:rPr>
        <w:t>主要是我单位无上级补助收入；事业收入0万元，与上年持平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我单位无事业收入</w:t>
      </w:r>
      <w:r>
        <w:rPr>
          <w:rFonts w:hint="eastAsia" w:ascii="宋体" w:hAnsi="宋体" w:eastAsia="仿宋_GB2312"/>
          <w:sz w:val="32"/>
        </w:rPr>
        <w:t>；经营收入0万元，与上年持平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我单位无经营收入</w:t>
      </w:r>
      <w:r>
        <w:rPr>
          <w:rFonts w:hint="eastAsia" w:ascii="宋体" w:hAnsi="宋体" w:eastAsia="仿宋_GB2312"/>
          <w:sz w:val="32"/>
        </w:rPr>
        <w:t>；附属单位上缴收入0万元，与上年持平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w:t>
      </w:r>
      <w:r>
        <w:rPr>
          <w:rFonts w:hint="eastAsia" w:ascii="宋体" w:hAnsi="宋体" w:eastAsia="仿宋_GB2312"/>
          <w:sz w:val="32"/>
        </w:rPr>
        <w:t>附属单位上缴收入；其他收入</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val="en-US" w:eastAsia="zh-CN"/>
        </w:rPr>
        <w:t>我单位无其他收入</w:t>
      </w:r>
      <w:r>
        <w:rPr>
          <w:rFonts w:hint="eastAsia" w:ascii="宋体" w:hAnsi="宋体" w:eastAsia="仿宋_GB2312"/>
          <w:color w:val="auto"/>
          <w:sz w:val="32"/>
        </w:rPr>
        <w:t>。</w:t>
      </w:r>
    </w:p>
    <w:p w14:paraId="328F2F4F">
      <w:pPr>
        <w:rPr>
          <w:rFonts w:ascii="仿宋" w:hAnsi="仿宋" w:eastAsia="仿宋"/>
          <w:sz w:val="32"/>
          <w:szCs w:val="32"/>
        </w:rPr>
      </w:pPr>
      <w:r>
        <w:rPr>
          <w:rFonts w:hint="eastAsia" w:ascii="黑体" w:hAnsi="黑体" w:eastAsia="黑体"/>
          <w:sz w:val="32"/>
        </w:rPr>
        <w:t xml:space="preserve">    三、</w:t>
      </w:r>
      <w:r>
        <w:rPr>
          <w:rFonts w:hint="eastAsia" w:ascii="黑体" w:hAnsi="黑体" w:eastAsia="黑体"/>
          <w:sz w:val="32"/>
          <w:szCs w:val="30"/>
        </w:rPr>
        <w:t>支出决算情况说明</w:t>
      </w:r>
    </w:p>
    <w:p w14:paraId="7B3BEF05">
      <w:pPr>
        <w:ind w:firstLine="640" w:firstLineChars="200"/>
        <w:rPr>
          <w:rFonts w:ascii="仿宋" w:hAnsi="仿宋" w:eastAsia="仿宋"/>
          <w:sz w:val="32"/>
          <w:szCs w:val="32"/>
        </w:rPr>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支出合计</w:t>
      </w:r>
      <w:r>
        <w:rPr>
          <w:rFonts w:hint="eastAsia" w:ascii="宋体" w:hAnsi="宋体" w:eastAsia="仿宋_GB2312"/>
          <w:sz w:val="32"/>
          <w:lang w:val="en-US" w:eastAsia="zh-CN"/>
        </w:rPr>
        <w:t>134.73</w:t>
      </w:r>
      <w:r>
        <w:rPr>
          <w:rFonts w:hint="eastAsia" w:ascii="宋体" w:hAnsi="宋体" w:eastAsia="仿宋_GB2312"/>
          <w:sz w:val="32"/>
        </w:rPr>
        <w:t>万元，其中：基本支出</w:t>
      </w:r>
      <w:r>
        <w:rPr>
          <w:rFonts w:hint="eastAsia" w:ascii="宋体" w:hAnsi="宋体" w:eastAsia="仿宋_GB2312"/>
          <w:sz w:val="32"/>
          <w:lang w:val="en-US" w:eastAsia="zh-CN"/>
        </w:rPr>
        <w:t>134.73</w:t>
      </w:r>
      <w:r>
        <w:rPr>
          <w:rFonts w:hint="eastAsia" w:ascii="宋体" w:hAnsi="宋体" w:eastAsia="仿宋_GB2312"/>
          <w:sz w:val="32"/>
        </w:rPr>
        <w:t>万元，比</w:t>
      </w:r>
      <w:r>
        <w:rPr>
          <w:rFonts w:ascii="宋体" w:hAnsi="宋体" w:eastAsia="仿宋_GB2312"/>
          <w:sz w:val="32"/>
        </w:rPr>
        <w:t>上年</w:t>
      </w:r>
      <w:r>
        <w:rPr>
          <w:rFonts w:hint="eastAsia" w:ascii="仿宋" w:hAnsi="仿宋" w:eastAsia="仿宋"/>
          <w:color w:val="auto"/>
          <w:sz w:val="32"/>
          <w:szCs w:val="30"/>
          <w:highlight w:val="none"/>
          <w:lang w:val="en-US" w:eastAsia="zh-CN"/>
        </w:rPr>
        <w:t>增加10.64</w:t>
      </w:r>
      <w:r>
        <w:rPr>
          <w:rFonts w:hint="eastAsia" w:ascii="宋体" w:hAnsi="宋体" w:eastAsia="仿宋_GB2312"/>
          <w:sz w:val="32"/>
        </w:rPr>
        <w:t>万</w:t>
      </w:r>
      <w:r>
        <w:rPr>
          <w:rFonts w:ascii="宋体" w:hAnsi="宋体" w:eastAsia="仿宋_GB2312"/>
          <w:sz w:val="32"/>
        </w:rPr>
        <w:t>元，</w:t>
      </w:r>
      <w:r>
        <w:rPr>
          <w:rFonts w:hint="eastAsia" w:ascii="仿宋" w:hAnsi="仿宋" w:eastAsia="仿宋"/>
          <w:color w:val="auto"/>
          <w:sz w:val="32"/>
          <w:szCs w:val="30"/>
          <w:highlight w:val="none"/>
          <w:lang w:val="en-US" w:eastAsia="zh-CN"/>
        </w:rPr>
        <w:t>增长8.6</w:t>
      </w:r>
      <w:r>
        <w:rPr>
          <w:rFonts w:hint="eastAsia" w:ascii="仿宋" w:hAnsi="仿宋" w:eastAsia="仿宋"/>
          <w:color w:val="auto"/>
          <w:sz w:val="32"/>
          <w:szCs w:val="30"/>
          <w:highlight w:val="none"/>
        </w:rPr>
        <w:t>%</w:t>
      </w:r>
      <w:r>
        <w:rPr>
          <w:rFonts w:hint="eastAsia" w:ascii="宋体" w:hAnsi="宋体" w:eastAsia="仿宋_GB2312"/>
          <w:sz w:val="32"/>
        </w:rPr>
        <w:t>，</w:t>
      </w:r>
      <w:r>
        <w:rPr>
          <w:rFonts w:ascii="宋体" w:hAnsi="宋体" w:eastAsia="仿宋_GB2312"/>
          <w:color w:val="auto"/>
          <w:sz w:val="32"/>
        </w:rPr>
        <w:t>主要</w:t>
      </w:r>
      <w:r>
        <w:rPr>
          <w:rFonts w:hint="eastAsia" w:ascii="宋体" w:hAnsi="宋体" w:eastAsia="仿宋_GB2312"/>
          <w:color w:val="auto"/>
          <w:sz w:val="32"/>
        </w:rPr>
        <w:t>是</w:t>
      </w:r>
      <w:r>
        <w:rPr>
          <w:rFonts w:hint="eastAsia" w:ascii="仿宋" w:hAnsi="仿宋" w:eastAsia="仿宋"/>
          <w:color w:val="auto"/>
          <w:sz w:val="32"/>
          <w:szCs w:val="30"/>
          <w:highlight w:val="none"/>
          <w:lang w:val="en-US" w:eastAsia="zh-CN"/>
        </w:rPr>
        <w:t>2024年年中新招录参公人员两人，因此本年度人员经费较上一年度增加，</w:t>
      </w:r>
      <w:r>
        <w:rPr>
          <w:rFonts w:hint="eastAsia" w:ascii="仿宋" w:hAnsi="仿宋" w:eastAsia="仿宋"/>
          <w:color w:val="auto"/>
          <w:sz w:val="32"/>
          <w:szCs w:val="32"/>
          <w:lang w:val="en-US" w:eastAsia="zh-CN"/>
        </w:rPr>
        <w:t>支出合计增加</w:t>
      </w:r>
      <w:r>
        <w:rPr>
          <w:rFonts w:hint="eastAsia" w:ascii="宋体" w:hAnsi="宋体" w:eastAsia="仿宋_GB2312"/>
          <w:sz w:val="32"/>
        </w:rPr>
        <w:t>；项目支出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lang w:val="en-US" w:eastAsia="zh-CN"/>
        </w:rPr>
        <w:t>我单位无项目支出</w:t>
      </w:r>
      <w:r>
        <w:rPr>
          <w:rFonts w:hint="eastAsia" w:ascii="宋体" w:hAnsi="宋体" w:eastAsia="仿宋_GB2312"/>
          <w:sz w:val="32"/>
          <w:szCs w:val="30"/>
          <w:lang w:val="en-US" w:eastAsia="zh-CN"/>
        </w:rPr>
        <w:t>；</w:t>
      </w:r>
      <w:r>
        <w:rPr>
          <w:rFonts w:hint="eastAsia" w:ascii="宋体" w:hAnsi="宋体" w:eastAsia="仿宋_GB2312"/>
          <w:sz w:val="32"/>
        </w:rPr>
        <w:t>上缴上级支出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我单位无上缴上级支出</w:t>
      </w:r>
      <w:r>
        <w:rPr>
          <w:rFonts w:hint="eastAsia" w:ascii="宋体" w:hAnsi="宋体" w:eastAsia="仿宋_GB2312"/>
          <w:sz w:val="32"/>
        </w:rPr>
        <w:t>；经营支出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我单位无经营支出</w:t>
      </w:r>
      <w:r>
        <w:rPr>
          <w:rFonts w:hint="eastAsia" w:ascii="宋体" w:hAnsi="宋体" w:eastAsia="仿宋_GB2312"/>
          <w:sz w:val="32"/>
        </w:rPr>
        <w:t>；对附属单位补助支出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我单位无对附属单位补助支出</w:t>
      </w:r>
      <w:r>
        <w:rPr>
          <w:rFonts w:hint="eastAsia" w:ascii="宋体" w:hAnsi="宋体" w:eastAsia="仿宋_GB2312"/>
          <w:sz w:val="32"/>
        </w:rPr>
        <w:t xml:space="preserve">。    </w:t>
      </w:r>
    </w:p>
    <w:p w14:paraId="582FC6EE">
      <w:pPr>
        <w:ind w:firstLine="640" w:firstLineChars="200"/>
        <w:rPr>
          <w:rFonts w:ascii="黑体" w:hAnsi="黑体" w:eastAsia="黑体"/>
          <w:sz w:val="32"/>
        </w:rPr>
      </w:pPr>
      <w:r>
        <w:rPr>
          <w:rFonts w:hint="eastAsia" w:ascii="黑体" w:hAnsi="黑体" w:eastAsia="黑体"/>
          <w:sz w:val="32"/>
        </w:rPr>
        <w:t>四、</w:t>
      </w:r>
      <w:r>
        <w:rPr>
          <w:rFonts w:hint="eastAsia" w:ascii="黑体" w:hAnsi="黑体" w:eastAsia="黑体"/>
          <w:sz w:val="32"/>
          <w:szCs w:val="30"/>
        </w:rPr>
        <w:t>财政拨款收入支出决算总体情况说明</w:t>
      </w:r>
    </w:p>
    <w:p w14:paraId="6807052E">
      <w:pPr>
        <w:ind w:firstLine="640" w:firstLineChars="200"/>
      </w:pPr>
      <w:r>
        <w:rPr>
          <w:rFonts w:hint="eastAsia" w:ascii="宋体" w:hAnsi="宋体" w:eastAsia="仿宋_GB2312"/>
          <w:sz w:val="32"/>
          <w:highlight w:val="none"/>
        </w:rPr>
        <w:t>202</w:t>
      </w:r>
      <w:r>
        <w:rPr>
          <w:rFonts w:hint="eastAsia" w:ascii="宋体" w:hAnsi="宋体" w:eastAsia="仿宋_GB2312"/>
          <w:sz w:val="32"/>
          <w:highlight w:val="none"/>
          <w:lang w:val="en-US" w:eastAsia="zh-CN"/>
        </w:rPr>
        <w:t>5</w:t>
      </w:r>
      <w:r>
        <w:rPr>
          <w:rFonts w:hint="eastAsia" w:ascii="宋体" w:hAnsi="宋体" w:eastAsia="仿宋_GB2312"/>
          <w:sz w:val="32"/>
          <w:highlight w:val="none"/>
        </w:rPr>
        <w:t>年</w:t>
      </w:r>
      <w:r>
        <w:rPr>
          <w:rFonts w:hint="eastAsia" w:ascii="宋体" w:hAnsi="宋体" w:eastAsia="仿宋_GB2312"/>
          <w:sz w:val="32"/>
          <w:szCs w:val="30"/>
          <w:highlight w:val="none"/>
        </w:rPr>
        <w:t>度财政拨款收、支总计均为</w:t>
      </w:r>
      <w:r>
        <w:rPr>
          <w:rFonts w:hint="eastAsia" w:ascii="宋体" w:hAnsi="宋体" w:eastAsia="仿宋_GB2312"/>
          <w:sz w:val="32"/>
          <w:szCs w:val="30"/>
          <w:highlight w:val="none"/>
          <w:lang w:val="en-US" w:eastAsia="zh-CN"/>
        </w:rPr>
        <w:t>134.73</w:t>
      </w:r>
      <w:r>
        <w:rPr>
          <w:rFonts w:hint="eastAsia" w:ascii="宋体" w:hAnsi="宋体" w:eastAsia="仿宋_GB2312"/>
          <w:sz w:val="32"/>
          <w:szCs w:val="30"/>
          <w:highlight w:val="none"/>
        </w:rPr>
        <w:t>万元，与202</w:t>
      </w:r>
      <w:r>
        <w:rPr>
          <w:rFonts w:hint="eastAsia" w:ascii="宋体" w:hAnsi="宋体" w:eastAsia="仿宋_GB2312"/>
          <w:sz w:val="32"/>
          <w:szCs w:val="30"/>
          <w:highlight w:val="none"/>
          <w:lang w:val="en-US" w:eastAsia="zh-CN"/>
        </w:rPr>
        <w:t>4</w:t>
      </w:r>
      <w:r>
        <w:rPr>
          <w:rFonts w:hint="eastAsia" w:ascii="宋体" w:hAnsi="宋体" w:eastAsia="仿宋_GB2312"/>
          <w:sz w:val="32"/>
          <w:szCs w:val="30"/>
          <w:highlight w:val="none"/>
        </w:rPr>
        <w:t>年相比，财政拨款收、支总计各</w:t>
      </w:r>
      <w:r>
        <w:rPr>
          <w:rFonts w:hint="eastAsia" w:ascii="宋体" w:hAnsi="宋体" w:eastAsia="仿宋_GB2312"/>
          <w:sz w:val="32"/>
          <w:szCs w:val="30"/>
          <w:highlight w:val="none"/>
          <w:lang w:val="en-US" w:eastAsia="zh-CN"/>
        </w:rPr>
        <w:t>增加10.64</w:t>
      </w:r>
      <w:r>
        <w:rPr>
          <w:rFonts w:hint="eastAsia" w:ascii="宋体" w:hAnsi="宋体" w:eastAsia="仿宋_GB2312"/>
          <w:sz w:val="32"/>
          <w:szCs w:val="30"/>
          <w:highlight w:val="none"/>
        </w:rPr>
        <w:t>万元，</w:t>
      </w:r>
      <w:r>
        <w:rPr>
          <w:rFonts w:hint="eastAsia" w:ascii="宋体" w:hAnsi="宋体" w:eastAsia="仿宋_GB2312"/>
          <w:sz w:val="32"/>
          <w:szCs w:val="30"/>
          <w:highlight w:val="none"/>
          <w:lang w:val="en-US" w:eastAsia="zh-CN"/>
        </w:rPr>
        <w:t>增长8.6</w:t>
      </w:r>
      <w:r>
        <w:rPr>
          <w:rFonts w:hint="eastAsia" w:ascii="宋体" w:hAnsi="宋体" w:eastAsia="仿宋_GB2312"/>
          <w:sz w:val="32"/>
          <w:szCs w:val="30"/>
          <w:highlight w:val="none"/>
        </w:rPr>
        <w:t>%。主要原因:</w:t>
      </w:r>
      <w:r>
        <w:rPr>
          <w:rFonts w:hint="eastAsia" w:ascii="仿宋" w:hAnsi="仿宋" w:eastAsia="仿宋"/>
          <w:color w:val="auto"/>
          <w:sz w:val="32"/>
          <w:szCs w:val="30"/>
          <w:highlight w:val="none"/>
          <w:lang w:val="en-US" w:eastAsia="zh-CN"/>
        </w:rPr>
        <w:t>2024年年中新招录参公人员两人，因此本年度人员经费较上一年度增加，财政拨款</w:t>
      </w:r>
      <w:r>
        <w:rPr>
          <w:rFonts w:hint="eastAsia" w:ascii="宋体" w:hAnsi="宋体" w:eastAsia="仿宋_GB2312"/>
          <w:sz w:val="32"/>
          <w:szCs w:val="30"/>
          <w:highlight w:val="none"/>
        </w:rPr>
        <w:t>收、支总计</w:t>
      </w:r>
      <w:r>
        <w:rPr>
          <w:rFonts w:hint="eastAsia" w:ascii="宋体" w:hAnsi="宋体" w:eastAsia="仿宋_GB2312"/>
          <w:sz w:val="32"/>
          <w:szCs w:val="30"/>
          <w:highlight w:val="none"/>
          <w:lang w:val="en-US" w:eastAsia="zh-CN"/>
        </w:rPr>
        <w:t>增加</w:t>
      </w:r>
      <w:r>
        <w:rPr>
          <w:rFonts w:hint="eastAsia" w:ascii="宋体" w:hAnsi="宋体" w:eastAsia="仿宋_GB2312"/>
          <w:sz w:val="32"/>
          <w:highlight w:val="none"/>
        </w:rPr>
        <w:t>。</w:t>
      </w:r>
    </w:p>
    <w:p w14:paraId="679CAB96">
      <w:pPr>
        <w:ind w:firstLine="640" w:firstLineChars="200"/>
        <w:rPr>
          <w:rFonts w:ascii="黑体" w:hAnsi="黑体" w:eastAsia="黑体"/>
          <w:sz w:val="32"/>
        </w:rPr>
      </w:pPr>
      <w:r>
        <w:rPr>
          <w:rFonts w:hint="eastAsia" w:ascii="黑体" w:hAnsi="黑体" w:eastAsia="黑体"/>
          <w:sz w:val="32"/>
        </w:rPr>
        <w:t>五、</w:t>
      </w:r>
      <w:r>
        <w:rPr>
          <w:rFonts w:hint="eastAsia" w:ascii="黑体" w:hAnsi="黑体" w:eastAsia="黑体"/>
          <w:sz w:val="32"/>
          <w:szCs w:val="30"/>
        </w:rPr>
        <w:t>一般公共预算财政拨款支出决算情况说明</w:t>
      </w:r>
    </w:p>
    <w:p w14:paraId="5D9D5F37">
      <w:pPr>
        <w:ind w:firstLine="643" w:firstLineChars="200"/>
        <w:rPr>
          <w:rFonts w:ascii="宋体" w:hAnsi="宋体" w:eastAsia="仿宋_GB2312"/>
          <w:b/>
          <w:bCs/>
          <w:sz w:val="32"/>
        </w:rPr>
      </w:pPr>
      <w:r>
        <w:rPr>
          <w:rFonts w:hint="eastAsia" w:ascii="宋体" w:hAnsi="宋体" w:eastAsia="仿宋_GB2312"/>
          <w:b/>
          <w:bCs/>
          <w:sz w:val="32"/>
        </w:rPr>
        <w:t>（一）一般公共预算财政拨款支出决算总体情况</w:t>
      </w:r>
    </w:p>
    <w:p w14:paraId="099C8F64">
      <w:pPr>
        <w:ind w:firstLine="640" w:firstLineChars="200"/>
        <w:rPr>
          <w:rFonts w:hint="eastAsia" w:ascii="仿宋" w:hAnsi="仿宋" w:eastAsia="仿宋_GB2312"/>
          <w:sz w:val="32"/>
          <w:szCs w:val="32"/>
          <w:lang w:val="en-US" w:eastAsia="zh-CN"/>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w:t>
      </w:r>
      <w:r>
        <w:rPr>
          <w:rFonts w:hint="eastAsia" w:ascii="宋体" w:hAnsi="宋体" w:eastAsia="仿宋_GB2312"/>
          <w:sz w:val="32"/>
          <w:szCs w:val="30"/>
        </w:rPr>
        <w:t>度一般公共预算财政拨款支出</w:t>
      </w:r>
      <w:r>
        <w:rPr>
          <w:rFonts w:hint="eastAsia" w:ascii="宋体" w:hAnsi="宋体" w:eastAsia="仿宋_GB2312"/>
          <w:sz w:val="32"/>
          <w:szCs w:val="30"/>
          <w:lang w:val="en-US" w:eastAsia="zh-CN"/>
        </w:rPr>
        <w:t>134.73</w:t>
      </w:r>
      <w:r>
        <w:rPr>
          <w:rFonts w:hint="eastAsia" w:ascii="宋体" w:hAnsi="宋体" w:eastAsia="仿宋_GB2312"/>
          <w:sz w:val="32"/>
          <w:szCs w:val="30"/>
        </w:rPr>
        <w:t>万元，占本年支出合计的</w:t>
      </w:r>
      <w:r>
        <w:rPr>
          <w:rFonts w:hint="eastAsia" w:ascii="宋体" w:hAnsi="宋体" w:eastAsia="仿宋_GB2312"/>
          <w:sz w:val="32"/>
          <w:szCs w:val="30"/>
          <w:lang w:val="en-US" w:eastAsia="zh-CN"/>
        </w:rPr>
        <w:t>100</w:t>
      </w:r>
      <w:r>
        <w:rPr>
          <w:rFonts w:hint="eastAsia" w:ascii="宋体" w:hAnsi="宋体" w:eastAsia="仿宋_GB2312"/>
          <w:sz w:val="32"/>
          <w:szCs w:val="30"/>
        </w:rPr>
        <w:t>%。与202</w:t>
      </w:r>
      <w:r>
        <w:rPr>
          <w:rFonts w:hint="eastAsia" w:ascii="宋体" w:hAnsi="宋体" w:eastAsia="仿宋_GB2312"/>
          <w:sz w:val="32"/>
          <w:szCs w:val="30"/>
          <w:lang w:val="en-US" w:eastAsia="zh-CN"/>
        </w:rPr>
        <w:t>4</w:t>
      </w:r>
      <w:r>
        <w:rPr>
          <w:rFonts w:hint="eastAsia" w:ascii="宋体" w:hAnsi="宋体" w:eastAsia="仿宋_GB2312"/>
          <w:sz w:val="32"/>
          <w:szCs w:val="30"/>
        </w:rPr>
        <w:t>年度相比，一般公共预算财政拨款支出</w:t>
      </w:r>
      <w:r>
        <w:rPr>
          <w:rFonts w:hint="eastAsia" w:ascii="宋体" w:hAnsi="宋体" w:eastAsia="仿宋_GB2312"/>
          <w:sz w:val="32"/>
          <w:szCs w:val="30"/>
          <w:highlight w:val="none"/>
          <w:lang w:val="en-US" w:eastAsia="zh-CN"/>
        </w:rPr>
        <w:t>增加10.64</w:t>
      </w:r>
      <w:r>
        <w:rPr>
          <w:rFonts w:hint="eastAsia" w:ascii="宋体" w:hAnsi="宋体" w:eastAsia="仿宋_GB2312"/>
          <w:sz w:val="32"/>
          <w:szCs w:val="30"/>
          <w:highlight w:val="none"/>
        </w:rPr>
        <w:t>万元，</w:t>
      </w:r>
      <w:r>
        <w:rPr>
          <w:rFonts w:hint="eastAsia" w:ascii="宋体" w:hAnsi="宋体" w:eastAsia="仿宋_GB2312"/>
          <w:sz w:val="32"/>
          <w:szCs w:val="30"/>
          <w:highlight w:val="none"/>
          <w:lang w:val="en-US" w:eastAsia="zh-CN"/>
        </w:rPr>
        <w:t>增长8.6</w:t>
      </w:r>
      <w:r>
        <w:rPr>
          <w:rFonts w:hint="eastAsia" w:ascii="宋体" w:hAnsi="宋体" w:eastAsia="仿宋_GB2312"/>
          <w:sz w:val="32"/>
          <w:szCs w:val="30"/>
          <w:highlight w:val="none"/>
        </w:rPr>
        <w:t>%</w:t>
      </w:r>
      <w:r>
        <w:rPr>
          <w:rFonts w:hint="eastAsia" w:ascii="宋体" w:hAnsi="宋体" w:eastAsia="仿宋_GB2312"/>
          <w:sz w:val="32"/>
          <w:szCs w:val="30"/>
        </w:rPr>
        <w:t>。主要原因：</w:t>
      </w:r>
      <w:r>
        <w:rPr>
          <w:rFonts w:hint="eastAsia" w:ascii="仿宋" w:hAnsi="仿宋" w:eastAsia="仿宋"/>
          <w:color w:val="auto"/>
          <w:sz w:val="32"/>
          <w:szCs w:val="30"/>
          <w:highlight w:val="none"/>
          <w:lang w:val="en-US" w:eastAsia="zh-CN"/>
        </w:rPr>
        <w:t>2024年年中新招录参公人员两人，因此本年度人员经费较上一年度增加，</w:t>
      </w:r>
      <w:r>
        <w:rPr>
          <w:rFonts w:hint="eastAsia" w:ascii="宋体" w:hAnsi="宋体" w:eastAsia="仿宋_GB2312"/>
          <w:sz w:val="32"/>
          <w:szCs w:val="30"/>
        </w:rPr>
        <w:t>一般公共预算财政拨款支出</w:t>
      </w:r>
      <w:r>
        <w:rPr>
          <w:rFonts w:hint="eastAsia" w:ascii="宋体" w:hAnsi="宋体" w:eastAsia="仿宋_GB2312"/>
          <w:sz w:val="32"/>
          <w:szCs w:val="30"/>
          <w:highlight w:val="none"/>
          <w:lang w:val="en-US" w:eastAsia="zh-CN"/>
        </w:rPr>
        <w:t>增加</w:t>
      </w:r>
      <w:r>
        <w:rPr>
          <w:rFonts w:hint="eastAsia" w:ascii="宋体" w:hAnsi="宋体" w:eastAsia="仿宋_GB2312"/>
          <w:sz w:val="32"/>
          <w:szCs w:val="30"/>
          <w:lang w:val="en-US" w:eastAsia="zh-CN"/>
        </w:rPr>
        <w:t>。</w:t>
      </w:r>
    </w:p>
    <w:p w14:paraId="2920ABA2">
      <w:pPr>
        <w:ind w:firstLine="643" w:firstLineChars="200"/>
        <w:rPr>
          <w:rFonts w:ascii="宋体" w:hAnsi="宋体" w:eastAsia="仿宋_GB2312"/>
          <w:b/>
          <w:bCs/>
          <w:sz w:val="32"/>
        </w:rPr>
      </w:pPr>
      <w:r>
        <w:rPr>
          <w:rFonts w:hint="eastAsia" w:ascii="宋体" w:hAnsi="宋体" w:eastAsia="仿宋_GB2312"/>
          <w:b/>
          <w:bCs/>
          <w:sz w:val="32"/>
        </w:rPr>
        <w:t>（二）一般公共预算财政拨款支出决算结构情况</w:t>
      </w:r>
    </w:p>
    <w:p w14:paraId="57614AB0">
      <w:pPr>
        <w:ind w:firstLine="640" w:firstLineChars="200"/>
        <w:rPr>
          <w:rFonts w:ascii="楷体" w:hAnsi="楷体" w:eastAsia="楷体"/>
          <w:b/>
          <w:bCs/>
          <w:sz w:val="32"/>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年度一般公共预算财政拨款支出</w:t>
      </w:r>
      <w:r>
        <w:rPr>
          <w:rFonts w:hint="eastAsia" w:ascii="宋体" w:hAnsi="宋体" w:eastAsia="仿宋_GB2312"/>
          <w:sz w:val="32"/>
          <w:szCs w:val="30"/>
          <w:lang w:val="en-US" w:eastAsia="zh-CN"/>
        </w:rPr>
        <w:t>134.73</w:t>
      </w:r>
      <w:r>
        <w:rPr>
          <w:rFonts w:hint="eastAsia" w:ascii="宋体" w:hAnsi="宋体" w:eastAsia="仿宋_GB2312"/>
          <w:sz w:val="32"/>
          <w:szCs w:val="30"/>
        </w:rPr>
        <w:t>万元，主要用于以下方面：一般公共服务支出</w:t>
      </w:r>
      <w:r>
        <w:rPr>
          <w:rFonts w:hint="eastAsia" w:ascii="宋体" w:hAnsi="宋体" w:eastAsia="仿宋_GB2312"/>
          <w:sz w:val="32"/>
          <w:szCs w:val="30"/>
          <w:lang w:val="en-US" w:eastAsia="zh-CN"/>
        </w:rPr>
        <w:t>104.75</w:t>
      </w:r>
      <w:r>
        <w:rPr>
          <w:rFonts w:hint="eastAsia" w:ascii="宋体" w:hAnsi="宋体" w:eastAsia="仿宋_GB2312"/>
          <w:sz w:val="32"/>
          <w:szCs w:val="30"/>
        </w:rPr>
        <w:t>万元</w:t>
      </w:r>
      <w:r>
        <w:rPr>
          <w:rFonts w:hint="eastAsia" w:ascii="宋体" w:hAnsi="宋体" w:eastAsia="仿宋_GB2312"/>
          <w:color w:val="auto"/>
          <w:sz w:val="32"/>
          <w:szCs w:val="30"/>
        </w:rPr>
        <w:t>，占</w:t>
      </w:r>
      <w:r>
        <w:rPr>
          <w:rFonts w:hint="eastAsia" w:ascii="宋体" w:hAnsi="宋体" w:eastAsia="仿宋_GB2312"/>
          <w:color w:val="auto"/>
          <w:sz w:val="32"/>
          <w:szCs w:val="30"/>
          <w:lang w:val="en-US" w:eastAsia="zh-CN"/>
        </w:rPr>
        <w:t>77.7</w:t>
      </w:r>
      <w:r>
        <w:rPr>
          <w:rFonts w:hint="eastAsia" w:ascii="宋体" w:hAnsi="宋体" w:eastAsia="仿宋_GB2312"/>
          <w:color w:val="auto"/>
          <w:sz w:val="32"/>
          <w:szCs w:val="30"/>
        </w:rPr>
        <w:t>%；</w:t>
      </w:r>
      <w:r>
        <w:rPr>
          <w:rFonts w:hint="eastAsia" w:ascii="仿宋" w:hAnsi="仿宋" w:eastAsia="仿宋" w:cs="宋体"/>
          <w:color w:val="auto"/>
          <w:kern w:val="0"/>
          <w:sz w:val="32"/>
          <w:szCs w:val="32"/>
        </w:rPr>
        <w:t>社会保障和就业</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16.47</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12.2</w:t>
      </w:r>
      <w:r>
        <w:rPr>
          <w:rFonts w:hint="eastAsia" w:ascii="宋体" w:hAnsi="宋体" w:eastAsia="仿宋_GB2312"/>
          <w:color w:val="auto"/>
          <w:sz w:val="32"/>
          <w:szCs w:val="30"/>
        </w:rPr>
        <w:t>%；</w:t>
      </w:r>
      <w:r>
        <w:rPr>
          <w:rFonts w:hint="eastAsia" w:ascii="仿宋" w:hAnsi="仿宋" w:eastAsia="仿宋" w:cs="宋体"/>
          <w:color w:val="auto"/>
          <w:kern w:val="0"/>
          <w:sz w:val="32"/>
          <w:szCs w:val="32"/>
        </w:rPr>
        <w:t>卫生健康</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3.75</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2.8</w:t>
      </w:r>
      <w:r>
        <w:rPr>
          <w:rFonts w:hint="eastAsia" w:ascii="宋体" w:hAnsi="宋体" w:eastAsia="仿宋_GB2312"/>
          <w:color w:val="auto"/>
          <w:sz w:val="32"/>
          <w:szCs w:val="30"/>
        </w:rPr>
        <w:t>%；</w:t>
      </w:r>
      <w:r>
        <w:rPr>
          <w:rFonts w:hint="eastAsia" w:ascii="仿宋" w:hAnsi="仿宋" w:eastAsia="仿宋" w:cs="宋体"/>
          <w:color w:val="auto"/>
          <w:kern w:val="0"/>
          <w:sz w:val="32"/>
          <w:szCs w:val="32"/>
        </w:rPr>
        <w:t>住房保障</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9.75</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7.3</w:t>
      </w:r>
      <w:r>
        <w:rPr>
          <w:rFonts w:hint="eastAsia" w:ascii="宋体" w:hAnsi="宋体" w:eastAsia="仿宋_GB2312"/>
          <w:color w:val="auto"/>
          <w:sz w:val="32"/>
          <w:szCs w:val="30"/>
        </w:rPr>
        <w:t>%。</w:t>
      </w:r>
    </w:p>
    <w:p w14:paraId="79034EFD">
      <w:pPr>
        <w:rPr>
          <w:rFonts w:ascii="宋体" w:hAnsi="宋体" w:eastAsia="仿宋_GB2312"/>
          <w:b/>
          <w:bCs/>
          <w:sz w:val="32"/>
        </w:rPr>
      </w:pPr>
      <w:r>
        <w:rPr>
          <w:rFonts w:hint="eastAsia" w:ascii="宋体" w:hAnsi="宋体" w:eastAsia="仿宋_GB2312"/>
          <w:b/>
          <w:bCs/>
          <w:sz w:val="32"/>
        </w:rPr>
        <w:t xml:space="preserve"> </w:t>
      </w:r>
      <w:r>
        <w:rPr>
          <w:rFonts w:hint="eastAsia" w:ascii="宋体" w:hAnsi="宋体" w:eastAsia="仿宋_GB2312"/>
          <w:b/>
          <w:bCs/>
          <w:sz w:val="32"/>
          <w:lang w:val="en-US" w:eastAsia="zh-CN"/>
        </w:rPr>
        <w:t xml:space="preserve">   </w:t>
      </w:r>
      <w:r>
        <w:rPr>
          <w:rFonts w:hint="eastAsia" w:ascii="宋体" w:hAnsi="宋体" w:eastAsia="仿宋_GB2312"/>
          <w:b/>
          <w:bCs/>
          <w:sz w:val="32"/>
        </w:rPr>
        <w:t>（三）一般公共预算财政拨款支出决算具体情况</w:t>
      </w:r>
    </w:p>
    <w:p w14:paraId="56EEDFC9">
      <w:pPr>
        <w:ind w:firstLine="640" w:firstLineChars="200"/>
        <w:rPr>
          <w:rFonts w:ascii="仿宋" w:hAnsi="仿宋" w:eastAsia="仿宋"/>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年度一般公共预算财政拨款支出年初预算为</w:t>
      </w:r>
      <w:r>
        <w:rPr>
          <w:rFonts w:hint="eastAsia" w:ascii="宋体" w:hAnsi="宋体" w:eastAsia="仿宋_GB2312"/>
          <w:sz w:val="32"/>
          <w:szCs w:val="30"/>
          <w:lang w:val="en-US" w:eastAsia="zh-CN"/>
        </w:rPr>
        <w:t>130.56</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134.73</w:t>
      </w:r>
      <w:r>
        <w:rPr>
          <w:rFonts w:hint="eastAsia" w:ascii="宋体" w:hAnsi="宋体" w:eastAsia="仿宋_GB2312"/>
          <w:sz w:val="32"/>
          <w:szCs w:val="30"/>
        </w:rPr>
        <w:t>万元，完成年初预算的</w:t>
      </w:r>
      <w:r>
        <w:rPr>
          <w:rFonts w:hint="eastAsia" w:ascii="宋体" w:hAnsi="宋体" w:eastAsia="仿宋_GB2312"/>
          <w:sz w:val="32"/>
          <w:szCs w:val="30"/>
          <w:lang w:val="en-US" w:eastAsia="zh-CN"/>
        </w:rPr>
        <w:t>103.2</w:t>
      </w:r>
      <w:r>
        <w:rPr>
          <w:rFonts w:hint="eastAsia" w:ascii="宋体" w:hAnsi="宋体" w:eastAsia="仿宋_GB2312"/>
          <w:sz w:val="32"/>
          <w:szCs w:val="30"/>
        </w:rPr>
        <w:t>%。其中：</w:t>
      </w:r>
    </w:p>
    <w:p w14:paraId="07FA5023">
      <w:pPr>
        <w:numPr>
          <w:ilvl w:val="0"/>
          <w:numId w:val="0"/>
        </w:num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lang w:val="en-US" w:eastAsia="zh-CN"/>
        </w:rPr>
        <w:t>1.</w:t>
      </w:r>
      <w:r>
        <w:rPr>
          <w:rFonts w:hint="eastAsia" w:ascii="仿宋" w:hAnsi="仿宋" w:eastAsia="仿宋"/>
          <w:sz w:val="32"/>
        </w:rPr>
        <w:t>一般公共服务支出（类）统计信息事务（款）行政运行（项）</w:t>
      </w:r>
      <w:r>
        <w:rPr>
          <w:rFonts w:hint="eastAsia" w:ascii="仿宋" w:hAnsi="仿宋" w:eastAsia="仿宋"/>
          <w:sz w:val="32"/>
          <w:szCs w:val="30"/>
        </w:rPr>
        <w:t>年初预算为</w:t>
      </w:r>
      <w:r>
        <w:rPr>
          <w:rFonts w:hint="eastAsia" w:ascii="仿宋" w:hAnsi="仿宋" w:eastAsia="仿宋"/>
          <w:sz w:val="32"/>
          <w:szCs w:val="30"/>
          <w:lang w:val="en-US" w:eastAsia="zh-CN"/>
        </w:rPr>
        <w:t>99.68</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104.75</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105.1</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大于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的主要原因是本年度</w:t>
      </w:r>
      <w:r>
        <w:rPr>
          <w:rFonts w:hint="eastAsia" w:ascii="仿宋" w:hAnsi="仿宋" w:eastAsia="仿宋"/>
          <w:color w:val="auto"/>
          <w:sz w:val="32"/>
          <w:szCs w:val="32"/>
          <w:lang w:val="en-US" w:eastAsia="zh-CN"/>
        </w:rPr>
        <w:t>追加人员经费</w:t>
      </w:r>
      <w:r>
        <w:rPr>
          <w:rFonts w:hint="eastAsia" w:ascii="仿宋" w:hAnsi="仿宋" w:eastAsia="仿宋"/>
          <w:color w:val="000000" w:themeColor="text1"/>
          <w:sz w:val="32"/>
          <w:szCs w:val="30"/>
          <w14:textFill>
            <w14:solidFill>
              <w14:schemeClr w14:val="tx1"/>
            </w14:solidFill>
          </w14:textFill>
        </w:rPr>
        <w:t>。</w:t>
      </w:r>
    </w:p>
    <w:p w14:paraId="0BFAC7F2">
      <w:pPr>
        <w:ind w:firstLine="640" w:firstLineChars="200"/>
        <w:rPr>
          <w:rFonts w:ascii="仿宋_GB2312" w:hAnsi="仿宋_GB2312" w:eastAsia="仿宋_GB2312" w:cs="仿宋_GB2312"/>
          <w:sz w:val="32"/>
          <w:szCs w:val="32"/>
        </w:rPr>
      </w:pPr>
      <w:r>
        <w:rPr>
          <w:rFonts w:hint="eastAsia" w:ascii="仿宋" w:hAnsi="仿宋" w:eastAsia="仿宋"/>
          <w:sz w:val="32"/>
          <w:szCs w:val="30"/>
          <w:lang w:val="en-US" w:eastAsia="zh-CN"/>
        </w:rPr>
        <w:t>2</w:t>
      </w:r>
      <w:r>
        <w:rPr>
          <w:rFonts w:hint="eastAsia" w:ascii="仿宋" w:hAnsi="仿宋" w:eastAsia="仿宋"/>
          <w:sz w:val="32"/>
          <w:szCs w:val="30"/>
        </w:rPr>
        <w:t>.社会保障和就业支出（类）行政事业单位养老支出（款）行政单位离退休（项）年初预算</w:t>
      </w:r>
      <w:r>
        <w:rPr>
          <w:rFonts w:hint="eastAsia" w:ascii="仿宋" w:hAnsi="仿宋" w:eastAsia="仿宋"/>
          <w:sz w:val="32"/>
          <w:szCs w:val="30"/>
          <w:lang w:val="en-US" w:eastAsia="zh-CN"/>
        </w:rPr>
        <w:t>5.33</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5.33</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25534FCA">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3</w:t>
      </w:r>
      <w:r>
        <w:rPr>
          <w:rFonts w:hint="eastAsia" w:ascii="仿宋" w:hAnsi="仿宋" w:eastAsia="仿宋"/>
          <w:sz w:val="32"/>
          <w:szCs w:val="30"/>
        </w:rPr>
        <w:t>.社会保障和就业支出（类）行政事业单位养老支出（款）机关事业单位基本养老保险缴费支出（项）年初预算</w:t>
      </w:r>
      <w:r>
        <w:rPr>
          <w:rFonts w:hint="eastAsia" w:ascii="仿宋" w:hAnsi="仿宋" w:eastAsia="仿宋"/>
          <w:sz w:val="32"/>
          <w:szCs w:val="30"/>
          <w:lang w:val="en-US" w:eastAsia="zh-CN"/>
        </w:rPr>
        <w:t>11.85</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11.14</w:t>
      </w:r>
      <w:r>
        <w:rPr>
          <w:rFonts w:hint="eastAsia" w:ascii="仿宋" w:hAnsi="仿宋" w:eastAsia="仿宋"/>
          <w:sz w:val="32"/>
          <w:szCs w:val="30"/>
        </w:rPr>
        <w:t>万元，完成年初预算的</w:t>
      </w:r>
      <w:r>
        <w:rPr>
          <w:rFonts w:hint="eastAsia" w:ascii="仿宋" w:hAnsi="仿宋" w:eastAsia="仿宋"/>
          <w:sz w:val="32"/>
          <w:szCs w:val="30"/>
          <w:lang w:val="en-US" w:eastAsia="zh-CN"/>
        </w:rPr>
        <w:t>94</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21D752C6">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sz w:val="32"/>
          <w:szCs w:val="30"/>
          <w:lang w:val="en-US" w:eastAsia="zh-CN"/>
        </w:rPr>
        <w:t>4</w:t>
      </w:r>
      <w:r>
        <w:rPr>
          <w:rFonts w:hint="eastAsia" w:ascii="仿宋" w:hAnsi="仿宋" w:eastAsia="仿宋"/>
          <w:sz w:val="32"/>
          <w:szCs w:val="30"/>
        </w:rPr>
        <w:t>.卫生健康支出（类）行政事业单位医疗（款）行政单位医疗（项）年初预算</w:t>
      </w:r>
      <w:r>
        <w:rPr>
          <w:rFonts w:hint="eastAsia" w:ascii="仿宋" w:hAnsi="仿宋" w:eastAsia="仿宋"/>
          <w:sz w:val="32"/>
          <w:szCs w:val="30"/>
          <w:lang w:val="en-US" w:eastAsia="zh-CN"/>
        </w:rPr>
        <w:t>3.75</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3.75</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100</w:t>
      </w:r>
      <w:r>
        <w:rPr>
          <w:rFonts w:hint="eastAsia" w:ascii="仿宋" w:hAnsi="仿宋" w:eastAsia="仿宋"/>
          <w:color w:val="000000" w:themeColor="text1"/>
          <w:sz w:val="32"/>
          <w:szCs w:val="30"/>
          <w14:textFill>
            <w14:solidFill>
              <w14:schemeClr w14:val="tx1"/>
            </w14:solidFill>
          </w14:textFill>
        </w:rPr>
        <w:t>%</w:t>
      </w:r>
      <w:r>
        <w:rPr>
          <w:rFonts w:hint="eastAsia" w:ascii="仿宋" w:hAnsi="仿宋" w:eastAsia="仿宋"/>
          <w:color w:val="000000" w:themeColor="text1"/>
          <w:sz w:val="32"/>
          <w:szCs w:val="30"/>
          <w:lang w:eastAsia="zh-CN"/>
          <w14:textFill>
            <w14:solidFill>
              <w14:schemeClr w14:val="tx1"/>
            </w14:solidFill>
          </w14:textFill>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0D57EBA8">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5</w:t>
      </w:r>
      <w:r>
        <w:rPr>
          <w:rFonts w:hint="eastAsia" w:ascii="仿宋" w:hAnsi="仿宋" w:eastAsia="仿宋"/>
          <w:color w:val="000000" w:themeColor="text1"/>
          <w:sz w:val="32"/>
          <w:szCs w:val="30"/>
          <w14:textFill>
            <w14:solidFill>
              <w14:schemeClr w14:val="tx1"/>
            </w14:solidFill>
          </w14:textFill>
        </w:rPr>
        <w:t>.住房保障支出（类）住房改革支出（款）住房公积金</w:t>
      </w:r>
      <w:r>
        <w:rPr>
          <w:rFonts w:hint="eastAsia" w:ascii="仿宋" w:hAnsi="仿宋" w:eastAsia="仿宋"/>
          <w:color w:val="000000" w:themeColor="text1"/>
          <w:sz w:val="32"/>
          <w14:textFill>
            <w14:solidFill>
              <w14:schemeClr w14:val="tx1"/>
            </w14:solidFill>
          </w14:textFill>
        </w:rPr>
        <w:t>（项）</w:t>
      </w:r>
      <w:r>
        <w:rPr>
          <w:rFonts w:hint="eastAsia" w:ascii="仿宋" w:hAnsi="仿宋" w:eastAsia="仿宋"/>
          <w:color w:val="000000" w:themeColor="text1"/>
          <w:sz w:val="32"/>
          <w:szCs w:val="30"/>
          <w14:textFill>
            <w14:solidFill>
              <w14:schemeClr w14:val="tx1"/>
            </w14:solidFill>
          </w14:textFill>
        </w:rPr>
        <w:t>年初预算</w:t>
      </w:r>
      <w:r>
        <w:rPr>
          <w:rFonts w:hint="eastAsia" w:ascii="仿宋" w:hAnsi="仿宋" w:eastAsia="仿宋"/>
          <w:color w:val="000000" w:themeColor="text1"/>
          <w:sz w:val="32"/>
          <w:szCs w:val="30"/>
          <w:lang w:val="en-US" w:eastAsia="zh-CN"/>
          <w14:textFill>
            <w14:solidFill>
              <w14:schemeClr w14:val="tx1"/>
            </w14:solidFill>
          </w14:textFill>
        </w:rPr>
        <w:t>9.95</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9.75</w:t>
      </w:r>
      <w:r>
        <w:rPr>
          <w:rFonts w:hint="eastAsia" w:ascii="仿宋" w:hAnsi="仿宋" w:eastAsia="仿宋"/>
          <w:color w:val="000000" w:themeColor="text1"/>
          <w:sz w:val="32"/>
          <w:szCs w:val="30"/>
          <w14:textFill>
            <w14:solidFill>
              <w14:schemeClr w14:val="tx1"/>
            </w14:solidFill>
          </w14:textFill>
        </w:rPr>
        <w:t>万</w:t>
      </w:r>
      <w:r>
        <w:rPr>
          <w:rFonts w:hint="eastAsia" w:ascii="仿宋" w:hAnsi="仿宋" w:eastAsia="仿宋"/>
          <w:sz w:val="32"/>
          <w:szCs w:val="30"/>
        </w:rPr>
        <w:t>元，完成年初预算的</w:t>
      </w:r>
      <w:r>
        <w:rPr>
          <w:rFonts w:hint="eastAsia" w:ascii="仿宋" w:hAnsi="仿宋" w:eastAsia="仿宋"/>
          <w:sz w:val="32"/>
          <w:szCs w:val="30"/>
          <w:lang w:val="en-US" w:eastAsia="zh-CN"/>
        </w:rPr>
        <w:t>98</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744393E6">
      <w:pPr>
        <w:rPr>
          <w:rFonts w:ascii="黑体" w:hAnsi="黑体" w:eastAsia="黑体"/>
          <w:sz w:val="32"/>
        </w:rPr>
      </w:pPr>
      <w:r>
        <w:rPr>
          <w:rFonts w:hint="eastAsia" w:ascii="黑体" w:hAnsi="黑体" w:eastAsia="黑体"/>
          <w:sz w:val="32"/>
        </w:rPr>
        <w:t xml:space="preserve">    六、</w:t>
      </w:r>
      <w:r>
        <w:rPr>
          <w:rFonts w:hint="eastAsia" w:ascii="黑体" w:hAnsi="黑体" w:eastAsia="黑体"/>
          <w:sz w:val="32"/>
          <w:szCs w:val="30"/>
        </w:rPr>
        <w:t>一般公共预算财政拨款基本支出决算情况说明</w:t>
      </w:r>
    </w:p>
    <w:p w14:paraId="1E29D563">
      <w:pPr>
        <w:ind w:firstLine="640" w:firstLineChars="200"/>
        <w:rPr>
          <w:rFonts w:ascii="仿宋" w:hAnsi="仿宋" w:eastAsia="仿宋"/>
          <w:sz w:val="32"/>
          <w:szCs w:val="30"/>
        </w:rPr>
      </w:pPr>
      <w:r>
        <w:rPr>
          <w:rFonts w:hint="eastAsia" w:ascii="仿宋" w:hAnsi="仿宋" w:eastAsia="仿宋"/>
          <w:sz w:val="32"/>
          <w:szCs w:val="30"/>
        </w:rPr>
        <w:t>202</w:t>
      </w:r>
      <w:r>
        <w:rPr>
          <w:rFonts w:hint="eastAsia" w:ascii="仿宋" w:hAnsi="仿宋" w:eastAsia="仿宋"/>
          <w:sz w:val="32"/>
          <w:szCs w:val="30"/>
          <w:lang w:val="en-US" w:eastAsia="zh-CN"/>
        </w:rPr>
        <w:t>5</w:t>
      </w:r>
      <w:r>
        <w:rPr>
          <w:rFonts w:hint="eastAsia" w:ascii="仿宋" w:hAnsi="仿宋" w:eastAsia="仿宋"/>
          <w:sz w:val="32"/>
          <w:szCs w:val="30"/>
        </w:rPr>
        <w:t>年度一般公共预算财政拨款基本支出</w:t>
      </w:r>
      <w:r>
        <w:rPr>
          <w:rFonts w:hint="eastAsia" w:ascii="仿宋" w:hAnsi="仿宋" w:eastAsia="仿宋"/>
          <w:sz w:val="32"/>
          <w:szCs w:val="30"/>
          <w:lang w:val="en-US" w:eastAsia="zh-CN"/>
        </w:rPr>
        <w:t>134.73</w:t>
      </w:r>
      <w:r>
        <w:rPr>
          <w:rFonts w:hint="eastAsia" w:ascii="仿宋" w:hAnsi="仿宋" w:eastAsia="仿宋"/>
          <w:sz w:val="32"/>
          <w:szCs w:val="30"/>
        </w:rPr>
        <w:t>万元，其中：</w:t>
      </w:r>
    </w:p>
    <w:p w14:paraId="4D7DCF20">
      <w:pPr>
        <w:ind w:firstLine="643" w:firstLineChars="200"/>
        <w:rPr>
          <w:rFonts w:ascii="仿宋" w:hAnsi="仿宋" w:eastAsia="仿宋"/>
          <w:sz w:val="32"/>
          <w:szCs w:val="30"/>
        </w:rPr>
      </w:pPr>
      <w:r>
        <w:rPr>
          <w:rFonts w:hint="eastAsia" w:ascii="仿宋" w:hAnsi="仿宋" w:eastAsia="仿宋"/>
          <w:b/>
          <w:bCs/>
          <w:sz w:val="32"/>
          <w:szCs w:val="30"/>
        </w:rPr>
        <w:t>人员经费</w:t>
      </w:r>
      <w:r>
        <w:rPr>
          <w:rFonts w:hint="eastAsia" w:ascii="仿宋" w:hAnsi="仿宋" w:eastAsia="仿宋"/>
          <w:b/>
          <w:bCs/>
          <w:sz w:val="32"/>
          <w:szCs w:val="30"/>
          <w:lang w:val="en-US" w:eastAsia="zh-CN"/>
        </w:rPr>
        <w:t>117.03</w:t>
      </w:r>
      <w:r>
        <w:rPr>
          <w:rFonts w:hint="eastAsia" w:ascii="仿宋" w:hAnsi="仿宋" w:eastAsia="仿宋"/>
          <w:b/>
          <w:bCs/>
          <w:sz w:val="32"/>
          <w:szCs w:val="30"/>
        </w:rPr>
        <w:t>万元</w:t>
      </w:r>
      <w:r>
        <w:rPr>
          <w:rFonts w:hint="eastAsia" w:ascii="仿宋" w:hAnsi="仿宋" w:eastAsia="仿宋"/>
          <w:sz w:val="32"/>
          <w:szCs w:val="30"/>
        </w:rPr>
        <w:t>，主要包括：基本工资、津贴补贴、奖金、机关事业单位基本养老保险缴费、职工基本医疗保险缴费、其他社会保障缴费、住房公积金、医疗费、其他工资福利支出、退休费、</w:t>
      </w:r>
      <w:r>
        <w:rPr>
          <w:rFonts w:hint="eastAsia" w:ascii="仿宋" w:hAnsi="仿宋" w:eastAsia="仿宋"/>
          <w:sz w:val="32"/>
          <w:szCs w:val="30"/>
          <w:lang w:val="en-US" w:eastAsia="zh-CN"/>
        </w:rPr>
        <w:t>生活补助、</w:t>
      </w:r>
      <w:r>
        <w:rPr>
          <w:rFonts w:hint="eastAsia" w:ascii="仿宋" w:hAnsi="仿宋" w:eastAsia="仿宋"/>
          <w:sz w:val="32"/>
          <w:szCs w:val="30"/>
        </w:rPr>
        <w:t>奖励金。</w:t>
      </w:r>
    </w:p>
    <w:p w14:paraId="7CD5CC78">
      <w:pPr>
        <w:ind w:firstLine="645"/>
        <w:rPr>
          <w:rFonts w:ascii="仿宋" w:hAnsi="仿宋" w:eastAsia="仿宋"/>
          <w:sz w:val="32"/>
        </w:rPr>
      </w:pPr>
      <w:r>
        <w:rPr>
          <w:rFonts w:hint="eastAsia" w:ascii="仿宋" w:hAnsi="仿宋" w:eastAsia="仿宋"/>
          <w:b/>
          <w:bCs/>
          <w:sz w:val="32"/>
        </w:rPr>
        <w:t>公用经费</w:t>
      </w:r>
      <w:r>
        <w:rPr>
          <w:rFonts w:hint="eastAsia" w:ascii="仿宋" w:hAnsi="仿宋" w:eastAsia="仿宋"/>
          <w:b/>
          <w:bCs/>
          <w:sz w:val="32"/>
          <w:lang w:val="en-US" w:eastAsia="zh-CN"/>
        </w:rPr>
        <w:t>17.69</w:t>
      </w:r>
      <w:r>
        <w:rPr>
          <w:rFonts w:hint="eastAsia" w:ascii="仿宋" w:hAnsi="仿宋" w:eastAsia="仿宋"/>
          <w:b/>
          <w:bCs/>
          <w:sz w:val="32"/>
        </w:rPr>
        <w:t>万元</w:t>
      </w:r>
      <w:r>
        <w:rPr>
          <w:rFonts w:hint="eastAsia" w:ascii="仿宋" w:hAnsi="仿宋" w:eastAsia="仿宋"/>
          <w:sz w:val="32"/>
        </w:rPr>
        <w:t>，主要包括：办公费、差旅费、工会经费、福利费、其他交通费用、其他商品和服务支出。</w:t>
      </w:r>
    </w:p>
    <w:p w14:paraId="544F0941">
      <w:pPr>
        <w:ind w:firstLine="645"/>
        <w:rPr>
          <w:rFonts w:ascii="黑体" w:hAnsi="黑体" w:eastAsia="黑体"/>
          <w:sz w:val="32"/>
          <w:szCs w:val="30"/>
        </w:rPr>
      </w:pPr>
      <w:r>
        <w:rPr>
          <w:rFonts w:hint="eastAsia" w:ascii="黑体" w:hAnsi="黑体" w:eastAsia="黑体"/>
          <w:sz w:val="32"/>
        </w:rPr>
        <w:t>七、政府性基金预算财政拨款收入支出决算情况说明</w:t>
      </w:r>
    </w:p>
    <w:p w14:paraId="186D6A29">
      <w:pPr>
        <w:ind w:firstLine="640" w:firstLineChars="200"/>
        <w:rPr>
          <w:rFonts w:ascii="宋体" w:hAnsi="宋体" w:eastAsia="仿宋_GB2312"/>
          <w:sz w:val="32"/>
          <w:szCs w:val="30"/>
        </w:rPr>
      </w:pPr>
      <w:r>
        <w:rPr>
          <w:rFonts w:hint="eastAsia" w:ascii="宋体" w:hAnsi="宋体" w:eastAsia="仿宋_GB2312"/>
          <w:sz w:val="32"/>
          <w:szCs w:val="30"/>
        </w:rPr>
        <w:t>本单位无政府性基金预算财政拨款预算。</w:t>
      </w:r>
    </w:p>
    <w:p w14:paraId="09B7E0ED">
      <w:pPr>
        <w:ind w:firstLine="720" w:firstLineChars="225"/>
        <w:rPr>
          <w:rFonts w:ascii="黑体" w:hAnsi="黑体" w:eastAsia="黑体"/>
          <w:sz w:val="32"/>
        </w:rPr>
      </w:pPr>
      <w:r>
        <w:rPr>
          <w:rFonts w:hint="eastAsia" w:ascii="黑体" w:hAnsi="黑体" w:eastAsia="黑体"/>
          <w:sz w:val="32"/>
        </w:rPr>
        <w:t>八、国有资本经营预算财政拨款支出决算情况说明</w:t>
      </w:r>
    </w:p>
    <w:p w14:paraId="37702D7E">
      <w:pPr>
        <w:ind w:firstLine="640" w:firstLineChars="200"/>
        <w:rPr>
          <w:rFonts w:ascii="宋体" w:hAnsi="宋体" w:eastAsia="仿宋_GB2312"/>
          <w:sz w:val="32"/>
          <w:szCs w:val="30"/>
        </w:rPr>
      </w:pPr>
      <w:r>
        <w:rPr>
          <w:rFonts w:hint="eastAsia" w:ascii="宋体" w:hAnsi="宋体" w:eastAsia="仿宋_GB2312"/>
          <w:sz w:val="32"/>
          <w:szCs w:val="30"/>
        </w:rPr>
        <w:t>本单位无国有资本经营预算财政拨款预算。</w:t>
      </w:r>
    </w:p>
    <w:p w14:paraId="1F1852A1">
      <w:pPr>
        <w:ind w:firstLine="640" w:firstLineChars="200"/>
        <w:rPr>
          <w:rFonts w:ascii="黑体" w:hAnsi="黑体" w:eastAsia="黑体"/>
          <w:sz w:val="32"/>
        </w:rPr>
      </w:pPr>
      <w:r>
        <w:rPr>
          <w:rFonts w:hint="eastAsia" w:ascii="黑体" w:hAnsi="黑体" w:eastAsia="黑体"/>
          <w:sz w:val="32"/>
        </w:rPr>
        <w:t>九、</w:t>
      </w:r>
      <w:r>
        <w:rPr>
          <w:rFonts w:hint="eastAsia" w:ascii="黑体" w:hAnsi="黑体" w:eastAsia="黑体"/>
          <w:sz w:val="32"/>
          <w:szCs w:val="30"/>
        </w:rPr>
        <w:t>财政拨款“三公”经费支出决算情况说明</w:t>
      </w:r>
    </w:p>
    <w:p w14:paraId="390FFEF5">
      <w:pPr>
        <w:ind w:firstLine="643" w:firstLineChars="200"/>
        <w:rPr>
          <w:rFonts w:ascii="宋体" w:hAnsi="宋体" w:eastAsia="仿宋_GB2312"/>
          <w:b/>
          <w:bCs/>
          <w:sz w:val="32"/>
        </w:rPr>
      </w:pPr>
      <w:r>
        <w:rPr>
          <w:rFonts w:hint="eastAsia" w:ascii="宋体" w:hAnsi="宋体" w:eastAsia="仿宋_GB2312"/>
          <w:b/>
          <w:bCs/>
          <w:sz w:val="32"/>
        </w:rPr>
        <w:t>（一）“三公”经费财政拨款支出决算总体情况说明</w:t>
      </w:r>
    </w:p>
    <w:p w14:paraId="152C8D46">
      <w:pPr>
        <w:ind w:firstLine="640" w:firstLineChars="200"/>
        <w:rPr>
          <w:rFonts w:ascii="宋体" w:hAnsi="宋体" w:eastAsia="仿宋_GB2312"/>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年度“三公”经费财政拨款支出预算为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w:t>
      </w:r>
    </w:p>
    <w:p w14:paraId="44A10329">
      <w:pPr>
        <w:ind w:firstLine="643" w:firstLineChars="200"/>
        <w:rPr>
          <w:rFonts w:ascii="宋体" w:hAnsi="宋体" w:eastAsia="仿宋_GB2312"/>
          <w:b/>
          <w:bCs/>
          <w:sz w:val="32"/>
        </w:rPr>
      </w:pPr>
      <w:r>
        <w:rPr>
          <w:rFonts w:hint="eastAsia" w:ascii="宋体" w:hAnsi="宋体" w:eastAsia="仿宋_GB2312"/>
          <w:b/>
          <w:bCs/>
          <w:sz w:val="32"/>
        </w:rPr>
        <w:t>（二）“三公”经费财政拨款支出决算具体情况说明</w:t>
      </w:r>
    </w:p>
    <w:p w14:paraId="002F505A">
      <w:pPr>
        <w:ind w:firstLine="640" w:firstLineChars="200"/>
        <w:rPr>
          <w:rFonts w:ascii="仿宋" w:hAnsi="仿宋" w:eastAsia="仿宋_GB2312"/>
          <w:sz w:val="32"/>
          <w:szCs w:val="30"/>
        </w:rPr>
      </w:pPr>
      <w:r>
        <w:rPr>
          <w:rFonts w:hint="eastAsia" w:ascii="宋体" w:hAnsi="宋体" w:eastAsia="仿宋_GB2312"/>
          <w:sz w:val="32"/>
          <w:szCs w:val="30"/>
        </w:rPr>
        <w:t>1.因公出国（境）费预算为0万元,支出决算为0万元；支出决算数</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年度持平。决算数与预算数持平。全年共有因公出国（境）团组0个，因公出国（境）0人次。</w:t>
      </w:r>
    </w:p>
    <w:p w14:paraId="579D4C35">
      <w:pPr>
        <w:ind w:firstLine="640" w:firstLineChars="200"/>
        <w:rPr>
          <w:rFonts w:ascii="宋体" w:hAnsi="宋体" w:eastAsia="仿宋_GB2312"/>
          <w:sz w:val="32"/>
          <w:szCs w:val="30"/>
        </w:rPr>
      </w:pPr>
      <w:r>
        <w:rPr>
          <w:rFonts w:hint="eastAsia" w:ascii="宋体" w:hAnsi="宋体" w:eastAsia="仿宋_GB2312"/>
          <w:sz w:val="32"/>
          <w:szCs w:val="30"/>
        </w:rPr>
        <w:t>2.公务用车购置及运行费预算为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。决算数与预算数持平。其中：</w:t>
      </w:r>
    </w:p>
    <w:p w14:paraId="5078B79E">
      <w:pPr>
        <w:ind w:firstLine="640" w:firstLineChars="200"/>
        <w:rPr>
          <w:rFonts w:ascii="宋体" w:hAnsi="宋体" w:eastAsia="仿宋_GB2312"/>
          <w:sz w:val="32"/>
          <w:szCs w:val="30"/>
        </w:rPr>
      </w:pPr>
      <w:r>
        <w:rPr>
          <w:rFonts w:hint="eastAsia" w:ascii="宋体" w:hAnsi="宋体" w:eastAsia="仿宋_GB2312"/>
          <w:sz w:val="32"/>
          <w:szCs w:val="30"/>
        </w:rPr>
        <w:t>公务用车购置费支出0万元。</w:t>
      </w:r>
      <w:r>
        <w:rPr>
          <w:rFonts w:hint="eastAsia" w:ascii="宋体" w:hAnsi="宋体" w:eastAsia="仿宋_GB2312" w:cs="仿宋_GB2312"/>
          <w:kern w:val="0"/>
          <w:sz w:val="32"/>
          <w:szCs w:val="32"/>
        </w:rPr>
        <w:t>截至202</w:t>
      </w:r>
      <w:r>
        <w:rPr>
          <w:rFonts w:hint="eastAsia" w:ascii="宋体" w:hAnsi="宋体" w:eastAsia="仿宋_GB2312" w:cs="仿宋_GB2312"/>
          <w:kern w:val="0"/>
          <w:sz w:val="32"/>
          <w:szCs w:val="32"/>
          <w:lang w:val="en-US" w:eastAsia="zh-CN"/>
        </w:rPr>
        <w:t>5</w:t>
      </w:r>
      <w:r>
        <w:rPr>
          <w:rFonts w:hint="eastAsia" w:ascii="宋体" w:hAnsi="宋体" w:eastAsia="仿宋_GB2312" w:cs="仿宋_GB2312"/>
          <w:kern w:val="0"/>
          <w:sz w:val="32"/>
          <w:szCs w:val="32"/>
        </w:rPr>
        <w:t>年12月31日</w:t>
      </w:r>
      <w:r>
        <w:rPr>
          <w:rFonts w:hint="eastAsia" w:ascii="宋体" w:hAnsi="宋体" w:eastAsia="仿宋_GB2312"/>
          <w:sz w:val="32"/>
          <w:szCs w:val="30"/>
        </w:rPr>
        <w:t>，公务用车保有量为</w:t>
      </w:r>
      <w:r>
        <w:rPr>
          <w:rFonts w:hint="eastAsia" w:ascii="宋体" w:hAnsi="宋体" w:eastAsia="仿宋_GB2312"/>
          <w:sz w:val="32"/>
          <w:szCs w:val="30"/>
          <w:lang w:val="en-US" w:eastAsia="zh-CN"/>
        </w:rPr>
        <w:t>0</w:t>
      </w:r>
      <w:r>
        <w:rPr>
          <w:rFonts w:hint="eastAsia" w:ascii="宋体" w:hAnsi="宋体" w:eastAsia="仿宋_GB2312"/>
          <w:sz w:val="32"/>
          <w:szCs w:val="30"/>
        </w:rPr>
        <w:t xml:space="preserve"> 辆,公务用车购置数为0辆。 </w:t>
      </w:r>
    </w:p>
    <w:p w14:paraId="02E116D8">
      <w:pPr>
        <w:ind w:firstLine="640" w:firstLineChars="200"/>
        <w:rPr>
          <w:rFonts w:ascii="仿宋" w:hAnsi="仿宋" w:eastAsia="仿宋"/>
          <w:sz w:val="32"/>
          <w:szCs w:val="30"/>
        </w:rPr>
      </w:pPr>
      <w:r>
        <w:rPr>
          <w:rFonts w:hint="eastAsia" w:ascii="宋体" w:hAnsi="宋体" w:eastAsia="仿宋_GB2312"/>
          <w:sz w:val="32"/>
          <w:szCs w:val="30"/>
        </w:rPr>
        <w:t>公务用车运行维护费支出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仿宋" w:hAnsi="仿宋" w:eastAsia="仿宋"/>
          <w:sz w:val="32"/>
          <w:szCs w:val="30"/>
        </w:rPr>
        <w:t>。</w:t>
      </w:r>
    </w:p>
    <w:p w14:paraId="2EBCBFA1">
      <w:pPr>
        <w:ind w:firstLine="640" w:firstLineChars="200"/>
        <w:rPr>
          <w:rFonts w:ascii="宋体" w:hAnsi="宋体" w:eastAsia="仿宋_GB2312"/>
          <w:sz w:val="32"/>
          <w:szCs w:val="30"/>
        </w:rPr>
      </w:pPr>
      <w:r>
        <w:rPr>
          <w:rFonts w:hint="eastAsia" w:ascii="宋体" w:hAnsi="宋体" w:eastAsia="仿宋_GB2312"/>
          <w:sz w:val="32"/>
          <w:szCs w:val="30"/>
          <w:lang w:val="en-US" w:eastAsia="zh-CN"/>
        </w:rPr>
        <w:t>3.</w:t>
      </w:r>
      <w:r>
        <w:rPr>
          <w:rFonts w:hint="eastAsia" w:ascii="宋体" w:hAnsi="宋体" w:eastAsia="仿宋_GB2312"/>
          <w:sz w:val="32"/>
          <w:szCs w:val="30"/>
        </w:rPr>
        <w:t>公务接待费预算为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eastAsia="zh-CN"/>
        </w:rPr>
        <w:t>持平</w:t>
      </w:r>
      <w:r>
        <w:rPr>
          <w:rFonts w:hint="eastAsia" w:ascii="宋体" w:hAnsi="宋体" w:eastAsia="仿宋_GB2312"/>
          <w:sz w:val="32"/>
          <w:szCs w:val="30"/>
        </w:rPr>
        <w:t>。决算数与预算数持平。其中：</w:t>
      </w:r>
    </w:p>
    <w:p w14:paraId="099B40E4">
      <w:pPr>
        <w:ind w:firstLine="640" w:firstLineChars="200"/>
        <w:rPr>
          <w:rFonts w:ascii="宋体" w:hAnsi="宋体" w:eastAsia="仿宋_GB2312"/>
          <w:sz w:val="32"/>
          <w:szCs w:val="30"/>
        </w:rPr>
      </w:pPr>
      <w:r>
        <w:rPr>
          <w:rFonts w:hint="eastAsia" w:ascii="宋体" w:hAnsi="宋体" w:eastAsia="仿宋_GB2312"/>
          <w:sz w:val="32"/>
          <w:szCs w:val="30"/>
        </w:rPr>
        <w:t>外事接待费支出0万元。全年共接待外事来访团组数0个、来访外宾0人次（不包括陪同人员）。</w:t>
      </w:r>
    </w:p>
    <w:p w14:paraId="46461CF7">
      <w:pPr>
        <w:ind w:firstLine="640" w:firstLineChars="200"/>
        <w:rPr>
          <w:rFonts w:ascii="仿宋" w:hAnsi="仿宋" w:eastAsia="仿宋"/>
          <w:sz w:val="32"/>
          <w:szCs w:val="30"/>
        </w:rPr>
      </w:pPr>
      <w:r>
        <w:rPr>
          <w:rFonts w:hint="eastAsia" w:ascii="宋体" w:hAnsi="宋体" w:eastAsia="仿宋_GB2312"/>
          <w:sz w:val="32"/>
          <w:szCs w:val="30"/>
        </w:rPr>
        <w:t>其他国内公务接待支出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万元。全年共接待国内来访团组</w:t>
      </w:r>
      <w:r>
        <w:rPr>
          <w:rFonts w:hint="eastAsia" w:ascii="宋体" w:hAnsi="宋体" w:eastAsia="仿宋_GB2312"/>
          <w:sz w:val="32"/>
          <w:szCs w:val="30"/>
          <w:lang w:val="en-US" w:eastAsia="zh-CN"/>
        </w:rPr>
        <w:t>0</w:t>
      </w:r>
      <w:r>
        <w:rPr>
          <w:rFonts w:hint="eastAsia" w:ascii="宋体" w:hAnsi="宋体" w:eastAsia="仿宋_GB2312"/>
          <w:sz w:val="32"/>
          <w:szCs w:val="30"/>
        </w:rPr>
        <w:t xml:space="preserve">个、来宾 </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 。</w:t>
      </w:r>
    </w:p>
    <w:p w14:paraId="2FEDCECF">
      <w:pPr>
        <w:ind w:firstLine="720" w:firstLineChars="225"/>
        <w:rPr>
          <w:rFonts w:ascii="黑体" w:hAnsi="黑体" w:eastAsia="黑体"/>
          <w:sz w:val="32"/>
        </w:rPr>
      </w:pPr>
      <w:r>
        <w:rPr>
          <w:rFonts w:hint="eastAsia" w:ascii="黑体" w:hAnsi="黑体" w:eastAsia="黑体"/>
          <w:sz w:val="32"/>
        </w:rPr>
        <w:t>十、</w:t>
      </w:r>
      <w:r>
        <w:rPr>
          <w:rFonts w:hint="eastAsia" w:ascii="黑体" w:hAnsi="黑体" w:eastAsia="黑体" w:cs="仿宋_GB2312"/>
          <w:sz w:val="32"/>
          <w:szCs w:val="32"/>
        </w:rPr>
        <w:t>关于</w:t>
      </w:r>
      <w:r>
        <w:rPr>
          <w:rFonts w:ascii="黑体" w:hAnsi="黑体" w:eastAsia="黑体" w:cs="仿宋_GB2312"/>
          <w:sz w:val="32"/>
          <w:szCs w:val="32"/>
        </w:rPr>
        <w:t>202</w:t>
      </w:r>
      <w:r>
        <w:rPr>
          <w:rFonts w:hint="eastAsia" w:ascii="黑体" w:hAnsi="黑体" w:eastAsia="黑体" w:cs="仿宋_GB2312"/>
          <w:sz w:val="32"/>
          <w:szCs w:val="32"/>
          <w:lang w:val="en-US" w:eastAsia="zh-CN"/>
        </w:rPr>
        <w:t>5</w:t>
      </w:r>
      <w:r>
        <w:rPr>
          <w:rFonts w:ascii="黑体" w:hAnsi="黑体" w:eastAsia="黑体" w:cs="仿宋_GB2312"/>
          <w:sz w:val="32"/>
          <w:szCs w:val="32"/>
        </w:rPr>
        <w:t>年度</w:t>
      </w:r>
      <w:r>
        <w:rPr>
          <w:rFonts w:hint="eastAsia" w:ascii="黑体" w:hAnsi="黑体" w:eastAsia="黑体" w:cs="仿宋_GB2312"/>
          <w:sz w:val="32"/>
          <w:szCs w:val="32"/>
        </w:rPr>
        <w:t>绩效评价情况说明</w:t>
      </w:r>
    </w:p>
    <w:p w14:paraId="72D68FEA">
      <w:pPr>
        <w:ind w:firstLine="643" w:firstLineChars="200"/>
        <w:rPr>
          <w:rFonts w:hint="eastAsia" w:ascii="宋体" w:hAnsi="宋体" w:eastAsia="仿宋_GB2312"/>
          <w:b/>
          <w:bCs/>
          <w:sz w:val="32"/>
          <w:lang w:eastAsia="zh-CN"/>
        </w:rPr>
      </w:pPr>
      <w:r>
        <w:rPr>
          <w:rFonts w:hint="eastAsia" w:ascii="宋体" w:hAnsi="宋体" w:eastAsia="仿宋_GB2312"/>
          <w:b/>
          <w:bCs/>
          <w:sz w:val="32"/>
        </w:rPr>
        <w:t>（一）绩效评价工作开展情况</w:t>
      </w:r>
      <w:r>
        <w:rPr>
          <w:rFonts w:hint="eastAsia" w:ascii="宋体" w:hAnsi="宋体" w:eastAsia="仿宋_GB2312"/>
          <w:b/>
          <w:bCs/>
          <w:sz w:val="32"/>
          <w:lang w:eastAsia="zh-CN"/>
        </w:rPr>
        <w:t>。</w:t>
      </w:r>
    </w:p>
    <w:p w14:paraId="7F525BFD">
      <w:pPr>
        <w:ind w:firstLine="640" w:firstLineChars="200"/>
        <w:rPr>
          <w:rFonts w:hint="default" w:ascii="仿宋" w:hAnsi="仿宋" w:eastAsia="仿宋"/>
          <w:sz w:val="32"/>
          <w:szCs w:val="30"/>
          <w:lang w:val="en-US"/>
        </w:rPr>
      </w:pPr>
      <w:r>
        <w:rPr>
          <w:rFonts w:hint="eastAsia" w:ascii="宋体" w:hAnsi="宋体" w:eastAsia="仿宋_GB2312"/>
          <w:sz w:val="32"/>
          <w:szCs w:val="30"/>
        </w:rPr>
        <w:t>我单位无项目支出，不开展项目支出绩效自评。部门绩效评价和部门整体支出绩效评价由吉林省统计局开展，评价情况及评价结果在吉林省统计局部门决算公开当中统一体现，我单位不再另行公开说明。</w:t>
      </w:r>
    </w:p>
    <w:p w14:paraId="49D3084F">
      <w:pPr>
        <w:ind w:firstLine="640" w:firstLineChars="200"/>
        <w:rPr>
          <w:rFonts w:ascii="黑体" w:hAnsi="黑体" w:eastAsia="黑体"/>
          <w:sz w:val="32"/>
        </w:rPr>
      </w:pPr>
      <w:r>
        <w:rPr>
          <w:rFonts w:hint="eastAsia" w:ascii="黑体" w:hAnsi="黑体" w:eastAsia="黑体"/>
          <w:sz w:val="32"/>
        </w:rPr>
        <w:t>十一、其他重要事项情况说明</w:t>
      </w:r>
    </w:p>
    <w:p w14:paraId="5F895FED">
      <w:pPr>
        <w:ind w:firstLine="643" w:firstLineChars="200"/>
        <w:rPr>
          <w:rFonts w:ascii="宋体" w:hAnsi="宋体" w:eastAsia="仿宋_GB2312"/>
          <w:b/>
          <w:bCs/>
          <w:sz w:val="32"/>
        </w:rPr>
      </w:pPr>
      <w:r>
        <w:rPr>
          <w:rFonts w:hint="eastAsia" w:ascii="宋体" w:hAnsi="宋体" w:eastAsia="仿宋_GB2312"/>
          <w:b/>
          <w:bCs/>
          <w:sz w:val="32"/>
        </w:rPr>
        <w:t>（一）机关运行经费支出情况说明</w:t>
      </w:r>
    </w:p>
    <w:p w14:paraId="5797E3AB">
      <w:pPr>
        <w:ind w:firstLine="640" w:firstLineChars="200"/>
        <w:rPr>
          <w:rFonts w:hint="default" w:ascii="仿宋" w:hAnsi="仿宋" w:eastAsia="仿宋"/>
          <w:sz w:val="32"/>
          <w:shd w:val="pct10" w:color="auto" w:fill="FFFFFF"/>
          <w:lang w:val="en-US"/>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年度，机关运行经费支出</w:t>
      </w:r>
      <w:r>
        <w:rPr>
          <w:rFonts w:hint="eastAsia" w:ascii="仿宋" w:hAnsi="仿宋" w:eastAsia="仿宋"/>
          <w:sz w:val="32"/>
          <w:lang w:val="en-US" w:eastAsia="zh-CN"/>
        </w:rPr>
        <w:t>17.69</w:t>
      </w:r>
      <w:r>
        <w:rPr>
          <w:rFonts w:hint="eastAsia" w:ascii="仿宋" w:hAnsi="仿宋" w:eastAsia="仿宋"/>
          <w:sz w:val="32"/>
        </w:rPr>
        <w:t>万元，较202</w:t>
      </w:r>
      <w:r>
        <w:rPr>
          <w:rFonts w:hint="eastAsia" w:ascii="仿宋" w:hAnsi="仿宋" w:eastAsia="仿宋"/>
          <w:sz w:val="32"/>
          <w:lang w:val="en-US" w:eastAsia="zh-CN"/>
        </w:rPr>
        <w:t>4</w:t>
      </w:r>
      <w:r>
        <w:rPr>
          <w:rFonts w:hint="eastAsia" w:ascii="仿宋" w:hAnsi="仿宋" w:eastAsia="仿宋"/>
          <w:sz w:val="32"/>
        </w:rPr>
        <w:t>年度</w:t>
      </w:r>
      <w:r>
        <w:rPr>
          <w:rFonts w:hint="eastAsia" w:ascii="仿宋" w:hAnsi="仿宋" w:eastAsia="仿宋"/>
          <w:sz w:val="32"/>
          <w:lang w:val="en-US" w:eastAsia="zh-CN"/>
        </w:rPr>
        <w:t>减少1.39</w:t>
      </w:r>
      <w:r>
        <w:rPr>
          <w:rFonts w:hint="eastAsia" w:ascii="仿宋" w:hAnsi="仿宋" w:eastAsia="仿宋"/>
          <w:sz w:val="32"/>
        </w:rPr>
        <w:t>万元</w:t>
      </w:r>
      <w:r>
        <w:rPr>
          <w:rFonts w:hint="eastAsia" w:ascii="仿宋" w:hAnsi="仿宋" w:eastAsia="仿宋"/>
          <w:sz w:val="32"/>
          <w:lang w:eastAsia="zh-CN"/>
        </w:rPr>
        <w:t>，</w:t>
      </w:r>
      <w:r>
        <w:rPr>
          <w:rFonts w:hint="eastAsia" w:ascii="仿宋" w:hAnsi="仿宋" w:eastAsia="仿宋"/>
          <w:sz w:val="32"/>
          <w:lang w:val="en-US" w:eastAsia="zh-CN"/>
        </w:rPr>
        <w:t>降低7.3%，主要是</w:t>
      </w:r>
      <w:r>
        <w:rPr>
          <w:rFonts w:hint="eastAsia" w:ascii="仿宋" w:hAnsi="仿宋" w:eastAsia="仿宋"/>
          <w:color w:val="000000" w:themeColor="text1"/>
          <w:sz w:val="32"/>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切实降低机关运行成本</w:t>
      </w:r>
      <w:r>
        <w:rPr>
          <w:rFonts w:hint="eastAsia" w:ascii="仿宋" w:hAnsi="仿宋" w:eastAsia="仿宋"/>
          <w:sz w:val="32"/>
        </w:rPr>
        <w:t>。</w:t>
      </w:r>
    </w:p>
    <w:p w14:paraId="307E93A9">
      <w:pPr>
        <w:ind w:firstLine="643" w:firstLineChars="200"/>
        <w:rPr>
          <w:rFonts w:ascii="仿宋" w:hAnsi="仿宋" w:eastAsia="仿宋"/>
          <w:sz w:val="32"/>
        </w:rPr>
      </w:pPr>
      <w:r>
        <w:rPr>
          <w:rFonts w:hint="eastAsia" w:ascii="宋体" w:hAnsi="宋体" w:eastAsia="仿宋_GB2312"/>
          <w:b/>
          <w:bCs/>
          <w:sz w:val="32"/>
        </w:rPr>
        <w:t>（二）政府采购支出情况说明</w:t>
      </w:r>
    </w:p>
    <w:p w14:paraId="47DDFD20">
      <w:pPr>
        <w:ind w:firstLine="640" w:firstLineChars="200"/>
        <w:rPr>
          <w:rFonts w:ascii="宋体" w:hAnsi="宋体" w:eastAsia="仿宋_GB2312"/>
          <w:sz w:val="32"/>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年度政府采购支出总额0万元，其中：政府采购货物支出0万元、政府采购工程支出0万元、政府采购服务支出0万元。授予中小企业合同金额0万元。</w:t>
      </w:r>
    </w:p>
    <w:p w14:paraId="5E73BF59">
      <w:pPr>
        <w:ind w:firstLine="643" w:firstLineChars="200"/>
        <w:rPr>
          <w:rFonts w:ascii="仿宋" w:hAnsi="仿宋" w:eastAsia="仿宋"/>
          <w:sz w:val="32"/>
        </w:rPr>
      </w:pPr>
      <w:r>
        <w:rPr>
          <w:rFonts w:hint="eastAsia" w:ascii="宋体" w:hAnsi="宋体" w:eastAsia="仿宋_GB2312"/>
          <w:b/>
          <w:bCs/>
          <w:sz w:val="32"/>
        </w:rPr>
        <w:t>（三）国有资产占用情况说明</w:t>
      </w:r>
    </w:p>
    <w:p w14:paraId="34360CB6">
      <w:pPr>
        <w:spacing w:line="580" w:lineRule="exact"/>
        <w:ind w:firstLine="602"/>
        <w:rPr>
          <w:rFonts w:ascii="仿宋" w:hAnsi="仿宋" w:eastAsia="仿宋"/>
          <w:sz w:val="32"/>
          <w:szCs w:val="30"/>
        </w:rPr>
      </w:pPr>
      <w:r>
        <w:rPr>
          <w:rFonts w:hint="eastAsia" w:ascii="仿宋" w:hAnsi="仿宋" w:eastAsia="仿宋"/>
          <w:sz w:val="32"/>
        </w:rPr>
        <w:t>截至202</w:t>
      </w:r>
      <w:r>
        <w:rPr>
          <w:rFonts w:hint="eastAsia" w:ascii="仿宋" w:hAnsi="仿宋" w:eastAsia="仿宋"/>
          <w:sz w:val="32"/>
          <w:lang w:val="en-US" w:eastAsia="zh-CN"/>
        </w:rPr>
        <w:t>5</w:t>
      </w:r>
      <w:r>
        <w:rPr>
          <w:rFonts w:hint="eastAsia" w:ascii="仿宋" w:hAnsi="仿宋" w:eastAsia="仿宋"/>
          <w:sz w:val="32"/>
        </w:rPr>
        <w:t>年12月31日，</w:t>
      </w:r>
      <w:r>
        <w:rPr>
          <w:rFonts w:hint="eastAsia" w:ascii="仿宋" w:hAnsi="仿宋" w:eastAsia="仿宋"/>
          <w:sz w:val="32"/>
          <w:lang w:val="en-US" w:eastAsia="zh-CN"/>
        </w:rPr>
        <w:t>吉林省统计局</w:t>
      </w:r>
      <w:r>
        <w:rPr>
          <w:rFonts w:hint="eastAsia" w:ascii="仿宋" w:hAnsi="仿宋" w:eastAsia="仿宋"/>
          <w:sz w:val="32"/>
        </w:rPr>
        <w:t>白城市</w:t>
      </w:r>
      <w:r>
        <w:rPr>
          <w:rFonts w:hint="eastAsia" w:ascii="仿宋" w:hAnsi="仿宋" w:eastAsia="仿宋"/>
          <w:sz w:val="32"/>
          <w:lang w:val="en-US" w:eastAsia="zh-CN"/>
        </w:rPr>
        <w:t>农村</w:t>
      </w:r>
      <w:r>
        <w:rPr>
          <w:rFonts w:hint="eastAsia" w:ascii="仿宋" w:hAnsi="仿宋" w:eastAsia="仿宋"/>
          <w:sz w:val="32"/>
        </w:rPr>
        <w:t>社会经济调查队共有车辆</w:t>
      </w:r>
      <w:r>
        <w:rPr>
          <w:rFonts w:hint="eastAsia" w:ascii="仿宋" w:hAnsi="仿宋" w:eastAsia="仿宋"/>
          <w:sz w:val="32"/>
          <w:lang w:val="en-US" w:eastAsia="zh-CN"/>
        </w:rPr>
        <w:t>0</w:t>
      </w:r>
      <w:r>
        <w:rPr>
          <w:rFonts w:hint="eastAsia" w:ascii="仿宋" w:hAnsi="仿宋" w:eastAsia="仿宋"/>
          <w:sz w:val="32"/>
        </w:rPr>
        <w:t>辆，</w:t>
      </w:r>
      <w:r>
        <w:rPr>
          <w:rFonts w:hint="eastAsia" w:ascii="宋体" w:hAnsi="宋体" w:eastAsia="仿宋_GB2312"/>
          <w:sz w:val="32"/>
          <w:szCs w:val="30"/>
        </w:rPr>
        <w:t>其中，</w:t>
      </w:r>
      <w:r>
        <w:rPr>
          <w:rFonts w:hint="eastAsia" w:ascii="宋体" w:hAnsi="宋体" w:eastAsia="仿宋_GB2312" w:cs="仿宋_GB2312"/>
          <w:kern w:val="0"/>
          <w:sz w:val="32"/>
          <w:szCs w:val="32"/>
        </w:rPr>
        <w:t>副部（省）级及以上领导用车0辆、主要负责人用车0辆、机要通信用车</w:t>
      </w:r>
      <w:r>
        <w:rPr>
          <w:rFonts w:hint="eastAsia" w:ascii="宋体" w:hAnsi="宋体" w:eastAsia="仿宋_GB2312" w:cs="仿宋_GB2312"/>
          <w:kern w:val="0"/>
          <w:sz w:val="32"/>
          <w:szCs w:val="32"/>
          <w:lang w:val="en-US" w:eastAsia="zh-CN"/>
        </w:rPr>
        <w:t>0</w:t>
      </w:r>
      <w:r>
        <w:rPr>
          <w:rFonts w:hint="eastAsia" w:ascii="宋体" w:hAnsi="宋体" w:eastAsia="仿宋_GB2312" w:cs="仿宋_GB2312"/>
          <w:kern w:val="0"/>
          <w:sz w:val="32"/>
          <w:szCs w:val="32"/>
        </w:rPr>
        <w:t>辆、应急保障用车0辆、执法执勤用车0辆、特种专业技术用车0辆、离退休干部用车0辆、其他用车0辆；单位价值100万元（含）以上设备（不含车辆）0台（套）。</w:t>
      </w:r>
    </w:p>
    <w:p w14:paraId="3C4C12D2">
      <w:pPr>
        <w:spacing w:line="580" w:lineRule="exact"/>
        <w:ind w:firstLine="602"/>
        <w:rPr>
          <w:rFonts w:ascii="仿宋" w:hAnsi="仿宋" w:eastAsia="仿宋"/>
          <w:sz w:val="32"/>
          <w:szCs w:val="30"/>
        </w:rPr>
      </w:pPr>
    </w:p>
    <w:p w14:paraId="1BC91AD1">
      <w:pPr>
        <w:jc w:val="center"/>
        <w:rPr>
          <w:rFonts w:ascii="方正小标宋简体" w:hAnsi="方正小标宋简体" w:eastAsia="方正小标宋简体"/>
          <w:sz w:val="44"/>
        </w:rPr>
      </w:pPr>
    </w:p>
    <w:p w14:paraId="1603E420">
      <w:pPr>
        <w:jc w:val="center"/>
        <w:rPr>
          <w:rFonts w:ascii="方正小标宋简体" w:hAnsi="方正小标宋简体" w:eastAsia="方正小标宋简体"/>
          <w:sz w:val="44"/>
        </w:rPr>
      </w:pPr>
    </w:p>
    <w:p w14:paraId="211449E0">
      <w:pPr>
        <w:jc w:val="center"/>
        <w:rPr>
          <w:rFonts w:ascii="方正小标宋简体" w:hAnsi="方正小标宋简体" w:eastAsia="方正小标宋简体"/>
          <w:sz w:val="44"/>
        </w:rPr>
      </w:pPr>
    </w:p>
    <w:p w14:paraId="2B6831B2">
      <w:pPr>
        <w:jc w:val="both"/>
        <w:rPr>
          <w:rFonts w:ascii="方正小标宋简体" w:hAnsi="方正小标宋简体" w:eastAsia="方正小标宋简体"/>
          <w:sz w:val="44"/>
        </w:rPr>
      </w:pPr>
    </w:p>
    <w:p w14:paraId="16A336A0">
      <w:pPr>
        <w:pStyle w:val="2"/>
      </w:pPr>
    </w:p>
    <w:p w14:paraId="374FE67F">
      <w:pPr>
        <w:jc w:val="center"/>
        <w:rPr>
          <w:rFonts w:ascii="仿宋" w:hAnsi="仿宋" w:eastAsia="仿宋"/>
          <w:b/>
          <w:bCs/>
          <w:sz w:val="32"/>
        </w:rPr>
      </w:pPr>
      <w:r>
        <w:rPr>
          <w:rFonts w:hint="eastAsia" w:ascii="方正小标宋简体" w:hAnsi="仿宋" w:eastAsia="方正小标宋简体"/>
          <w:sz w:val="44"/>
        </w:rPr>
        <w:t>第四部分  名词解释</w:t>
      </w:r>
    </w:p>
    <w:p w14:paraId="69532330">
      <w:pPr>
        <w:ind w:firstLine="643" w:firstLineChars="200"/>
        <w:rPr>
          <w:rFonts w:ascii="仿宋" w:hAnsi="仿宋" w:eastAsia="仿宋"/>
          <w:b/>
          <w:bCs/>
          <w:sz w:val="32"/>
        </w:rPr>
      </w:pPr>
    </w:p>
    <w:p w14:paraId="2764CA2A">
      <w:pPr>
        <w:ind w:firstLine="643" w:firstLineChars="200"/>
        <w:rPr>
          <w:rFonts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指单位从同级财政部门取得的财政预算资金。</w:t>
      </w:r>
    </w:p>
    <w:p w14:paraId="3B774360">
      <w:pPr>
        <w:ind w:firstLine="643" w:firstLineChars="200"/>
        <w:rPr>
          <w:rFonts w:ascii="宋体" w:hAnsi="宋体" w:eastAsia="仿宋_GB2312"/>
          <w:sz w:val="32"/>
        </w:rPr>
      </w:pPr>
      <w:r>
        <w:rPr>
          <w:rFonts w:hint="eastAsia" w:ascii="宋体" w:hAnsi="宋体" w:eastAsia="仿宋_GB2312"/>
          <w:b/>
          <w:bCs/>
          <w:sz w:val="32"/>
        </w:rPr>
        <w:t>二、上级补助收入：</w:t>
      </w:r>
      <w:r>
        <w:rPr>
          <w:rFonts w:hint="eastAsia" w:ascii="宋体" w:hAnsi="宋体" w:eastAsia="仿宋_GB2312"/>
          <w:sz w:val="32"/>
        </w:rPr>
        <w:t>指从主管部门和上级单位取得的非财政补助收入。</w:t>
      </w:r>
    </w:p>
    <w:p w14:paraId="62FADF24">
      <w:pPr>
        <w:ind w:firstLine="643" w:firstLineChars="200"/>
        <w:rPr>
          <w:rFonts w:ascii="宋体" w:hAnsi="宋体" w:eastAsia="仿宋_GB2312"/>
          <w:b/>
          <w:bCs/>
          <w:sz w:val="32"/>
        </w:rPr>
      </w:pPr>
      <w:r>
        <w:rPr>
          <w:rFonts w:hint="eastAsia" w:ascii="宋体" w:hAnsi="宋体" w:eastAsia="仿宋_GB2312"/>
          <w:b/>
          <w:bCs/>
          <w:sz w:val="32"/>
        </w:rPr>
        <w:t>三、事业收入：指事业单位开展专业业务活动及辅助活动取得的收入。</w:t>
      </w:r>
    </w:p>
    <w:p w14:paraId="00C99C4D">
      <w:pPr>
        <w:ind w:firstLine="643" w:firstLineChars="200"/>
        <w:rPr>
          <w:rFonts w:ascii="宋体" w:hAnsi="宋体" w:eastAsia="仿宋_GB2312"/>
          <w:sz w:val="32"/>
        </w:rPr>
      </w:pPr>
      <w:r>
        <w:rPr>
          <w:rFonts w:hint="eastAsia" w:ascii="宋体" w:hAnsi="宋体" w:eastAsia="仿宋_GB2312"/>
          <w:b/>
          <w:bCs/>
          <w:sz w:val="32"/>
        </w:rPr>
        <w:t>四、经营收入：</w:t>
      </w:r>
      <w:r>
        <w:rPr>
          <w:rFonts w:hint="eastAsia" w:ascii="宋体" w:hAnsi="宋体" w:eastAsia="仿宋_GB2312"/>
          <w:sz w:val="32"/>
        </w:rPr>
        <w:t>指事业单位在专业业务活动及其辅助活动之外开展非独立核算经营活动取得的收入。</w:t>
      </w:r>
    </w:p>
    <w:p w14:paraId="446C4D3F">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五、附属单位上缴收入：</w:t>
      </w:r>
      <w:r>
        <w:rPr>
          <w:rFonts w:hint="eastAsia" w:ascii="宋体" w:hAnsi="宋体" w:eastAsia="仿宋_GB2312"/>
          <w:sz w:val="32"/>
        </w:rPr>
        <w:t>指事业单位附属独立核算单位按照有关规定上缴的收入。</w:t>
      </w:r>
    </w:p>
    <w:p w14:paraId="7C8DB6D6">
      <w:pPr>
        <w:ind w:firstLine="643" w:firstLineChars="200"/>
        <w:rPr>
          <w:rFonts w:ascii="仿宋" w:hAnsi="仿宋" w:eastAsia="仿宋"/>
          <w:sz w:val="32"/>
        </w:rPr>
      </w:pPr>
      <w:r>
        <w:rPr>
          <w:rFonts w:hint="eastAsia" w:ascii="仿宋" w:hAnsi="仿宋" w:eastAsia="仿宋"/>
          <w:b/>
          <w:bCs/>
          <w:sz w:val="32"/>
          <w:lang w:val="en-US" w:eastAsia="zh-CN"/>
        </w:rPr>
        <w:t>六</w:t>
      </w:r>
      <w:r>
        <w:rPr>
          <w:rFonts w:hint="eastAsia" w:ascii="仿宋" w:hAnsi="仿宋" w:eastAsia="仿宋"/>
          <w:b/>
          <w:bCs/>
          <w:sz w:val="32"/>
        </w:rPr>
        <w:t>、其他收入：</w:t>
      </w:r>
      <w:r>
        <w:rPr>
          <w:rFonts w:hint="eastAsia" w:ascii="仿宋" w:hAnsi="仿宋" w:eastAsia="仿宋"/>
          <w:sz w:val="32"/>
        </w:rPr>
        <w:t>指除上述收入以外的各项收入。包括银行存款利息收入、收回已核销应收及预付款项、无法偿付的应付及预收款项，从省财政以外的同级单位取得的经费、从非省财政取得的经费等。</w:t>
      </w:r>
    </w:p>
    <w:p w14:paraId="176771D1">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4159AFE0">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八</w:t>
      </w:r>
      <w:r>
        <w:rPr>
          <w:rFonts w:hint="eastAsia" w:ascii="仿宋" w:hAnsi="仿宋" w:eastAsia="仿宋"/>
          <w:b/>
          <w:bCs/>
          <w:sz w:val="32"/>
        </w:rPr>
        <w:t>、</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指单位以前年度尚未完成、结转到本年仍按有关规定继续使用的资金。</w:t>
      </w:r>
    </w:p>
    <w:p w14:paraId="4711FB2C">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九、结余分配：</w:t>
      </w:r>
      <w:r>
        <w:rPr>
          <w:rFonts w:hint="eastAsia" w:ascii="宋体" w:hAnsi="宋体" w:eastAsia="仿宋_GB2312"/>
          <w:sz w:val="32"/>
        </w:rPr>
        <w:t>指事业单位按照会计制度规定缴纳的所得税、提取的专用结余以及转入非财政拨款结余的金额等。</w:t>
      </w:r>
    </w:p>
    <w:p w14:paraId="543C7E63">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14:paraId="4EE1BF8D">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十一</w:t>
      </w:r>
      <w:r>
        <w:rPr>
          <w:rFonts w:hint="eastAsia" w:ascii="仿宋" w:hAnsi="仿宋" w:eastAsia="仿宋"/>
          <w:b/>
          <w:bCs/>
          <w:sz w:val="32"/>
        </w:rPr>
        <w:t>、</w:t>
      </w:r>
      <w:r>
        <w:rPr>
          <w:rFonts w:ascii="仿宋" w:hAnsi="仿宋" w:eastAsia="仿宋"/>
          <w:b/>
          <w:bCs/>
          <w:sz w:val="32"/>
        </w:rPr>
        <w:t>基本支出：</w:t>
      </w:r>
      <w:r>
        <w:rPr>
          <w:rFonts w:hint="eastAsia" w:ascii="仿宋" w:hAnsi="仿宋" w:eastAsia="仿宋"/>
          <w:sz w:val="32"/>
        </w:rPr>
        <w:t>指单位</w:t>
      </w:r>
      <w:r>
        <w:rPr>
          <w:rFonts w:ascii="仿宋" w:hAnsi="仿宋" w:eastAsia="仿宋"/>
          <w:sz w:val="32"/>
        </w:rPr>
        <w:t>为保障机构正常运转、完成日常工作任务而发生的</w:t>
      </w:r>
      <w:r>
        <w:rPr>
          <w:rFonts w:hint="eastAsia" w:ascii="仿宋" w:hAnsi="仿宋" w:eastAsia="仿宋"/>
          <w:sz w:val="32"/>
        </w:rPr>
        <w:t>人员支出和公用支出</w:t>
      </w:r>
      <w:r>
        <w:rPr>
          <w:rFonts w:ascii="仿宋" w:hAnsi="仿宋" w:eastAsia="仿宋"/>
          <w:sz w:val="32"/>
        </w:rPr>
        <w:t>。</w:t>
      </w:r>
    </w:p>
    <w:p w14:paraId="141BA24B">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十二</w:t>
      </w:r>
      <w:r>
        <w:rPr>
          <w:rFonts w:hint="eastAsia" w:ascii="仿宋" w:hAnsi="仿宋" w:eastAsia="仿宋"/>
          <w:b/>
          <w:bCs/>
          <w:sz w:val="32"/>
        </w:rPr>
        <w:t>、</w:t>
      </w:r>
      <w:r>
        <w:rPr>
          <w:rFonts w:ascii="仿宋" w:hAnsi="仿宋" w:eastAsia="仿宋"/>
          <w:b/>
          <w:bCs/>
          <w:sz w:val="32"/>
        </w:rPr>
        <w:t>项目支出：</w:t>
      </w:r>
      <w:r>
        <w:rPr>
          <w:rFonts w:hint="eastAsia" w:ascii="仿宋" w:hAnsi="仿宋" w:eastAsia="仿宋"/>
          <w:sz w:val="32"/>
        </w:rPr>
        <w:t>指单位</w:t>
      </w:r>
      <w:r>
        <w:rPr>
          <w:rFonts w:ascii="仿宋" w:hAnsi="仿宋" w:eastAsia="仿宋"/>
          <w:sz w:val="32"/>
        </w:rPr>
        <w:t>为完成特定行政任务</w:t>
      </w:r>
      <w:r>
        <w:rPr>
          <w:rFonts w:hint="eastAsia" w:ascii="仿宋" w:hAnsi="仿宋" w:eastAsia="仿宋"/>
          <w:sz w:val="32"/>
        </w:rPr>
        <w:t>和</w:t>
      </w:r>
      <w:r>
        <w:rPr>
          <w:rFonts w:ascii="仿宋" w:hAnsi="仿宋" w:eastAsia="仿宋"/>
          <w:sz w:val="32"/>
        </w:rPr>
        <w:t>事业发展目标在基本支出之外</w:t>
      </w:r>
      <w:r>
        <w:rPr>
          <w:rFonts w:hint="eastAsia" w:ascii="仿宋" w:hAnsi="仿宋" w:eastAsia="仿宋"/>
          <w:sz w:val="32"/>
        </w:rPr>
        <w:t>所</w:t>
      </w:r>
      <w:r>
        <w:rPr>
          <w:rFonts w:ascii="仿宋" w:hAnsi="仿宋" w:eastAsia="仿宋"/>
          <w:sz w:val="32"/>
        </w:rPr>
        <w:t>发生的支出。</w:t>
      </w:r>
    </w:p>
    <w:p w14:paraId="77B0342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十三、经营支出：</w:t>
      </w:r>
      <w:r>
        <w:rPr>
          <w:rFonts w:hint="eastAsia" w:ascii="宋体" w:hAnsi="宋体" w:eastAsia="仿宋_GB2312"/>
          <w:sz w:val="32"/>
        </w:rPr>
        <w:t>指事业单位在专业业务活动及其辅助活动之外开展非独立核算经营活动发生的支出。</w:t>
      </w:r>
    </w:p>
    <w:p w14:paraId="6F7850B4">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十四、上缴上级支出：</w:t>
      </w:r>
      <w:r>
        <w:rPr>
          <w:rFonts w:hint="eastAsia" w:ascii="宋体" w:hAnsi="宋体" w:eastAsia="仿宋_GB2312"/>
          <w:sz w:val="32"/>
        </w:rPr>
        <w:t>指事业单位按照有关规定上缴上级单位的支出。</w:t>
      </w:r>
    </w:p>
    <w:p w14:paraId="165AD7D9">
      <w:pPr>
        <w:autoSpaceDN w:val="0"/>
        <w:spacing w:line="360" w:lineRule="auto"/>
        <w:ind w:firstLine="643" w:firstLineChars="200"/>
        <w:rPr>
          <w:rFonts w:hint="eastAsia" w:ascii="宋体" w:hAnsi="宋体" w:eastAsia="仿宋_GB2312"/>
          <w:sz w:val="32"/>
        </w:rPr>
      </w:pPr>
      <w:r>
        <w:rPr>
          <w:rFonts w:hint="eastAsia" w:ascii="宋体" w:hAnsi="宋体" w:eastAsia="仿宋_GB2312"/>
          <w:b/>
          <w:bCs/>
          <w:sz w:val="32"/>
        </w:rPr>
        <w:t>十五、对附属单位补助支出：</w:t>
      </w:r>
      <w:r>
        <w:rPr>
          <w:rFonts w:hint="eastAsia" w:ascii="宋体" w:hAnsi="宋体" w:eastAsia="仿宋_GB2312"/>
          <w:sz w:val="32"/>
        </w:rPr>
        <w:t>指事业单位用财政补助收入之外的收入对附属单位补助发生的支出。</w:t>
      </w:r>
    </w:p>
    <w:p w14:paraId="6625FB3E">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六、“三公”经费：</w:t>
      </w:r>
      <w:r>
        <w:rPr>
          <w:rFonts w:hint="eastAsia" w:ascii="仿宋" w:hAnsi="仿宋" w:eastAsia="仿宋"/>
          <w:sz w:val="32"/>
        </w:rPr>
        <w:t>指纳入省级财政预决算管理的“三公”经费，是指</w:t>
      </w:r>
      <w:r>
        <w:rPr>
          <w:rFonts w:hint="eastAsia" w:ascii="仿宋" w:hAnsi="仿宋" w:eastAsia="仿宋"/>
          <w:sz w:val="32"/>
          <w:lang w:val="en-US" w:eastAsia="zh-CN"/>
        </w:rPr>
        <w:t>吉林省统计局</w:t>
      </w:r>
      <w:r>
        <w:rPr>
          <w:rFonts w:hint="eastAsia" w:ascii="仿宋" w:hAnsi="仿宋" w:eastAsia="仿宋"/>
          <w:sz w:val="32"/>
        </w:rPr>
        <w:t>白城市</w:t>
      </w:r>
      <w:r>
        <w:rPr>
          <w:rFonts w:hint="eastAsia" w:ascii="仿宋" w:hAnsi="仿宋" w:eastAsia="仿宋"/>
          <w:sz w:val="32"/>
          <w:lang w:eastAsia="zh-CN"/>
        </w:rPr>
        <w:t>农村</w:t>
      </w:r>
      <w:r>
        <w:rPr>
          <w:rFonts w:hint="eastAsia" w:ascii="仿宋" w:hAnsi="仿宋" w:eastAsia="仿宋"/>
          <w:sz w:val="32"/>
        </w:rPr>
        <w:t>社会经济调查队用财政拨款安排的因公出国（境）费、公务用车购置及运行费和公务接待费。是党政机关维持运转或完成特定工作任务所开支的相关支出，是政府行政开支的一部分。其中，</w:t>
      </w:r>
      <w:r>
        <w:rPr>
          <w:rFonts w:ascii="仿宋" w:hAnsi="仿宋" w:eastAsia="仿宋"/>
          <w:sz w:val="32"/>
        </w:rPr>
        <w:t>因公出国（境）费</w:t>
      </w:r>
      <w:r>
        <w:rPr>
          <w:rFonts w:hint="eastAsia" w:ascii="仿宋" w:hAnsi="仿宋" w:eastAsia="仿宋"/>
          <w:sz w:val="32"/>
        </w:rPr>
        <w:t>反映公务出国（境）的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14:paraId="1FC18513">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七、机关运行经费：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B9F9670">
      <w:pPr>
        <w:pStyle w:val="19"/>
        <w:ind w:firstLine="643"/>
        <w:rPr>
          <w:rFonts w:ascii="仿宋" w:eastAsia="仿宋"/>
        </w:rPr>
      </w:pPr>
      <w:r>
        <w:rPr>
          <w:rFonts w:hint="eastAsia" w:ascii="仿宋" w:eastAsia="仿宋"/>
          <w:b/>
          <w:lang w:val="en-US" w:eastAsia="zh-CN"/>
        </w:rPr>
        <w:t>十</w:t>
      </w:r>
      <w:r>
        <w:rPr>
          <w:rFonts w:hint="eastAsia" w:ascii="仿宋" w:eastAsia="仿宋"/>
          <w:b/>
        </w:rPr>
        <w:t>八、一般公共服务支出（类）统计信息事务（款）行政运行（项）：</w:t>
      </w:r>
      <w:r>
        <w:rPr>
          <w:rFonts w:hint="eastAsia" w:ascii="仿宋" w:eastAsia="仿宋"/>
        </w:rPr>
        <w:t>指</w:t>
      </w:r>
      <w:r>
        <w:rPr>
          <w:rFonts w:hint="eastAsia" w:ascii="仿宋" w:eastAsia="仿宋"/>
          <w:lang w:val="en-US" w:eastAsia="zh-CN"/>
        </w:rPr>
        <w:t>吉林省统计局</w:t>
      </w:r>
      <w:r>
        <w:rPr>
          <w:rFonts w:hint="eastAsia" w:ascii="仿宋" w:eastAsia="仿宋"/>
        </w:rPr>
        <w:t>白城市</w:t>
      </w:r>
      <w:r>
        <w:rPr>
          <w:rFonts w:hint="eastAsia" w:ascii="仿宋" w:eastAsia="仿宋"/>
          <w:lang w:eastAsia="zh-CN"/>
        </w:rPr>
        <w:t>农村</w:t>
      </w:r>
      <w:r>
        <w:rPr>
          <w:rFonts w:hint="eastAsia" w:ascii="仿宋" w:eastAsia="仿宋"/>
        </w:rPr>
        <w:t>社会经济调查队用于机构正常运行、开展日常工作的基本支出。</w:t>
      </w:r>
    </w:p>
    <w:p w14:paraId="3B7CE168">
      <w:pPr>
        <w:pStyle w:val="19"/>
        <w:ind w:firstLine="643"/>
        <w:rPr>
          <w:rFonts w:ascii="仿宋" w:eastAsia="仿宋"/>
        </w:rPr>
      </w:pPr>
      <w:r>
        <w:rPr>
          <w:rFonts w:hint="eastAsia" w:ascii="仿宋" w:eastAsia="仿宋"/>
          <w:b/>
          <w:lang w:val="en-US" w:eastAsia="zh-CN"/>
        </w:rPr>
        <w:t>十</w:t>
      </w:r>
      <w:r>
        <w:rPr>
          <w:rFonts w:hint="eastAsia" w:ascii="仿宋" w:eastAsia="仿宋"/>
          <w:b/>
        </w:rPr>
        <w:t>九、社会保障和就业支出（类）行政事业单位养老支出（款）行政单位离退休（项）：</w:t>
      </w:r>
      <w:r>
        <w:rPr>
          <w:rFonts w:hint="eastAsia" w:ascii="仿宋" w:eastAsia="仿宋"/>
        </w:rPr>
        <w:t>指</w:t>
      </w:r>
      <w:r>
        <w:rPr>
          <w:rFonts w:hint="eastAsia" w:ascii="仿宋" w:eastAsia="仿宋"/>
          <w:lang w:val="en-US" w:eastAsia="zh-CN"/>
        </w:rPr>
        <w:t>吉林省统计局</w:t>
      </w:r>
      <w:r>
        <w:rPr>
          <w:rFonts w:hint="eastAsia" w:ascii="仿宋" w:eastAsia="仿宋"/>
        </w:rPr>
        <w:t>白城市</w:t>
      </w:r>
      <w:r>
        <w:rPr>
          <w:rFonts w:hint="eastAsia" w:ascii="仿宋" w:eastAsia="仿宋"/>
          <w:lang w:eastAsia="zh-CN"/>
        </w:rPr>
        <w:t>农村</w:t>
      </w:r>
      <w:r>
        <w:rPr>
          <w:rFonts w:hint="eastAsia" w:ascii="仿宋" w:eastAsia="仿宋"/>
        </w:rPr>
        <w:t>社会经济调查队开支的离退休经费。</w:t>
      </w:r>
    </w:p>
    <w:p w14:paraId="1DFB6343">
      <w:pPr>
        <w:pStyle w:val="19"/>
        <w:ind w:firstLine="643"/>
        <w:rPr>
          <w:rFonts w:ascii="仿宋" w:eastAsia="仿宋"/>
        </w:rPr>
      </w:pPr>
      <w:r>
        <w:rPr>
          <w:rFonts w:hint="eastAsia" w:ascii="仿宋" w:eastAsia="仿宋"/>
          <w:b/>
          <w:lang w:val="en-US" w:eastAsia="zh-CN"/>
        </w:rPr>
        <w:t>二</w:t>
      </w:r>
      <w:r>
        <w:rPr>
          <w:rFonts w:hint="eastAsia" w:ascii="仿宋" w:eastAsia="仿宋"/>
          <w:b/>
        </w:rPr>
        <w:t>十、社会保障和就业支出（类）行政事业单位养老支出（款）机关事业单位基本养老保险缴费支出（项）：</w:t>
      </w:r>
      <w:r>
        <w:rPr>
          <w:rFonts w:hint="eastAsia" w:ascii="仿宋" w:eastAsia="仿宋"/>
        </w:rPr>
        <w:t>指</w:t>
      </w:r>
      <w:r>
        <w:rPr>
          <w:rFonts w:hint="eastAsia" w:ascii="仿宋" w:eastAsia="仿宋"/>
          <w:lang w:val="en-US" w:eastAsia="zh-CN"/>
        </w:rPr>
        <w:t>吉林省统计局</w:t>
      </w:r>
      <w:r>
        <w:rPr>
          <w:rFonts w:hint="eastAsia" w:ascii="仿宋" w:eastAsia="仿宋"/>
        </w:rPr>
        <w:t>白城市</w:t>
      </w:r>
      <w:r>
        <w:rPr>
          <w:rFonts w:hint="eastAsia" w:ascii="仿宋" w:eastAsia="仿宋"/>
          <w:lang w:eastAsia="zh-CN"/>
        </w:rPr>
        <w:t>农村</w:t>
      </w:r>
      <w:r>
        <w:rPr>
          <w:rFonts w:hint="eastAsia" w:ascii="仿宋" w:eastAsia="仿宋"/>
        </w:rPr>
        <w:t>社会经济调查队机关事业单位实施养老保险制度由单位缴纳的基本养老保险缴费支出。</w:t>
      </w:r>
    </w:p>
    <w:p w14:paraId="0F1E5368">
      <w:pPr>
        <w:pStyle w:val="19"/>
        <w:ind w:firstLine="643"/>
        <w:rPr>
          <w:rFonts w:ascii="仿宋" w:eastAsia="仿宋"/>
        </w:rPr>
      </w:pPr>
      <w:r>
        <w:rPr>
          <w:rFonts w:hint="eastAsia" w:ascii="仿宋" w:eastAsia="仿宋"/>
          <w:b/>
          <w:lang w:val="en-US" w:eastAsia="zh-CN"/>
        </w:rPr>
        <w:t>二</w:t>
      </w:r>
      <w:r>
        <w:rPr>
          <w:rFonts w:hint="eastAsia" w:ascii="仿宋" w:eastAsia="仿宋"/>
          <w:b/>
        </w:rPr>
        <w:t>十一、卫生健康支出（类）行政事业单位医疗（款）行政单位医疗（项）：</w:t>
      </w:r>
      <w:r>
        <w:rPr>
          <w:rFonts w:hint="eastAsia" w:ascii="仿宋" w:eastAsia="仿宋"/>
        </w:rPr>
        <w:t>是指财政部门集中安排的行政单位基本医疗保险缴费经费，未参加医疗保险的行政单位的公费医疗经费，按国家规定享受离休人员、红军老战士待遇人员的医疗经费。</w:t>
      </w:r>
    </w:p>
    <w:p w14:paraId="7C205963">
      <w:pPr>
        <w:pStyle w:val="19"/>
        <w:ind w:firstLine="643"/>
        <w:rPr>
          <w:rFonts w:ascii="仿宋" w:eastAsia="仿宋"/>
        </w:rPr>
      </w:pPr>
      <w:r>
        <w:rPr>
          <w:rFonts w:hint="eastAsia" w:ascii="仿宋" w:eastAsia="仿宋"/>
          <w:b/>
          <w:lang w:val="en-US" w:eastAsia="zh-CN"/>
        </w:rPr>
        <w:t>二</w:t>
      </w:r>
      <w:r>
        <w:rPr>
          <w:rFonts w:hint="eastAsia" w:ascii="仿宋" w:eastAsia="仿宋"/>
          <w:b/>
        </w:rPr>
        <w:t>十二、住房保障支出（类）住房改革支出（款）住房公积金（项）：</w:t>
      </w:r>
      <w:r>
        <w:rPr>
          <w:rFonts w:hint="eastAsia" w:ascii="仿宋" w:eastAsia="仿宋"/>
        </w:rPr>
        <w:t>是指</w:t>
      </w:r>
      <w:r>
        <w:rPr>
          <w:rFonts w:hint="eastAsia" w:ascii="仿宋" w:eastAsia="仿宋"/>
          <w:lang w:val="en-US" w:eastAsia="zh-CN"/>
        </w:rPr>
        <w:t>吉林省统计局</w:t>
      </w:r>
      <w:r>
        <w:rPr>
          <w:rFonts w:hint="eastAsia" w:ascii="仿宋" w:eastAsia="仿宋"/>
        </w:rPr>
        <w:t>白城市</w:t>
      </w:r>
      <w:r>
        <w:rPr>
          <w:rFonts w:hint="eastAsia" w:ascii="仿宋" w:eastAsia="仿宋"/>
          <w:lang w:eastAsia="zh-CN"/>
        </w:rPr>
        <w:t>农村</w:t>
      </w:r>
      <w:r>
        <w:rPr>
          <w:rFonts w:hint="eastAsia" w:ascii="仿宋" w:eastAsia="仿宋"/>
        </w:rPr>
        <w:t>社会经济调查队按照人力资源和社会保障部、财政部规定的基本工资和津贴补贴以及规定比例为职工缴纳的住房公积金。</w:t>
      </w:r>
    </w:p>
    <w:p w14:paraId="00010DB0">
      <w:pPr>
        <w:pStyle w:val="19"/>
        <w:rPr>
          <w:rFonts w:ascii="仿宋" w:eastAsia="仿宋"/>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CB3A">
    <w:pPr>
      <w:pStyle w:val="6"/>
      <w:framePr w:wrap="around" w:vAnchor="text" w:hAnchor="margin" w:xAlign="center" w:yAlign="top"/>
    </w:pPr>
    <w:r>
      <w:fldChar w:fldCharType="begin"/>
    </w:r>
    <w:r>
      <w:rPr>
        <w:rStyle w:val="10"/>
      </w:rPr>
      <w:instrText xml:space="preserve"> PAGE  </w:instrText>
    </w:r>
    <w:r>
      <w:fldChar w:fldCharType="separate"/>
    </w:r>
    <w:r>
      <w:rPr>
        <w:rStyle w:val="10"/>
      </w:rPr>
      <w:t>4</w:t>
    </w:r>
    <w:r>
      <w:fldChar w:fldCharType="end"/>
    </w:r>
  </w:p>
  <w:p w14:paraId="326F659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6BBD">
    <w:pPr>
      <w:pStyle w:val="6"/>
      <w:framePr w:wrap="around" w:vAnchor="text" w:hAnchor="margin" w:xAlign="center" w:yAlign="top"/>
    </w:pPr>
    <w:r>
      <w:fldChar w:fldCharType="begin"/>
    </w:r>
    <w:r>
      <w:rPr>
        <w:rStyle w:val="10"/>
      </w:rPr>
      <w:instrText xml:space="preserve"> PAGE  </w:instrText>
    </w:r>
    <w:r>
      <w:fldChar w:fldCharType="separate"/>
    </w:r>
    <w:r>
      <w:rPr>
        <w:rStyle w:val="10"/>
      </w:rPr>
      <w:t>7</w:t>
    </w:r>
    <w:r>
      <w:fldChar w:fldCharType="end"/>
    </w:r>
  </w:p>
  <w:p w14:paraId="65111556">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06A62"/>
    <w:multiLevelType w:val="singleLevel"/>
    <w:tmpl w:val="BD606A62"/>
    <w:lvl w:ilvl="0" w:tentative="0">
      <w:start w:val="3"/>
      <w:numFmt w:val="chineseCounting"/>
      <w:suff w:val="nothing"/>
      <w:lvlText w:val="%1、"/>
      <w:lvlJc w:val="left"/>
      <w:rPr>
        <w:rFonts w:hint="eastAsia"/>
      </w:rPr>
    </w:lvl>
  </w:abstractNum>
  <w:abstractNum w:abstractNumId="1">
    <w:nsid w:val="EE23C4F3"/>
    <w:multiLevelType w:val="singleLevel"/>
    <w:tmpl w:val="EE23C4F3"/>
    <w:lvl w:ilvl="0" w:tentative="0">
      <w:start w:val="3"/>
      <w:numFmt w:val="chineseCounting"/>
      <w:suff w:val="space"/>
      <w:lvlText w:val="第%1部分"/>
      <w:lvlJc w:val="left"/>
      <w:rPr>
        <w:rFonts w:hint="eastAsia"/>
      </w:rPr>
    </w:lvl>
  </w:abstractNum>
  <w:abstractNum w:abstractNumId="2">
    <w:nsid w:val="6EBF6BC8"/>
    <w:multiLevelType w:val="multilevel"/>
    <w:tmpl w:val="6EBF6BC8"/>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0MjU0MWU1YjdlM2QyMjg0ZmNkMjgwZTQyZGI3MDgifQ=="/>
  </w:docVars>
  <w:rsids>
    <w:rsidRoot w:val="00172A27"/>
    <w:rsid w:val="000008DE"/>
    <w:rsid w:val="00002264"/>
    <w:rsid w:val="00024675"/>
    <w:rsid w:val="00076D8C"/>
    <w:rsid w:val="0009497C"/>
    <w:rsid w:val="000959D2"/>
    <w:rsid w:val="000B1E96"/>
    <w:rsid w:val="000C44BE"/>
    <w:rsid w:val="000D412E"/>
    <w:rsid w:val="000F1E97"/>
    <w:rsid w:val="0010603E"/>
    <w:rsid w:val="00115ABC"/>
    <w:rsid w:val="00130BD0"/>
    <w:rsid w:val="00136EB0"/>
    <w:rsid w:val="00137D18"/>
    <w:rsid w:val="00141EA2"/>
    <w:rsid w:val="00155ACC"/>
    <w:rsid w:val="00156B8B"/>
    <w:rsid w:val="00172A27"/>
    <w:rsid w:val="001758E0"/>
    <w:rsid w:val="00191D6C"/>
    <w:rsid w:val="001A209E"/>
    <w:rsid w:val="001A3EB9"/>
    <w:rsid w:val="001A4716"/>
    <w:rsid w:val="001B4C64"/>
    <w:rsid w:val="001C67AC"/>
    <w:rsid w:val="001D0CA5"/>
    <w:rsid w:val="001E42E9"/>
    <w:rsid w:val="001F6CDB"/>
    <w:rsid w:val="0020745B"/>
    <w:rsid w:val="00207FDF"/>
    <w:rsid w:val="002109CB"/>
    <w:rsid w:val="00212BF4"/>
    <w:rsid w:val="002258FB"/>
    <w:rsid w:val="002264A4"/>
    <w:rsid w:val="0023124E"/>
    <w:rsid w:val="00235022"/>
    <w:rsid w:val="002431FA"/>
    <w:rsid w:val="00254AA2"/>
    <w:rsid w:val="002558E7"/>
    <w:rsid w:val="00265048"/>
    <w:rsid w:val="002912BE"/>
    <w:rsid w:val="0029794A"/>
    <w:rsid w:val="002A08A8"/>
    <w:rsid w:val="002B2496"/>
    <w:rsid w:val="002B30B0"/>
    <w:rsid w:val="002B7EA1"/>
    <w:rsid w:val="002C25CA"/>
    <w:rsid w:val="002D7A7C"/>
    <w:rsid w:val="002E06CE"/>
    <w:rsid w:val="002E2EB0"/>
    <w:rsid w:val="0030004A"/>
    <w:rsid w:val="00305FC6"/>
    <w:rsid w:val="00310DA4"/>
    <w:rsid w:val="00341FA2"/>
    <w:rsid w:val="00372C34"/>
    <w:rsid w:val="003766A3"/>
    <w:rsid w:val="0039669A"/>
    <w:rsid w:val="003A4EB8"/>
    <w:rsid w:val="003A6D38"/>
    <w:rsid w:val="003B42D8"/>
    <w:rsid w:val="003B7D89"/>
    <w:rsid w:val="003C1951"/>
    <w:rsid w:val="003C497E"/>
    <w:rsid w:val="003D7314"/>
    <w:rsid w:val="003E25D1"/>
    <w:rsid w:val="00403AC0"/>
    <w:rsid w:val="00404647"/>
    <w:rsid w:val="00404F10"/>
    <w:rsid w:val="004059D4"/>
    <w:rsid w:val="00411319"/>
    <w:rsid w:val="004337AB"/>
    <w:rsid w:val="00445D02"/>
    <w:rsid w:val="0045285F"/>
    <w:rsid w:val="0046161A"/>
    <w:rsid w:val="00481C3D"/>
    <w:rsid w:val="00493BAF"/>
    <w:rsid w:val="004C1D40"/>
    <w:rsid w:val="004C6310"/>
    <w:rsid w:val="004C77DC"/>
    <w:rsid w:val="004D4D8B"/>
    <w:rsid w:val="00520BC9"/>
    <w:rsid w:val="00523EB0"/>
    <w:rsid w:val="00525A39"/>
    <w:rsid w:val="00546DCE"/>
    <w:rsid w:val="005514A9"/>
    <w:rsid w:val="00552124"/>
    <w:rsid w:val="00562A90"/>
    <w:rsid w:val="00563D43"/>
    <w:rsid w:val="005956C7"/>
    <w:rsid w:val="005A2F9E"/>
    <w:rsid w:val="005A3103"/>
    <w:rsid w:val="005A3878"/>
    <w:rsid w:val="005A4694"/>
    <w:rsid w:val="005C0AB1"/>
    <w:rsid w:val="005D347A"/>
    <w:rsid w:val="005E054F"/>
    <w:rsid w:val="005F3F23"/>
    <w:rsid w:val="00615D59"/>
    <w:rsid w:val="00617377"/>
    <w:rsid w:val="0063377D"/>
    <w:rsid w:val="00633C03"/>
    <w:rsid w:val="00645A91"/>
    <w:rsid w:val="00646461"/>
    <w:rsid w:val="0065240B"/>
    <w:rsid w:val="00666B36"/>
    <w:rsid w:val="00673DCE"/>
    <w:rsid w:val="0068514B"/>
    <w:rsid w:val="00692DB4"/>
    <w:rsid w:val="006973E5"/>
    <w:rsid w:val="006A375B"/>
    <w:rsid w:val="006B4E71"/>
    <w:rsid w:val="006D193F"/>
    <w:rsid w:val="00711F71"/>
    <w:rsid w:val="00722123"/>
    <w:rsid w:val="007243D0"/>
    <w:rsid w:val="0076647F"/>
    <w:rsid w:val="007738FF"/>
    <w:rsid w:val="00775232"/>
    <w:rsid w:val="00787F94"/>
    <w:rsid w:val="007A0F79"/>
    <w:rsid w:val="007A5C7E"/>
    <w:rsid w:val="007B1FA7"/>
    <w:rsid w:val="007D0720"/>
    <w:rsid w:val="007E18B5"/>
    <w:rsid w:val="007E265B"/>
    <w:rsid w:val="007F0C5F"/>
    <w:rsid w:val="007F0FA0"/>
    <w:rsid w:val="008136A3"/>
    <w:rsid w:val="00837A99"/>
    <w:rsid w:val="0084255D"/>
    <w:rsid w:val="00843E18"/>
    <w:rsid w:val="00846256"/>
    <w:rsid w:val="008540B8"/>
    <w:rsid w:val="00865CC2"/>
    <w:rsid w:val="00874DB5"/>
    <w:rsid w:val="00877188"/>
    <w:rsid w:val="008803A1"/>
    <w:rsid w:val="00881AFB"/>
    <w:rsid w:val="00891AD9"/>
    <w:rsid w:val="008D3023"/>
    <w:rsid w:val="008E3BE1"/>
    <w:rsid w:val="008E7EA0"/>
    <w:rsid w:val="00904AAF"/>
    <w:rsid w:val="00922D04"/>
    <w:rsid w:val="009408E4"/>
    <w:rsid w:val="00946735"/>
    <w:rsid w:val="00947ECF"/>
    <w:rsid w:val="0095468C"/>
    <w:rsid w:val="009567E3"/>
    <w:rsid w:val="009A35B3"/>
    <w:rsid w:val="009C15CF"/>
    <w:rsid w:val="009E56FE"/>
    <w:rsid w:val="009F69DD"/>
    <w:rsid w:val="00A53409"/>
    <w:rsid w:val="00A62C1A"/>
    <w:rsid w:val="00A64394"/>
    <w:rsid w:val="00A7610C"/>
    <w:rsid w:val="00A84688"/>
    <w:rsid w:val="00AA5F68"/>
    <w:rsid w:val="00AA6181"/>
    <w:rsid w:val="00AC4BF0"/>
    <w:rsid w:val="00AD166A"/>
    <w:rsid w:val="00AD405E"/>
    <w:rsid w:val="00AE1EDD"/>
    <w:rsid w:val="00AE3370"/>
    <w:rsid w:val="00AE357B"/>
    <w:rsid w:val="00AF056F"/>
    <w:rsid w:val="00B06145"/>
    <w:rsid w:val="00B127BF"/>
    <w:rsid w:val="00B37463"/>
    <w:rsid w:val="00B6274F"/>
    <w:rsid w:val="00B642BA"/>
    <w:rsid w:val="00B77AA1"/>
    <w:rsid w:val="00B85797"/>
    <w:rsid w:val="00BA3933"/>
    <w:rsid w:val="00BC7CD1"/>
    <w:rsid w:val="00BE5315"/>
    <w:rsid w:val="00BF023C"/>
    <w:rsid w:val="00BF225B"/>
    <w:rsid w:val="00BF30E3"/>
    <w:rsid w:val="00BF6E9F"/>
    <w:rsid w:val="00C028BB"/>
    <w:rsid w:val="00C04557"/>
    <w:rsid w:val="00C06083"/>
    <w:rsid w:val="00C1056E"/>
    <w:rsid w:val="00C16AD7"/>
    <w:rsid w:val="00C24808"/>
    <w:rsid w:val="00C63D4C"/>
    <w:rsid w:val="00C655EE"/>
    <w:rsid w:val="00C7490B"/>
    <w:rsid w:val="00C80803"/>
    <w:rsid w:val="00C81791"/>
    <w:rsid w:val="00C857D8"/>
    <w:rsid w:val="00CC6E61"/>
    <w:rsid w:val="00CE330F"/>
    <w:rsid w:val="00CE637D"/>
    <w:rsid w:val="00D02A09"/>
    <w:rsid w:val="00D15439"/>
    <w:rsid w:val="00D304C2"/>
    <w:rsid w:val="00D528D7"/>
    <w:rsid w:val="00D61940"/>
    <w:rsid w:val="00D61976"/>
    <w:rsid w:val="00D72E93"/>
    <w:rsid w:val="00DC13E4"/>
    <w:rsid w:val="00DC6B0E"/>
    <w:rsid w:val="00DE0F8C"/>
    <w:rsid w:val="00E10855"/>
    <w:rsid w:val="00E5121F"/>
    <w:rsid w:val="00E57F91"/>
    <w:rsid w:val="00E75818"/>
    <w:rsid w:val="00E77CD6"/>
    <w:rsid w:val="00E832B7"/>
    <w:rsid w:val="00E84BE3"/>
    <w:rsid w:val="00EA3A2B"/>
    <w:rsid w:val="00EB1F27"/>
    <w:rsid w:val="00EB4222"/>
    <w:rsid w:val="00ED4945"/>
    <w:rsid w:val="00ED4BF5"/>
    <w:rsid w:val="00EE5652"/>
    <w:rsid w:val="00EE6290"/>
    <w:rsid w:val="00EF00E5"/>
    <w:rsid w:val="00EF36C1"/>
    <w:rsid w:val="00F051FB"/>
    <w:rsid w:val="00F328A8"/>
    <w:rsid w:val="00F421FC"/>
    <w:rsid w:val="00F727AA"/>
    <w:rsid w:val="00F83454"/>
    <w:rsid w:val="00F942A4"/>
    <w:rsid w:val="00FA6109"/>
    <w:rsid w:val="00FB1C95"/>
    <w:rsid w:val="01291CF3"/>
    <w:rsid w:val="012A4E2C"/>
    <w:rsid w:val="013836B1"/>
    <w:rsid w:val="017476EF"/>
    <w:rsid w:val="01C17C29"/>
    <w:rsid w:val="01D25F7D"/>
    <w:rsid w:val="021138F7"/>
    <w:rsid w:val="02180376"/>
    <w:rsid w:val="025D643B"/>
    <w:rsid w:val="02631927"/>
    <w:rsid w:val="02935584"/>
    <w:rsid w:val="02DA63DE"/>
    <w:rsid w:val="033178A5"/>
    <w:rsid w:val="0385459C"/>
    <w:rsid w:val="039950F2"/>
    <w:rsid w:val="03AF0195"/>
    <w:rsid w:val="03B95FF4"/>
    <w:rsid w:val="03C84489"/>
    <w:rsid w:val="03EB5A73"/>
    <w:rsid w:val="042A6EF2"/>
    <w:rsid w:val="04420462"/>
    <w:rsid w:val="0449381C"/>
    <w:rsid w:val="045B3430"/>
    <w:rsid w:val="0466617C"/>
    <w:rsid w:val="04A22CA7"/>
    <w:rsid w:val="04B35139"/>
    <w:rsid w:val="050474A7"/>
    <w:rsid w:val="051B5087"/>
    <w:rsid w:val="052D7500"/>
    <w:rsid w:val="053A13B6"/>
    <w:rsid w:val="05412745"/>
    <w:rsid w:val="056D7D0D"/>
    <w:rsid w:val="057C552B"/>
    <w:rsid w:val="05C70E9C"/>
    <w:rsid w:val="05D01809"/>
    <w:rsid w:val="05F45A09"/>
    <w:rsid w:val="06163BD1"/>
    <w:rsid w:val="068428E9"/>
    <w:rsid w:val="06A116ED"/>
    <w:rsid w:val="06BA67ED"/>
    <w:rsid w:val="06BD5E7C"/>
    <w:rsid w:val="078D0265"/>
    <w:rsid w:val="079D00C6"/>
    <w:rsid w:val="07BA0FF2"/>
    <w:rsid w:val="07D74041"/>
    <w:rsid w:val="08461F91"/>
    <w:rsid w:val="086C5D2B"/>
    <w:rsid w:val="08713341"/>
    <w:rsid w:val="088F5575"/>
    <w:rsid w:val="08E14DC5"/>
    <w:rsid w:val="092403B3"/>
    <w:rsid w:val="097E472B"/>
    <w:rsid w:val="099B67B3"/>
    <w:rsid w:val="099D2019"/>
    <w:rsid w:val="09B63701"/>
    <w:rsid w:val="09DF42DA"/>
    <w:rsid w:val="09ED7D19"/>
    <w:rsid w:val="09F2225F"/>
    <w:rsid w:val="09FC0338"/>
    <w:rsid w:val="09FC798C"/>
    <w:rsid w:val="0A0A57FB"/>
    <w:rsid w:val="0A435960"/>
    <w:rsid w:val="0A602BBC"/>
    <w:rsid w:val="0AC51838"/>
    <w:rsid w:val="0ACE05D7"/>
    <w:rsid w:val="0B365A8D"/>
    <w:rsid w:val="0B4C5D40"/>
    <w:rsid w:val="0B81356A"/>
    <w:rsid w:val="0BC11EE9"/>
    <w:rsid w:val="0BD460C1"/>
    <w:rsid w:val="0BDF05C2"/>
    <w:rsid w:val="0BE8391A"/>
    <w:rsid w:val="0C455F50"/>
    <w:rsid w:val="0C48384D"/>
    <w:rsid w:val="0CF32576"/>
    <w:rsid w:val="0CF87B8D"/>
    <w:rsid w:val="0DA93E4C"/>
    <w:rsid w:val="0DB202F1"/>
    <w:rsid w:val="0E406795"/>
    <w:rsid w:val="0E82019F"/>
    <w:rsid w:val="0E913F8C"/>
    <w:rsid w:val="0E9A57F1"/>
    <w:rsid w:val="0EA2665E"/>
    <w:rsid w:val="0EB148B5"/>
    <w:rsid w:val="0EC042D8"/>
    <w:rsid w:val="0ED65425"/>
    <w:rsid w:val="0ED939EE"/>
    <w:rsid w:val="0EFA5D2F"/>
    <w:rsid w:val="0F2805A9"/>
    <w:rsid w:val="0F2D11D3"/>
    <w:rsid w:val="0F3B6457"/>
    <w:rsid w:val="0FC71A98"/>
    <w:rsid w:val="0FD54E0B"/>
    <w:rsid w:val="0FE20680"/>
    <w:rsid w:val="10057FFD"/>
    <w:rsid w:val="105C5C4F"/>
    <w:rsid w:val="10C74779"/>
    <w:rsid w:val="10DE2F25"/>
    <w:rsid w:val="10FF1233"/>
    <w:rsid w:val="11357601"/>
    <w:rsid w:val="113A0886"/>
    <w:rsid w:val="115F0793"/>
    <w:rsid w:val="116E2B13"/>
    <w:rsid w:val="11E8486E"/>
    <w:rsid w:val="12277E38"/>
    <w:rsid w:val="12280F14"/>
    <w:rsid w:val="12655CC4"/>
    <w:rsid w:val="126C1B21"/>
    <w:rsid w:val="12A612BB"/>
    <w:rsid w:val="12B427A8"/>
    <w:rsid w:val="12B83979"/>
    <w:rsid w:val="12CC5D44"/>
    <w:rsid w:val="12CE5DDA"/>
    <w:rsid w:val="12F2507E"/>
    <w:rsid w:val="13281E39"/>
    <w:rsid w:val="13491142"/>
    <w:rsid w:val="135A334F"/>
    <w:rsid w:val="136706CE"/>
    <w:rsid w:val="136E3D0D"/>
    <w:rsid w:val="13A26AA4"/>
    <w:rsid w:val="13C16C04"/>
    <w:rsid w:val="13C37005"/>
    <w:rsid w:val="14411ABA"/>
    <w:rsid w:val="14424B64"/>
    <w:rsid w:val="1451667D"/>
    <w:rsid w:val="149A7217"/>
    <w:rsid w:val="14CC4595"/>
    <w:rsid w:val="151B4D60"/>
    <w:rsid w:val="15233C15"/>
    <w:rsid w:val="15C422A6"/>
    <w:rsid w:val="15C471A6"/>
    <w:rsid w:val="15C51757"/>
    <w:rsid w:val="16064AC1"/>
    <w:rsid w:val="16215284"/>
    <w:rsid w:val="165E3157"/>
    <w:rsid w:val="16BA16A6"/>
    <w:rsid w:val="16CD208A"/>
    <w:rsid w:val="1720665E"/>
    <w:rsid w:val="1752433D"/>
    <w:rsid w:val="1762649E"/>
    <w:rsid w:val="177D585E"/>
    <w:rsid w:val="17841FA7"/>
    <w:rsid w:val="1787048B"/>
    <w:rsid w:val="178B57CC"/>
    <w:rsid w:val="17A9728B"/>
    <w:rsid w:val="17B3432A"/>
    <w:rsid w:val="17CB23B5"/>
    <w:rsid w:val="17DE2FBB"/>
    <w:rsid w:val="17F638DF"/>
    <w:rsid w:val="180F34B3"/>
    <w:rsid w:val="18131D1F"/>
    <w:rsid w:val="18147089"/>
    <w:rsid w:val="18267CA4"/>
    <w:rsid w:val="187F4690"/>
    <w:rsid w:val="1888635B"/>
    <w:rsid w:val="18BD2904"/>
    <w:rsid w:val="18D2447F"/>
    <w:rsid w:val="18DD2B55"/>
    <w:rsid w:val="190350A8"/>
    <w:rsid w:val="193E2DCB"/>
    <w:rsid w:val="19503578"/>
    <w:rsid w:val="19FB6DA2"/>
    <w:rsid w:val="1A011720"/>
    <w:rsid w:val="1A252036"/>
    <w:rsid w:val="1A3056D8"/>
    <w:rsid w:val="1A693E78"/>
    <w:rsid w:val="1ABD4924"/>
    <w:rsid w:val="1AFA4FE1"/>
    <w:rsid w:val="1B4C26D6"/>
    <w:rsid w:val="1B506DE6"/>
    <w:rsid w:val="1B6A01A5"/>
    <w:rsid w:val="1B704521"/>
    <w:rsid w:val="1BA86C22"/>
    <w:rsid w:val="1BBD09F3"/>
    <w:rsid w:val="1BF264AC"/>
    <w:rsid w:val="1C185A59"/>
    <w:rsid w:val="1C33473D"/>
    <w:rsid w:val="1C811E8C"/>
    <w:rsid w:val="1C83391B"/>
    <w:rsid w:val="1C833AB3"/>
    <w:rsid w:val="1CE741A3"/>
    <w:rsid w:val="1CF35D0C"/>
    <w:rsid w:val="1D5B5A38"/>
    <w:rsid w:val="1DCC0726"/>
    <w:rsid w:val="1DF24545"/>
    <w:rsid w:val="1DFC3255"/>
    <w:rsid w:val="1E0C0705"/>
    <w:rsid w:val="1E1160FD"/>
    <w:rsid w:val="1E49651E"/>
    <w:rsid w:val="1E90231B"/>
    <w:rsid w:val="1E9D4136"/>
    <w:rsid w:val="1EA81C47"/>
    <w:rsid w:val="1EB43A3C"/>
    <w:rsid w:val="1ED7600F"/>
    <w:rsid w:val="1F2A61C1"/>
    <w:rsid w:val="1F3E1D77"/>
    <w:rsid w:val="1F4D411B"/>
    <w:rsid w:val="1F7A571D"/>
    <w:rsid w:val="1F8117A2"/>
    <w:rsid w:val="1FBA4748"/>
    <w:rsid w:val="20187034"/>
    <w:rsid w:val="208A259E"/>
    <w:rsid w:val="20BF116F"/>
    <w:rsid w:val="20D9162C"/>
    <w:rsid w:val="20FD17BE"/>
    <w:rsid w:val="21020B82"/>
    <w:rsid w:val="215A0B02"/>
    <w:rsid w:val="216E09DF"/>
    <w:rsid w:val="21786EFC"/>
    <w:rsid w:val="21A835D1"/>
    <w:rsid w:val="22382A16"/>
    <w:rsid w:val="225F0A19"/>
    <w:rsid w:val="22685619"/>
    <w:rsid w:val="22A9011F"/>
    <w:rsid w:val="22DA21F5"/>
    <w:rsid w:val="233429F8"/>
    <w:rsid w:val="235A30FF"/>
    <w:rsid w:val="235A39D9"/>
    <w:rsid w:val="2369129F"/>
    <w:rsid w:val="23824ACD"/>
    <w:rsid w:val="23863CED"/>
    <w:rsid w:val="23B87C1E"/>
    <w:rsid w:val="23BD5432"/>
    <w:rsid w:val="23E94167"/>
    <w:rsid w:val="23F724F4"/>
    <w:rsid w:val="242878FE"/>
    <w:rsid w:val="244A6AC8"/>
    <w:rsid w:val="24731048"/>
    <w:rsid w:val="249D7540"/>
    <w:rsid w:val="24AA776D"/>
    <w:rsid w:val="24B66733"/>
    <w:rsid w:val="24C96BE6"/>
    <w:rsid w:val="24DE2AB2"/>
    <w:rsid w:val="24EB7A4C"/>
    <w:rsid w:val="251730EB"/>
    <w:rsid w:val="25390094"/>
    <w:rsid w:val="254879C0"/>
    <w:rsid w:val="254C4636"/>
    <w:rsid w:val="256A1045"/>
    <w:rsid w:val="25A14E0E"/>
    <w:rsid w:val="25AE3087"/>
    <w:rsid w:val="267C3C0F"/>
    <w:rsid w:val="26A74590"/>
    <w:rsid w:val="26CA1E67"/>
    <w:rsid w:val="26D9681D"/>
    <w:rsid w:val="27615C36"/>
    <w:rsid w:val="276A0F6E"/>
    <w:rsid w:val="27F60471"/>
    <w:rsid w:val="280E7AE3"/>
    <w:rsid w:val="286F7557"/>
    <w:rsid w:val="28CB487D"/>
    <w:rsid w:val="294F2DD3"/>
    <w:rsid w:val="29A1251C"/>
    <w:rsid w:val="29A34F43"/>
    <w:rsid w:val="29AE18A7"/>
    <w:rsid w:val="29B215CF"/>
    <w:rsid w:val="2A046C55"/>
    <w:rsid w:val="2A1610E6"/>
    <w:rsid w:val="2A297B67"/>
    <w:rsid w:val="2A345118"/>
    <w:rsid w:val="2A6A1929"/>
    <w:rsid w:val="2A77613D"/>
    <w:rsid w:val="2AE00186"/>
    <w:rsid w:val="2AEF2177"/>
    <w:rsid w:val="2B065713"/>
    <w:rsid w:val="2B0C5E72"/>
    <w:rsid w:val="2B12604B"/>
    <w:rsid w:val="2B2838DB"/>
    <w:rsid w:val="2B4F17D3"/>
    <w:rsid w:val="2B5C5333"/>
    <w:rsid w:val="2B687DF3"/>
    <w:rsid w:val="2BD56AA4"/>
    <w:rsid w:val="2C3B319A"/>
    <w:rsid w:val="2C3B753D"/>
    <w:rsid w:val="2C740706"/>
    <w:rsid w:val="2C744C4B"/>
    <w:rsid w:val="2C933EA5"/>
    <w:rsid w:val="2CA27B50"/>
    <w:rsid w:val="2CAA0F45"/>
    <w:rsid w:val="2CD54307"/>
    <w:rsid w:val="2CF649E8"/>
    <w:rsid w:val="2D140094"/>
    <w:rsid w:val="2D1E78FA"/>
    <w:rsid w:val="2D34200F"/>
    <w:rsid w:val="2D376497"/>
    <w:rsid w:val="2D766B80"/>
    <w:rsid w:val="2E0A72C8"/>
    <w:rsid w:val="2E3A1976"/>
    <w:rsid w:val="2E3D144C"/>
    <w:rsid w:val="2E4733B9"/>
    <w:rsid w:val="2E663CE3"/>
    <w:rsid w:val="2E725599"/>
    <w:rsid w:val="2E8E4319"/>
    <w:rsid w:val="2E973096"/>
    <w:rsid w:val="2E9C15FE"/>
    <w:rsid w:val="2ED00512"/>
    <w:rsid w:val="2EF55734"/>
    <w:rsid w:val="2F891448"/>
    <w:rsid w:val="2FA9194B"/>
    <w:rsid w:val="2FDC43A0"/>
    <w:rsid w:val="2FE41633"/>
    <w:rsid w:val="2FF16D2E"/>
    <w:rsid w:val="303B6D52"/>
    <w:rsid w:val="30404DA3"/>
    <w:rsid w:val="309549D6"/>
    <w:rsid w:val="30FF6E8C"/>
    <w:rsid w:val="311B2DB5"/>
    <w:rsid w:val="31200E48"/>
    <w:rsid w:val="312F40AC"/>
    <w:rsid w:val="31696AB3"/>
    <w:rsid w:val="31AF08B2"/>
    <w:rsid w:val="31FB43FC"/>
    <w:rsid w:val="3212787A"/>
    <w:rsid w:val="322B786A"/>
    <w:rsid w:val="323B5786"/>
    <w:rsid w:val="325D20BC"/>
    <w:rsid w:val="32CE6B16"/>
    <w:rsid w:val="32D54349"/>
    <w:rsid w:val="333E5CF6"/>
    <w:rsid w:val="33A15FD9"/>
    <w:rsid w:val="33A441B1"/>
    <w:rsid w:val="33B757FC"/>
    <w:rsid w:val="33CE6DF1"/>
    <w:rsid w:val="33D2753F"/>
    <w:rsid w:val="33D5291B"/>
    <w:rsid w:val="33F3633D"/>
    <w:rsid w:val="3432416D"/>
    <w:rsid w:val="34A343A7"/>
    <w:rsid w:val="34B67240"/>
    <w:rsid w:val="34BC093C"/>
    <w:rsid w:val="34DE5E1D"/>
    <w:rsid w:val="34ED4416"/>
    <w:rsid w:val="351B1DBB"/>
    <w:rsid w:val="353C3854"/>
    <w:rsid w:val="35720CEF"/>
    <w:rsid w:val="35A61CEB"/>
    <w:rsid w:val="35B27D87"/>
    <w:rsid w:val="360B58E8"/>
    <w:rsid w:val="36447551"/>
    <w:rsid w:val="368A773C"/>
    <w:rsid w:val="369B31B3"/>
    <w:rsid w:val="36B47E29"/>
    <w:rsid w:val="36EE7B2A"/>
    <w:rsid w:val="374675C3"/>
    <w:rsid w:val="37532B67"/>
    <w:rsid w:val="37691503"/>
    <w:rsid w:val="382A0C93"/>
    <w:rsid w:val="38A071A7"/>
    <w:rsid w:val="38D416BA"/>
    <w:rsid w:val="38F30929"/>
    <w:rsid w:val="38F74948"/>
    <w:rsid w:val="390A2872"/>
    <w:rsid w:val="390C0ED9"/>
    <w:rsid w:val="3922614F"/>
    <w:rsid w:val="395E7574"/>
    <w:rsid w:val="39CE1AF2"/>
    <w:rsid w:val="3A201838"/>
    <w:rsid w:val="3A207555"/>
    <w:rsid w:val="3A6F5536"/>
    <w:rsid w:val="3AA976C2"/>
    <w:rsid w:val="3ABA6DAF"/>
    <w:rsid w:val="3AE401E2"/>
    <w:rsid w:val="3B007FD0"/>
    <w:rsid w:val="3B073D64"/>
    <w:rsid w:val="3B60095D"/>
    <w:rsid w:val="3B715C7F"/>
    <w:rsid w:val="3B824694"/>
    <w:rsid w:val="3BAA2306"/>
    <w:rsid w:val="3BAA4295"/>
    <w:rsid w:val="3BF86E47"/>
    <w:rsid w:val="3C1C2D73"/>
    <w:rsid w:val="3C241E9D"/>
    <w:rsid w:val="3C5926B5"/>
    <w:rsid w:val="3C714882"/>
    <w:rsid w:val="3C830972"/>
    <w:rsid w:val="3C9B614E"/>
    <w:rsid w:val="3CBA7FA6"/>
    <w:rsid w:val="3CD4741F"/>
    <w:rsid w:val="3CF705BE"/>
    <w:rsid w:val="3D257AE9"/>
    <w:rsid w:val="3D4D1962"/>
    <w:rsid w:val="3D561BE0"/>
    <w:rsid w:val="3DD27E02"/>
    <w:rsid w:val="3DE713D4"/>
    <w:rsid w:val="3DFB1CA6"/>
    <w:rsid w:val="3E171CB9"/>
    <w:rsid w:val="3E3A1BE2"/>
    <w:rsid w:val="3E4D2CDB"/>
    <w:rsid w:val="3E4E4FAF"/>
    <w:rsid w:val="3E570308"/>
    <w:rsid w:val="3E9625F6"/>
    <w:rsid w:val="3EAB28E4"/>
    <w:rsid w:val="3EBF597A"/>
    <w:rsid w:val="3ED656D0"/>
    <w:rsid w:val="3F073ADC"/>
    <w:rsid w:val="3F731171"/>
    <w:rsid w:val="3F847C6B"/>
    <w:rsid w:val="3F8A54A4"/>
    <w:rsid w:val="3F980BD8"/>
    <w:rsid w:val="3FEC0F24"/>
    <w:rsid w:val="3FFA71C8"/>
    <w:rsid w:val="401F5D22"/>
    <w:rsid w:val="40290545"/>
    <w:rsid w:val="403A4990"/>
    <w:rsid w:val="404207E8"/>
    <w:rsid w:val="4057425D"/>
    <w:rsid w:val="407A3879"/>
    <w:rsid w:val="4080075D"/>
    <w:rsid w:val="40B71CA9"/>
    <w:rsid w:val="416044FF"/>
    <w:rsid w:val="4171348E"/>
    <w:rsid w:val="417267DD"/>
    <w:rsid w:val="41760AA5"/>
    <w:rsid w:val="41952491"/>
    <w:rsid w:val="41BE4B11"/>
    <w:rsid w:val="41F737C5"/>
    <w:rsid w:val="420936C7"/>
    <w:rsid w:val="420A743F"/>
    <w:rsid w:val="42161774"/>
    <w:rsid w:val="421C2E70"/>
    <w:rsid w:val="4244364D"/>
    <w:rsid w:val="42543E02"/>
    <w:rsid w:val="42812842"/>
    <w:rsid w:val="42C43A92"/>
    <w:rsid w:val="42E32929"/>
    <w:rsid w:val="430B188A"/>
    <w:rsid w:val="434958E3"/>
    <w:rsid w:val="435B2648"/>
    <w:rsid w:val="439A6B46"/>
    <w:rsid w:val="43AB7B31"/>
    <w:rsid w:val="43D47D05"/>
    <w:rsid w:val="43E443EC"/>
    <w:rsid w:val="43F42155"/>
    <w:rsid w:val="4430027A"/>
    <w:rsid w:val="446B68BB"/>
    <w:rsid w:val="447D1A52"/>
    <w:rsid w:val="44840D0E"/>
    <w:rsid w:val="448654A3"/>
    <w:rsid w:val="44A45BD7"/>
    <w:rsid w:val="44A85C75"/>
    <w:rsid w:val="44AE49FA"/>
    <w:rsid w:val="44BE15B5"/>
    <w:rsid w:val="44C9341E"/>
    <w:rsid w:val="44EE129A"/>
    <w:rsid w:val="45352A25"/>
    <w:rsid w:val="4537360B"/>
    <w:rsid w:val="45795078"/>
    <w:rsid w:val="46125131"/>
    <w:rsid w:val="46952593"/>
    <w:rsid w:val="46B22414"/>
    <w:rsid w:val="46B847CB"/>
    <w:rsid w:val="46C2653A"/>
    <w:rsid w:val="46D949EB"/>
    <w:rsid w:val="46ED073D"/>
    <w:rsid w:val="471E5E67"/>
    <w:rsid w:val="473B15F9"/>
    <w:rsid w:val="475F4668"/>
    <w:rsid w:val="47723ABC"/>
    <w:rsid w:val="477737C9"/>
    <w:rsid w:val="479B65FF"/>
    <w:rsid w:val="47B81436"/>
    <w:rsid w:val="47E07977"/>
    <w:rsid w:val="483E7E42"/>
    <w:rsid w:val="484B52B5"/>
    <w:rsid w:val="48626CF9"/>
    <w:rsid w:val="486A6E89"/>
    <w:rsid w:val="48700F9E"/>
    <w:rsid w:val="487A58C4"/>
    <w:rsid w:val="48951DA6"/>
    <w:rsid w:val="48F662A7"/>
    <w:rsid w:val="49156DF5"/>
    <w:rsid w:val="495F4397"/>
    <w:rsid w:val="498819C6"/>
    <w:rsid w:val="498B70B7"/>
    <w:rsid w:val="49B06B1E"/>
    <w:rsid w:val="4A432D80"/>
    <w:rsid w:val="4A437992"/>
    <w:rsid w:val="4ABD5996"/>
    <w:rsid w:val="4AE866FA"/>
    <w:rsid w:val="4AF84FA0"/>
    <w:rsid w:val="4AFC450A"/>
    <w:rsid w:val="4B635079"/>
    <w:rsid w:val="4B6A1F48"/>
    <w:rsid w:val="4B7047B7"/>
    <w:rsid w:val="4B7F49FA"/>
    <w:rsid w:val="4B8240C1"/>
    <w:rsid w:val="4BCC7805"/>
    <w:rsid w:val="4BF042B3"/>
    <w:rsid w:val="4C1635B0"/>
    <w:rsid w:val="4C4D6C9D"/>
    <w:rsid w:val="4C5A587C"/>
    <w:rsid w:val="4C660FC3"/>
    <w:rsid w:val="4C681932"/>
    <w:rsid w:val="4C835077"/>
    <w:rsid w:val="4CF54679"/>
    <w:rsid w:val="4D0E758C"/>
    <w:rsid w:val="4D38183D"/>
    <w:rsid w:val="4D3C7046"/>
    <w:rsid w:val="4D622825"/>
    <w:rsid w:val="4D661F7C"/>
    <w:rsid w:val="4D7321F1"/>
    <w:rsid w:val="4D764837"/>
    <w:rsid w:val="4D90277D"/>
    <w:rsid w:val="4D967D9A"/>
    <w:rsid w:val="4DAE4B36"/>
    <w:rsid w:val="4DCF0D74"/>
    <w:rsid w:val="4DED1B7E"/>
    <w:rsid w:val="4DEF6D1B"/>
    <w:rsid w:val="4E0631B0"/>
    <w:rsid w:val="4E375881"/>
    <w:rsid w:val="4E3D04F4"/>
    <w:rsid w:val="4E45017D"/>
    <w:rsid w:val="4E945B07"/>
    <w:rsid w:val="4ED84B4D"/>
    <w:rsid w:val="4EF31987"/>
    <w:rsid w:val="4F4F0196"/>
    <w:rsid w:val="4F6603AB"/>
    <w:rsid w:val="4F7030A6"/>
    <w:rsid w:val="4F840831"/>
    <w:rsid w:val="4FB31116"/>
    <w:rsid w:val="4FBA24A4"/>
    <w:rsid w:val="50025BF9"/>
    <w:rsid w:val="501F0559"/>
    <w:rsid w:val="504429EC"/>
    <w:rsid w:val="50A31D1F"/>
    <w:rsid w:val="50B509D3"/>
    <w:rsid w:val="50C44111"/>
    <w:rsid w:val="50CA3EFF"/>
    <w:rsid w:val="50CB0843"/>
    <w:rsid w:val="50D90943"/>
    <w:rsid w:val="50E8142F"/>
    <w:rsid w:val="513E0EB3"/>
    <w:rsid w:val="51595B90"/>
    <w:rsid w:val="516052CE"/>
    <w:rsid w:val="51BF0246"/>
    <w:rsid w:val="51C55131"/>
    <w:rsid w:val="522E2CD6"/>
    <w:rsid w:val="523E78EB"/>
    <w:rsid w:val="524B622E"/>
    <w:rsid w:val="525C2AAA"/>
    <w:rsid w:val="527252B8"/>
    <w:rsid w:val="527F60E4"/>
    <w:rsid w:val="52A30AAE"/>
    <w:rsid w:val="52DE564C"/>
    <w:rsid w:val="53055976"/>
    <w:rsid w:val="53A5521A"/>
    <w:rsid w:val="53B51A78"/>
    <w:rsid w:val="53B84F4D"/>
    <w:rsid w:val="542C6F04"/>
    <w:rsid w:val="5433756D"/>
    <w:rsid w:val="544B604C"/>
    <w:rsid w:val="54D9161F"/>
    <w:rsid w:val="54E3424B"/>
    <w:rsid w:val="54E35FFA"/>
    <w:rsid w:val="555417D6"/>
    <w:rsid w:val="5579070C"/>
    <w:rsid w:val="55E60FF0"/>
    <w:rsid w:val="55E761B5"/>
    <w:rsid w:val="55EE1B92"/>
    <w:rsid w:val="56145930"/>
    <w:rsid w:val="56276642"/>
    <w:rsid w:val="563F5C38"/>
    <w:rsid w:val="565E2966"/>
    <w:rsid w:val="567D5FDA"/>
    <w:rsid w:val="568650EC"/>
    <w:rsid w:val="569A0092"/>
    <w:rsid w:val="569D42CB"/>
    <w:rsid w:val="56D22439"/>
    <w:rsid w:val="573C1FDD"/>
    <w:rsid w:val="58AC562C"/>
    <w:rsid w:val="58AF1FE4"/>
    <w:rsid w:val="58DC7930"/>
    <w:rsid w:val="58FA3D82"/>
    <w:rsid w:val="5919472F"/>
    <w:rsid w:val="5923730C"/>
    <w:rsid w:val="59285281"/>
    <w:rsid w:val="59457283"/>
    <w:rsid w:val="594B2916"/>
    <w:rsid w:val="597638E0"/>
    <w:rsid w:val="598C5E68"/>
    <w:rsid w:val="598D0C2A"/>
    <w:rsid w:val="59B913DD"/>
    <w:rsid w:val="59C15939"/>
    <w:rsid w:val="59E34416"/>
    <w:rsid w:val="5A0F3202"/>
    <w:rsid w:val="5A8F7B66"/>
    <w:rsid w:val="5A985374"/>
    <w:rsid w:val="5AB62A27"/>
    <w:rsid w:val="5AC84640"/>
    <w:rsid w:val="5AD17785"/>
    <w:rsid w:val="5B022F52"/>
    <w:rsid w:val="5B594BDF"/>
    <w:rsid w:val="5B67293C"/>
    <w:rsid w:val="5B69065C"/>
    <w:rsid w:val="5B8515EC"/>
    <w:rsid w:val="5BC1770A"/>
    <w:rsid w:val="5BD52F4B"/>
    <w:rsid w:val="5BE30FD5"/>
    <w:rsid w:val="5C1E1D99"/>
    <w:rsid w:val="5C48142B"/>
    <w:rsid w:val="5C5E0E8C"/>
    <w:rsid w:val="5C7F0CFE"/>
    <w:rsid w:val="5C824D18"/>
    <w:rsid w:val="5C8C341B"/>
    <w:rsid w:val="5CA00C74"/>
    <w:rsid w:val="5CF03C4B"/>
    <w:rsid w:val="5D101956"/>
    <w:rsid w:val="5D3E3F46"/>
    <w:rsid w:val="5DB1138B"/>
    <w:rsid w:val="5DBF1EE1"/>
    <w:rsid w:val="5DCB486F"/>
    <w:rsid w:val="5DE51A21"/>
    <w:rsid w:val="5E2C34DB"/>
    <w:rsid w:val="5E5A6C63"/>
    <w:rsid w:val="5E7F0C67"/>
    <w:rsid w:val="5EA2502E"/>
    <w:rsid w:val="5EB027A5"/>
    <w:rsid w:val="5ECE5F09"/>
    <w:rsid w:val="5EF3424E"/>
    <w:rsid w:val="5EF65BE6"/>
    <w:rsid w:val="5F105C3D"/>
    <w:rsid w:val="5F520416"/>
    <w:rsid w:val="5F636D4B"/>
    <w:rsid w:val="5FAE58F4"/>
    <w:rsid w:val="5FCE488C"/>
    <w:rsid w:val="5FF75A67"/>
    <w:rsid w:val="60276BCF"/>
    <w:rsid w:val="609A0319"/>
    <w:rsid w:val="609B7413"/>
    <w:rsid w:val="60A43501"/>
    <w:rsid w:val="60A54AAB"/>
    <w:rsid w:val="60EB57EC"/>
    <w:rsid w:val="60F1462B"/>
    <w:rsid w:val="60F33A68"/>
    <w:rsid w:val="610E4EF3"/>
    <w:rsid w:val="61342421"/>
    <w:rsid w:val="61840B64"/>
    <w:rsid w:val="619B4865"/>
    <w:rsid w:val="619C5EAE"/>
    <w:rsid w:val="61D75138"/>
    <w:rsid w:val="623065F6"/>
    <w:rsid w:val="623931DF"/>
    <w:rsid w:val="623D41B6"/>
    <w:rsid w:val="625B3673"/>
    <w:rsid w:val="62803AAB"/>
    <w:rsid w:val="62D23D49"/>
    <w:rsid w:val="62FA2958"/>
    <w:rsid w:val="62FF2E4C"/>
    <w:rsid w:val="632F07BB"/>
    <w:rsid w:val="63647DB9"/>
    <w:rsid w:val="637C576C"/>
    <w:rsid w:val="639A23F6"/>
    <w:rsid w:val="63BC5735"/>
    <w:rsid w:val="63D7141F"/>
    <w:rsid w:val="640259CE"/>
    <w:rsid w:val="64044B91"/>
    <w:rsid w:val="640D4E41"/>
    <w:rsid w:val="642D57E6"/>
    <w:rsid w:val="643248A8"/>
    <w:rsid w:val="643823E3"/>
    <w:rsid w:val="64617F46"/>
    <w:rsid w:val="64990483"/>
    <w:rsid w:val="6509328B"/>
    <w:rsid w:val="651D2E62"/>
    <w:rsid w:val="653244D1"/>
    <w:rsid w:val="65362C76"/>
    <w:rsid w:val="65E16585"/>
    <w:rsid w:val="65F94CB9"/>
    <w:rsid w:val="66065FEC"/>
    <w:rsid w:val="661A28ED"/>
    <w:rsid w:val="66287D10"/>
    <w:rsid w:val="66571CF7"/>
    <w:rsid w:val="666E48EC"/>
    <w:rsid w:val="670E037F"/>
    <w:rsid w:val="675454F2"/>
    <w:rsid w:val="67B71265"/>
    <w:rsid w:val="67CA0752"/>
    <w:rsid w:val="67CE1735"/>
    <w:rsid w:val="684D6250"/>
    <w:rsid w:val="686D2352"/>
    <w:rsid w:val="687E00BB"/>
    <w:rsid w:val="68815DFE"/>
    <w:rsid w:val="688A2E32"/>
    <w:rsid w:val="68BE1BA9"/>
    <w:rsid w:val="68CA77A4"/>
    <w:rsid w:val="68CD1043"/>
    <w:rsid w:val="68CD2DF1"/>
    <w:rsid w:val="68DF1E7D"/>
    <w:rsid w:val="68E5638C"/>
    <w:rsid w:val="693115D2"/>
    <w:rsid w:val="69584DB0"/>
    <w:rsid w:val="6993314E"/>
    <w:rsid w:val="69F720E4"/>
    <w:rsid w:val="69FF347E"/>
    <w:rsid w:val="6A06369F"/>
    <w:rsid w:val="6A442FBD"/>
    <w:rsid w:val="6A58493C"/>
    <w:rsid w:val="6AB04778"/>
    <w:rsid w:val="6AE30D66"/>
    <w:rsid w:val="6B3664E3"/>
    <w:rsid w:val="6B3C600C"/>
    <w:rsid w:val="6B3D0342"/>
    <w:rsid w:val="6B597F78"/>
    <w:rsid w:val="6BB502E6"/>
    <w:rsid w:val="6BDA5F51"/>
    <w:rsid w:val="6BFF74D5"/>
    <w:rsid w:val="6C156F89"/>
    <w:rsid w:val="6C252800"/>
    <w:rsid w:val="6CC84C24"/>
    <w:rsid w:val="6D047EA9"/>
    <w:rsid w:val="6D31535F"/>
    <w:rsid w:val="6D401DE3"/>
    <w:rsid w:val="6D42284E"/>
    <w:rsid w:val="6D457914"/>
    <w:rsid w:val="6D524684"/>
    <w:rsid w:val="6D851EEC"/>
    <w:rsid w:val="6D8C1501"/>
    <w:rsid w:val="6DDE5D5F"/>
    <w:rsid w:val="6E251E53"/>
    <w:rsid w:val="6E396833"/>
    <w:rsid w:val="6E3E660A"/>
    <w:rsid w:val="6E445903"/>
    <w:rsid w:val="6E5D1A99"/>
    <w:rsid w:val="6E5F0718"/>
    <w:rsid w:val="6E8C1153"/>
    <w:rsid w:val="6F172919"/>
    <w:rsid w:val="6F255735"/>
    <w:rsid w:val="6F433E0D"/>
    <w:rsid w:val="6F7B7AD6"/>
    <w:rsid w:val="6F8B07EA"/>
    <w:rsid w:val="6F92352B"/>
    <w:rsid w:val="6FC1378E"/>
    <w:rsid w:val="6FE078AE"/>
    <w:rsid w:val="70230478"/>
    <w:rsid w:val="702E5BFE"/>
    <w:rsid w:val="704065EA"/>
    <w:rsid w:val="70832C98"/>
    <w:rsid w:val="709A3939"/>
    <w:rsid w:val="70C66AA3"/>
    <w:rsid w:val="71117BB3"/>
    <w:rsid w:val="712B0162"/>
    <w:rsid w:val="71352AEB"/>
    <w:rsid w:val="713D0D36"/>
    <w:rsid w:val="715E38D4"/>
    <w:rsid w:val="71675A97"/>
    <w:rsid w:val="71962DEE"/>
    <w:rsid w:val="71A60683"/>
    <w:rsid w:val="723A078F"/>
    <w:rsid w:val="72707695"/>
    <w:rsid w:val="738417E2"/>
    <w:rsid w:val="73BB3104"/>
    <w:rsid w:val="73CD1EF7"/>
    <w:rsid w:val="73DC65DE"/>
    <w:rsid w:val="73E2313F"/>
    <w:rsid w:val="74200938"/>
    <w:rsid w:val="74257F85"/>
    <w:rsid w:val="74632FC3"/>
    <w:rsid w:val="747C22D4"/>
    <w:rsid w:val="74844CAB"/>
    <w:rsid w:val="74C22D11"/>
    <w:rsid w:val="75104AF8"/>
    <w:rsid w:val="75371AAF"/>
    <w:rsid w:val="757C3BD5"/>
    <w:rsid w:val="75C95573"/>
    <w:rsid w:val="75E90F54"/>
    <w:rsid w:val="75EE2704"/>
    <w:rsid w:val="760D0CD1"/>
    <w:rsid w:val="7621652A"/>
    <w:rsid w:val="768B0BE4"/>
    <w:rsid w:val="76A809F9"/>
    <w:rsid w:val="76AA6CE7"/>
    <w:rsid w:val="76D014C1"/>
    <w:rsid w:val="76E05FD5"/>
    <w:rsid w:val="76EB228A"/>
    <w:rsid w:val="774D2B11"/>
    <w:rsid w:val="7750356B"/>
    <w:rsid w:val="77631423"/>
    <w:rsid w:val="777504D5"/>
    <w:rsid w:val="77790C26"/>
    <w:rsid w:val="778710F1"/>
    <w:rsid w:val="77A13DC6"/>
    <w:rsid w:val="77CF4466"/>
    <w:rsid w:val="78060FB9"/>
    <w:rsid w:val="786F17CF"/>
    <w:rsid w:val="786F61B2"/>
    <w:rsid w:val="78AC16A3"/>
    <w:rsid w:val="78B1030F"/>
    <w:rsid w:val="78CC09CF"/>
    <w:rsid w:val="78CC6C21"/>
    <w:rsid w:val="791C36F8"/>
    <w:rsid w:val="79426EE3"/>
    <w:rsid w:val="79865DC4"/>
    <w:rsid w:val="79962DEB"/>
    <w:rsid w:val="79AB7861"/>
    <w:rsid w:val="79D44C66"/>
    <w:rsid w:val="79D758B7"/>
    <w:rsid w:val="79EA0FEB"/>
    <w:rsid w:val="7A6D61E2"/>
    <w:rsid w:val="7A74131E"/>
    <w:rsid w:val="7A7C6425"/>
    <w:rsid w:val="7B000E04"/>
    <w:rsid w:val="7B043151"/>
    <w:rsid w:val="7B0A1C83"/>
    <w:rsid w:val="7B2F3497"/>
    <w:rsid w:val="7B5223D7"/>
    <w:rsid w:val="7B5353D8"/>
    <w:rsid w:val="7B7F3EE6"/>
    <w:rsid w:val="7BA75723"/>
    <w:rsid w:val="7BBD7DA4"/>
    <w:rsid w:val="7BD77EDE"/>
    <w:rsid w:val="7BE226C3"/>
    <w:rsid w:val="7BE75B20"/>
    <w:rsid w:val="7BEC3F2B"/>
    <w:rsid w:val="7BF5648F"/>
    <w:rsid w:val="7BF902DE"/>
    <w:rsid w:val="7C31086D"/>
    <w:rsid w:val="7C394457"/>
    <w:rsid w:val="7C4D48D2"/>
    <w:rsid w:val="7C4E2AAA"/>
    <w:rsid w:val="7C612948"/>
    <w:rsid w:val="7CC0084B"/>
    <w:rsid w:val="7CC72D31"/>
    <w:rsid w:val="7CD44B80"/>
    <w:rsid w:val="7CEC1640"/>
    <w:rsid w:val="7CFC1341"/>
    <w:rsid w:val="7D2A758A"/>
    <w:rsid w:val="7D4B685C"/>
    <w:rsid w:val="7D7255D1"/>
    <w:rsid w:val="7DBA2832"/>
    <w:rsid w:val="7DBC1B5A"/>
    <w:rsid w:val="7DF4058D"/>
    <w:rsid w:val="7DF5646B"/>
    <w:rsid w:val="7DFC3DAC"/>
    <w:rsid w:val="7E062BD5"/>
    <w:rsid w:val="7E31373D"/>
    <w:rsid w:val="7E6B6EDC"/>
    <w:rsid w:val="7E793D4A"/>
    <w:rsid w:val="7EA128FE"/>
    <w:rsid w:val="7EDA0338"/>
    <w:rsid w:val="7EFE3642"/>
    <w:rsid w:val="7F784A95"/>
    <w:rsid w:val="7F7944DE"/>
    <w:rsid w:val="7F995ACE"/>
    <w:rsid w:val="7FB90F35"/>
    <w:rsid w:val="7FD528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11"/>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page number"/>
    <w:basedOn w:val="9"/>
    <w:qFormat/>
    <w:uiPriority w:val="0"/>
  </w:style>
  <w:style w:type="character" w:customStyle="1" w:styleId="11">
    <w:name w:val="标题 1 Char"/>
    <w:basedOn w:val="9"/>
    <w:link w:val="4"/>
    <w:qFormat/>
    <w:uiPriority w:val="0"/>
    <w:rPr>
      <w:rFonts w:ascii="仿宋_GB2312" w:hAnsi="仿宋" w:eastAsia="仿宋_GB2312"/>
      <w:b/>
      <w:bCs/>
      <w:kern w:val="44"/>
      <w:sz w:val="32"/>
      <w:szCs w:val="32"/>
    </w:rPr>
  </w:style>
  <w:style w:type="character" w:customStyle="1" w:styleId="12">
    <w:name w:val="批注框文本 Char"/>
    <w:basedOn w:val="9"/>
    <w:link w:val="5"/>
    <w:qFormat/>
    <w:uiPriority w:val="0"/>
    <w:rPr>
      <w:kern w:val="2"/>
      <w:sz w:val="18"/>
      <w:szCs w:val="18"/>
    </w:rPr>
  </w:style>
  <w:style w:type="character" w:customStyle="1" w:styleId="13">
    <w:name w:val="页码 New New New"/>
    <w:basedOn w:val="9"/>
    <w:qFormat/>
    <w:uiPriority w:val="0"/>
  </w:style>
  <w:style w:type="character" w:customStyle="1" w:styleId="14">
    <w:name w:val="页码 New New New New"/>
    <w:basedOn w:val="9"/>
    <w:qFormat/>
    <w:uiPriority w:val="0"/>
  </w:style>
  <w:style w:type="character" w:customStyle="1" w:styleId="15">
    <w:name w:val="页码 New New"/>
    <w:basedOn w:val="9"/>
    <w:qFormat/>
    <w:uiPriority w:val="0"/>
  </w:style>
  <w:style w:type="character" w:customStyle="1" w:styleId="16">
    <w:name w:val="页码 New"/>
    <w:basedOn w:val="9"/>
    <w:qFormat/>
    <w:uiPriority w:val="0"/>
  </w:style>
  <w:style w:type="character" w:customStyle="1" w:styleId="17">
    <w:name w:val="font61"/>
    <w:basedOn w:val="9"/>
    <w:qFormat/>
    <w:uiPriority w:val="0"/>
    <w:rPr>
      <w:rFonts w:hint="eastAsia" w:ascii="宋体" w:hAnsi="宋体" w:eastAsia="宋体" w:cs="宋体"/>
      <w:color w:val="000000"/>
      <w:sz w:val="17"/>
      <w:szCs w:val="17"/>
      <w:u w:val="none"/>
    </w:rPr>
  </w:style>
  <w:style w:type="character" w:customStyle="1" w:styleId="18">
    <w:name w:val="缩进自定义正文样式1 Char"/>
    <w:link w:val="19"/>
    <w:qFormat/>
    <w:uiPriority w:val="0"/>
    <w:rPr>
      <w:rFonts w:ascii="仿宋_GB2312" w:hAnsi="仿宋" w:eastAsia="仿宋_GB2312" w:cs="仿宋_GB2312"/>
      <w:sz w:val="32"/>
      <w:szCs w:val="28"/>
    </w:rPr>
  </w:style>
  <w:style w:type="paragraph" w:customStyle="1" w:styleId="19">
    <w:name w:val="缩进自定义正文样式1"/>
    <w:basedOn w:val="1"/>
    <w:link w:val="18"/>
    <w:qFormat/>
    <w:uiPriority w:val="0"/>
    <w:pPr>
      <w:ind w:firstLine="640" w:firstLineChars="200"/>
      <w:jc w:val="left"/>
    </w:pPr>
    <w:rPr>
      <w:rFonts w:ascii="仿宋_GB2312" w:hAnsi="仿宋" w:eastAsia="仿宋_GB2312"/>
      <w:kern w:val="0"/>
      <w:sz w:val="32"/>
      <w:szCs w:val="28"/>
    </w:rPr>
  </w:style>
  <w:style w:type="character" w:customStyle="1" w:styleId="20">
    <w:name w:val="font41"/>
    <w:basedOn w:val="9"/>
    <w:qFormat/>
    <w:uiPriority w:val="0"/>
    <w:rPr>
      <w:rFonts w:hint="eastAsia" w:ascii="宋体" w:hAnsi="宋体" w:eastAsia="宋体" w:cs="宋体"/>
      <w:color w:val="000000"/>
      <w:sz w:val="20"/>
      <w:szCs w:val="20"/>
      <w:u w:val="none"/>
    </w:rPr>
  </w:style>
  <w:style w:type="character" w:customStyle="1" w:styleId="21">
    <w:name w:val="font11"/>
    <w:basedOn w:val="9"/>
    <w:qFormat/>
    <w:uiPriority w:val="0"/>
    <w:rPr>
      <w:rFonts w:hint="eastAsia" w:ascii="宋体" w:hAnsi="宋体" w:eastAsia="宋体" w:cs="宋体"/>
      <w:color w:val="000000"/>
      <w:sz w:val="16"/>
      <w:szCs w:val="16"/>
      <w:u w:val="none"/>
    </w:rPr>
  </w:style>
  <w:style w:type="character" w:customStyle="1" w:styleId="22">
    <w:name w:val="页码 New New New New New New"/>
    <w:basedOn w:val="9"/>
    <w:qFormat/>
    <w:uiPriority w:val="0"/>
  </w:style>
  <w:style w:type="character" w:customStyle="1" w:styleId="23">
    <w:name w:val="页码 New New New New New"/>
    <w:basedOn w:val="9"/>
    <w:qFormat/>
    <w:uiPriority w:val="0"/>
  </w:style>
  <w:style w:type="paragraph" w:customStyle="1" w:styleId="24">
    <w:name w:val="页脚 New New New New New New New New New New New New"/>
    <w:basedOn w:val="25"/>
    <w:qFormat/>
    <w:uiPriority w:val="0"/>
    <w:pPr>
      <w:tabs>
        <w:tab w:val="center" w:pos="4153"/>
        <w:tab w:val="right" w:pos="8306"/>
      </w:tabs>
      <w:snapToGrid w:val="0"/>
      <w:jc w:val="left"/>
    </w:pPr>
    <w:rPr>
      <w:sz w:val="18"/>
      <w:szCs w:val="18"/>
    </w:rPr>
  </w:style>
  <w:style w:type="paragraph" w:customStyle="1" w:styleId="25">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页眉 New New New New New New New New New New New New New New New New New New New New"/>
    <w:basedOn w:val="27"/>
    <w:qFormat/>
    <w:uiPriority w:val="0"/>
    <w:pPr>
      <w:pBdr>
        <w:bottom w:val="single" w:color="auto" w:sz="6" w:space="1"/>
      </w:pBdr>
      <w:tabs>
        <w:tab w:val="center" w:pos="4153"/>
        <w:tab w:val="right" w:pos="8306"/>
      </w:tabs>
      <w:snapToGrid w:val="0"/>
      <w:jc w:val="center"/>
    </w:pPr>
    <w:rPr>
      <w:sz w:val="18"/>
      <w:szCs w:val="18"/>
    </w:rPr>
  </w:style>
  <w:style w:type="paragraph" w:customStyle="1" w:styleId="27">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8">
    <w:name w:val="Char"/>
    <w:basedOn w:val="1"/>
    <w:qFormat/>
    <w:uiPriority w:val="0"/>
    <w:pPr>
      <w:widowControl/>
      <w:spacing w:after="160" w:line="240" w:lineRule="exact"/>
      <w:jc w:val="left"/>
    </w:pPr>
  </w:style>
  <w:style w:type="paragraph" w:customStyle="1" w:styleId="29">
    <w:name w:val="页眉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脚 New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32">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New New New New New New New New New New New New New"/>
    <w:basedOn w:val="34"/>
    <w:qFormat/>
    <w:uiPriority w:val="0"/>
    <w:pPr>
      <w:tabs>
        <w:tab w:val="center" w:pos="4153"/>
        <w:tab w:val="right" w:pos="8306"/>
      </w:tabs>
      <w:snapToGrid w:val="0"/>
      <w:jc w:val="left"/>
    </w:pPr>
    <w:rPr>
      <w:sz w:val="18"/>
      <w:szCs w:val="18"/>
    </w:rPr>
  </w:style>
  <w:style w:type="paragraph" w:customStyle="1" w:styleId="34">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页脚 New New New New New New New New New New New New New New New New New New New New New New New New New"/>
    <w:basedOn w:val="36"/>
    <w:qFormat/>
    <w:uiPriority w:val="0"/>
    <w:pPr>
      <w:tabs>
        <w:tab w:val="center" w:pos="4153"/>
        <w:tab w:val="right" w:pos="8306"/>
      </w:tabs>
      <w:snapToGrid w:val="0"/>
      <w:jc w:val="left"/>
    </w:pPr>
    <w:rPr>
      <w:sz w:val="18"/>
    </w:rPr>
  </w:style>
  <w:style w:type="paragraph" w:customStyle="1" w:styleId="36">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7">
    <w:name w:val="页脚 New New New New New New New New"/>
    <w:basedOn w:val="38"/>
    <w:qFormat/>
    <w:uiPriority w:val="0"/>
    <w:pPr>
      <w:tabs>
        <w:tab w:val="center" w:pos="4153"/>
        <w:tab w:val="right" w:pos="8306"/>
      </w:tabs>
      <w:snapToGrid w:val="0"/>
      <w:jc w:val="left"/>
    </w:pPr>
    <w:rPr>
      <w:sz w:val="18"/>
      <w:szCs w:val="18"/>
    </w:rPr>
  </w:style>
  <w:style w:type="paragraph" w:customStyle="1" w:styleId="38">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9">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0">
    <w:name w:val="页眉 New New New New New New New New New New New New New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41">
    <w:name w:val="页眉 New New New New New New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页眉 New New New New New New New"/>
    <w:basedOn w:val="46"/>
    <w:qFormat/>
    <w:uiPriority w:val="0"/>
    <w:pPr>
      <w:pBdr>
        <w:bottom w:val="single" w:color="auto" w:sz="6" w:space="1"/>
      </w:pBdr>
      <w:tabs>
        <w:tab w:val="center" w:pos="4153"/>
        <w:tab w:val="right" w:pos="8306"/>
      </w:tabs>
      <w:snapToGrid w:val="0"/>
      <w:jc w:val="center"/>
    </w:pPr>
    <w:rPr>
      <w:sz w:val="18"/>
      <w:szCs w:val="18"/>
    </w:rPr>
  </w:style>
  <w:style w:type="paragraph" w:customStyle="1" w:styleId="46">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7">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8">
    <w:name w:val="页脚 New New New New New New New New New New New New New New"/>
    <w:basedOn w:val="49"/>
    <w:qFormat/>
    <w:uiPriority w:val="0"/>
    <w:pPr>
      <w:tabs>
        <w:tab w:val="center" w:pos="4153"/>
        <w:tab w:val="right" w:pos="8306"/>
      </w:tabs>
      <w:snapToGrid w:val="0"/>
      <w:jc w:val="left"/>
    </w:pPr>
    <w:rPr>
      <w:sz w:val="18"/>
    </w:rPr>
  </w:style>
  <w:style w:type="paragraph" w:customStyle="1" w:styleId="49">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0">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页脚 New New New New New New New New New New New New New New New New New New New New New New New New New New"/>
    <w:basedOn w:val="52"/>
    <w:qFormat/>
    <w:uiPriority w:val="0"/>
    <w:pPr>
      <w:tabs>
        <w:tab w:val="center" w:pos="4153"/>
        <w:tab w:val="right" w:pos="8306"/>
      </w:tabs>
      <w:snapToGrid w:val="0"/>
      <w:jc w:val="left"/>
    </w:pPr>
    <w:rPr>
      <w:sz w:val="18"/>
      <w:szCs w:val="18"/>
    </w:rPr>
  </w:style>
  <w:style w:type="paragraph" w:customStyle="1" w:styleId="52">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3">
    <w:name w:val="页眉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5">
    <w:name w:val="页眉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56">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New New New New New New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58">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脚 New New New New New New New New New New New New New"/>
    <w:basedOn w:val="60"/>
    <w:qFormat/>
    <w:uiPriority w:val="0"/>
    <w:pPr>
      <w:tabs>
        <w:tab w:val="center" w:pos="4153"/>
        <w:tab w:val="right" w:pos="8306"/>
      </w:tabs>
      <w:snapToGrid w:val="0"/>
      <w:jc w:val="left"/>
    </w:pPr>
    <w:rPr>
      <w:sz w:val="18"/>
      <w:szCs w:val="18"/>
    </w:rPr>
  </w:style>
  <w:style w:type="paragraph" w:customStyle="1" w:styleId="60">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1">
    <w:name w:val="页眉 New New New New New New New New New New New New New New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62">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3">
    <w:name w:val="页眉 New New"/>
    <w:basedOn w:val="64"/>
    <w:qFormat/>
    <w:uiPriority w:val="0"/>
    <w:pPr>
      <w:pBdr>
        <w:bottom w:val="single" w:color="auto" w:sz="6" w:space="1"/>
      </w:pBdr>
      <w:tabs>
        <w:tab w:val="center" w:pos="4153"/>
        <w:tab w:val="right" w:pos="8306"/>
      </w:tabs>
      <w:snapToGrid w:val="0"/>
      <w:jc w:val="center"/>
    </w:pPr>
    <w:rPr>
      <w:sz w:val="18"/>
      <w:szCs w:val="18"/>
    </w:rPr>
  </w:style>
  <w:style w:type="paragraph" w:customStyle="1" w:styleId="64">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5">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6">
    <w:name w:val="页脚 New New New New New"/>
    <w:basedOn w:val="44"/>
    <w:qFormat/>
    <w:uiPriority w:val="0"/>
    <w:pPr>
      <w:tabs>
        <w:tab w:val="center" w:pos="4153"/>
        <w:tab w:val="right" w:pos="8306"/>
      </w:tabs>
      <w:snapToGrid w:val="0"/>
      <w:jc w:val="left"/>
    </w:pPr>
    <w:rPr>
      <w:sz w:val="18"/>
      <w:szCs w:val="18"/>
    </w:rPr>
  </w:style>
  <w:style w:type="paragraph" w:customStyle="1" w:styleId="67">
    <w:name w:val="页眉 New New New New New New New New New"/>
    <w:basedOn w:val="39"/>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9">
    <w:name w:val="页眉 New New New New New New"/>
    <w:basedOn w:val="70"/>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1">
    <w:name w:val="页眉 New New New New New New New New New New New New New New"/>
    <w:basedOn w:val="49"/>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p0"/>
    <w:basedOn w:val="68"/>
    <w:qFormat/>
    <w:uiPriority w:val="0"/>
    <w:pPr>
      <w:widowControl/>
    </w:pPr>
    <w:rPr>
      <w:rFonts w:eastAsia="宋体"/>
      <w:kern w:val="0"/>
      <w:szCs w:val="32"/>
    </w:rPr>
  </w:style>
  <w:style w:type="paragraph" w:customStyle="1" w:styleId="73">
    <w:name w:val="页脚 New New New New New New New New New New New New New New New New New New New New New"/>
    <w:basedOn w:val="65"/>
    <w:qFormat/>
    <w:uiPriority w:val="0"/>
    <w:pPr>
      <w:tabs>
        <w:tab w:val="center" w:pos="4153"/>
        <w:tab w:val="right" w:pos="8306"/>
      </w:tabs>
      <w:snapToGrid w:val="0"/>
      <w:jc w:val="left"/>
    </w:pPr>
    <w:rPr>
      <w:sz w:val="18"/>
      <w:szCs w:val="18"/>
    </w:rPr>
  </w:style>
  <w:style w:type="paragraph" w:customStyle="1" w:styleId="74">
    <w:name w:val="页脚 New New New New New New New New New New New New New New New New New"/>
    <w:basedOn w:val="42"/>
    <w:qFormat/>
    <w:uiPriority w:val="0"/>
    <w:pPr>
      <w:tabs>
        <w:tab w:val="center" w:pos="4153"/>
        <w:tab w:val="right" w:pos="8306"/>
      </w:tabs>
      <w:snapToGrid w:val="0"/>
      <w:jc w:val="left"/>
    </w:pPr>
    <w:rPr>
      <w:sz w:val="18"/>
      <w:szCs w:val="18"/>
    </w:rPr>
  </w:style>
  <w:style w:type="paragraph" w:customStyle="1" w:styleId="75">
    <w:name w:val="页脚 New New New"/>
    <w:basedOn w:val="47"/>
    <w:qFormat/>
    <w:uiPriority w:val="0"/>
    <w:pPr>
      <w:tabs>
        <w:tab w:val="center" w:pos="4153"/>
        <w:tab w:val="right" w:pos="8306"/>
      </w:tabs>
      <w:snapToGrid w:val="0"/>
      <w:jc w:val="left"/>
    </w:pPr>
    <w:rPr>
      <w:sz w:val="18"/>
    </w:rPr>
  </w:style>
  <w:style w:type="paragraph" w:customStyle="1" w:styleId="76">
    <w:name w:val="页脚 New New New New New New New New New New New New New New New New New New"/>
    <w:basedOn w:val="50"/>
    <w:qFormat/>
    <w:uiPriority w:val="0"/>
    <w:pPr>
      <w:tabs>
        <w:tab w:val="center" w:pos="4153"/>
        <w:tab w:val="right" w:pos="8306"/>
      </w:tabs>
      <w:snapToGrid w:val="0"/>
      <w:jc w:val="left"/>
    </w:pPr>
    <w:rPr>
      <w:sz w:val="18"/>
      <w:szCs w:val="18"/>
    </w:rPr>
  </w:style>
  <w:style w:type="paragraph" w:customStyle="1" w:styleId="77">
    <w:name w:val="页眉 New New New New New New New New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脚 New New New New New New New New New New"/>
    <w:basedOn w:val="79"/>
    <w:qFormat/>
    <w:uiPriority w:val="0"/>
    <w:pPr>
      <w:tabs>
        <w:tab w:val="center" w:pos="4153"/>
        <w:tab w:val="right" w:pos="8306"/>
      </w:tabs>
      <w:snapToGrid w:val="0"/>
      <w:jc w:val="left"/>
    </w:pPr>
    <w:rPr>
      <w:sz w:val="18"/>
      <w:szCs w:val="18"/>
    </w:rPr>
  </w:style>
  <w:style w:type="paragraph" w:customStyle="1" w:styleId="79">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0">
    <w:name w:val="页眉 New New New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页眉 New New New New New New New New New New New New New New New New New New New New New"/>
    <w:basedOn w:val="65"/>
    <w:qFormat/>
    <w:uiPriority w:val="0"/>
    <w:pPr>
      <w:pBdr>
        <w:bottom w:val="single" w:color="auto" w:sz="6" w:space="1"/>
      </w:pBdr>
      <w:tabs>
        <w:tab w:val="center" w:pos="4153"/>
        <w:tab w:val="right" w:pos="8306"/>
      </w:tabs>
      <w:snapToGrid w:val="0"/>
      <w:jc w:val="center"/>
    </w:pPr>
    <w:rPr>
      <w:sz w:val="18"/>
      <w:szCs w:val="18"/>
    </w:rPr>
  </w:style>
  <w:style w:type="paragraph" w:customStyle="1" w:styleId="82">
    <w:name w:val="页脚 New New New New New New New New New New New New New New New New"/>
    <w:basedOn w:val="62"/>
    <w:qFormat/>
    <w:uiPriority w:val="0"/>
    <w:pPr>
      <w:tabs>
        <w:tab w:val="center" w:pos="4153"/>
        <w:tab w:val="right" w:pos="8306"/>
      </w:tabs>
      <w:snapToGrid w:val="0"/>
      <w:jc w:val="left"/>
    </w:pPr>
    <w:rPr>
      <w:sz w:val="18"/>
      <w:szCs w:val="18"/>
    </w:rPr>
  </w:style>
  <w:style w:type="paragraph" w:customStyle="1" w:styleId="83">
    <w:name w:val="页脚 New"/>
    <w:basedOn w:val="54"/>
    <w:qFormat/>
    <w:uiPriority w:val="0"/>
    <w:pPr>
      <w:tabs>
        <w:tab w:val="center" w:pos="4153"/>
        <w:tab w:val="right" w:pos="8306"/>
      </w:tabs>
      <w:snapToGrid w:val="0"/>
      <w:jc w:val="left"/>
    </w:pPr>
    <w:rPr>
      <w:sz w:val="18"/>
    </w:rPr>
  </w:style>
  <w:style w:type="paragraph" w:customStyle="1" w:styleId="84">
    <w:name w:val="页眉 New New New New New New New New New New New New New New New New New New New New New New New New"/>
    <w:basedOn w:val="85"/>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6">
    <w:name w:val="页脚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87">
    <w:name w:val="页脚 New New New New New New New New New New New"/>
    <w:basedOn w:val="56"/>
    <w:qFormat/>
    <w:uiPriority w:val="0"/>
    <w:pPr>
      <w:tabs>
        <w:tab w:val="center" w:pos="4153"/>
        <w:tab w:val="right" w:pos="8306"/>
      </w:tabs>
      <w:snapToGrid w:val="0"/>
      <w:jc w:val="left"/>
    </w:pPr>
    <w:rPr>
      <w:sz w:val="18"/>
      <w:szCs w:val="18"/>
    </w:rPr>
  </w:style>
  <w:style w:type="paragraph" w:customStyle="1" w:styleId="88">
    <w:name w:val="页眉 New New New New New New New New New New"/>
    <w:basedOn w:val="79"/>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脚 New New New New New New"/>
    <w:basedOn w:val="70"/>
    <w:qFormat/>
    <w:uiPriority w:val="0"/>
    <w:pPr>
      <w:tabs>
        <w:tab w:val="center" w:pos="4153"/>
        <w:tab w:val="right" w:pos="8306"/>
      </w:tabs>
      <w:snapToGrid w:val="0"/>
      <w:jc w:val="left"/>
    </w:pPr>
    <w:rPr>
      <w:sz w:val="18"/>
      <w:szCs w:val="18"/>
    </w:rPr>
  </w:style>
  <w:style w:type="paragraph" w:customStyle="1" w:styleId="90">
    <w:name w:val="页眉 New New New New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眉 New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眉 New New New New New New New New New New New New New New New New New New New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页脚 New New New New"/>
    <w:basedOn w:val="68"/>
    <w:qFormat/>
    <w:uiPriority w:val="0"/>
    <w:pPr>
      <w:tabs>
        <w:tab w:val="center" w:pos="4153"/>
        <w:tab w:val="right" w:pos="8306"/>
      </w:tabs>
      <w:snapToGrid w:val="0"/>
      <w:jc w:val="left"/>
    </w:pPr>
    <w:rPr>
      <w:sz w:val="18"/>
    </w:rPr>
  </w:style>
  <w:style w:type="paragraph" w:customStyle="1" w:styleId="94">
    <w:name w:val="页脚 New New New New New New New New New New New New New New New New New New New New"/>
    <w:basedOn w:val="27"/>
    <w:qFormat/>
    <w:uiPriority w:val="0"/>
    <w:pPr>
      <w:tabs>
        <w:tab w:val="center" w:pos="4153"/>
        <w:tab w:val="right" w:pos="8306"/>
      </w:tabs>
      <w:snapToGrid w:val="0"/>
      <w:jc w:val="left"/>
    </w:pPr>
    <w:rPr>
      <w:sz w:val="18"/>
      <w:szCs w:val="18"/>
    </w:rPr>
  </w:style>
  <w:style w:type="paragraph" w:customStyle="1" w:styleId="95">
    <w:name w:val="页脚 New New New New New New New"/>
    <w:basedOn w:val="46"/>
    <w:qFormat/>
    <w:uiPriority w:val="0"/>
    <w:pPr>
      <w:tabs>
        <w:tab w:val="center" w:pos="4153"/>
        <w:tab w:val="right" w:pos="8306"/>
      </w:tabs>
      <w:snapToGrid w:val="0"/>
      <w:jc w:val="left"/>
    </w:pPr>
    <w:rPr>
      <w:sz w:val="18"/>
      <w:szCs w:val="18"/>
    </w:rPr>
  </w:style>
  <w:style w:type="paragraph" w:customStyle="1" w:styleId="96">
    <w:name w:val="页眉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97">
    <w:name w:val="页眉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页脚 New New New New New New New New New"/>
    <w:basedOn w:val="39"/>
    <w:qFormat/>
    <w:uiPriority w:val="0"/>
    <w:pPr>
      <w:tabs>
        <w:tab w:val="center" w:pos="4153"/>
        <w:tab w:val="right" w:pos="8306"/>
      </w:tabs>
      <w:snapToGrid w:val="0"/>
      <w:jc w:val="left"/>
    </w:pPr>
    <w:rPr>
      <w:sz w:val="18"/>
      <w:szCs w:val="18"/>
    </w:rPr>
  </w:style>
  <w:style w:type="paragraph" w:customStyle="1" w:styleId="99">
    <w:name w:val="页眉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脚 New New New New New New New New New New New New New New New New New New New New New New New New"/>
    <w:basedOn w:val="85"/>
    <w:qFormat/>
    <w:uiPriority w:val="0"/>
    <w:pPr>
      <w:tabs>
        <w:tab w:val="center" w:pos="4153"/>
        <w:tab w:val="right" w:pos="8306"/>
      </w:tabs>
      <w:snapToGrid w:val="0"/>
      <w:jc w:val="left"/>
    </w:pPr>
    <w:rPr>
      <w:sz w:val="18"/>
      <w:szCs w:val="18"/>
    </w:rPr>
  </w:style>
  <w:style w:type="paragraph" w:customStyle="1" w:styleId="101">
    <w:name w:val="页眉 New New New New New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102">
    <w:name w:val="页脚 New New"/>
    <w:basedOn w:val="64"/>
    <w:qFormat/>
    <w:uiPriority w:val="0"/>
    <w:pPr>
      <w:tabs>
        <w:tab w:val="center" w:pos="4153"/>
        <w:tab w:val="right" w:pos="8306"/>
      </w:tabs>
      <w:snapToGrid w:val="0"/>
      <w:jc w:val="left"/>
    </w:pPr>
    <w:rPr>
      <w:sz w:val="18"/>
    </w:rPr>
  </w:style>
  <w:style w:type="paragraph" w:customStyle="1" w:styleId="103">
    <w:name w:val="页眉 New New New New New New New New New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character" w:customStyle="1" w:styleId="104">
    <w:name w:val="font01"/>
    <w:basedOn w:val="9"/>
    <w:qFormat/>
    <w:uiPriority w:val="0"/>
    <w:rPr>
      <w:rFonts w:hint="eastAsia" w:ascii="宋体" w:hAnsi="宋体" w:eastAsia="宋体" w:cs="宋体"/>
      <w:color w:val="000000"/>
      <w:sz w:val="22"/>
      <w:szCs w:val="22"/>
      <w:u w:val="none"/>
    </w:rPr>
  </w:style>
  <w:style w:type="character" w:customStyle="1" w:styleId="105">
    <w:name w:val="font21"/>
    <w:basedOn w:val="9"/>
    <w:qFormat/>
    <w:uiPriority w:val="0"/>
    <w:rPr>
      <w:rFonts w:hint="eastAsia" w:ascii="宋体" w:hAnsi="宋体" w:eastAsia="宋体" w:cs="宋体"/>
      <w:color w:val="000000"/>
      <w:sz w:val="20"/>
      <w:szCs w:val="20"/>
      <w:u w:val="none"/>
    </w:rPr>
  </w:style>
  <w:style w:type="paragraph" w:styleId="106">
    <w:name w:val="List Paragraph"/>
    <w:basedOn w:val="1"/>
    <w:qFormat/>
    <w:uiPriority w:val="99"/>
    <w:pPr>
      <w:ind w:firstLine="420" w:firstLineChars="200"/>
    </w:pPr>
  </w:style>
  <w:style w:type="paragraph" w:customStyle="1" w:styleId="107">
    <w:name w:val="Char1"/>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Pages>
  <Words>434</Words>
  <Characters>447</Characters>
  <Lines>97</Lines>
  <Paragraphs>27</Paragraphs>
  <TotalTime>0</TotalTime>
  <ScaleCrop>false</ScaleCrop>
  <LinksUpToDate>false</LinksUpToDate>
  <CharactersWithSpaces>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2025-08-11T04:40:00Z</dcterms:created>
  <dc:creator>王志强</dc:creator>
  <cp:lastModifiedBy>乘风</cp:lastModifiedBy>
  <cp:lastPrinted>2025-08-12T05:47:00Z</cp:lastPrinted>
  <dcterms:modified xsi:type="dcterms:W3CDTF">2026-08-28T09:18:35Z</dcterms:modified>
  <dc:title>2015年度部门决算公开模板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A9DBF01337B1464694BFD93B650DD86E_13</vt:lpwstr>
  </property>
  <property fmtid="{D5CDD505-2E9C-101B-9397-08002B2CF9AE}" pid="4" name="KSOTemplateDocerSaveRecord">
    <vt:lpwstr>eyJoZGlkIjoiMTY5MWI0ZjdjMGZjMDQwYWNhNjgzMmE0M2QxMzEzNzciLCJ1c2VySWQiOiI0OTE1NzQ3MTgifQ==</vt:lpwstr>
  </property>
</Properties>
</file>