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9524">
      <w:pPr>
        <w:spacing w:line="700" w:lineRule="exact"/>
        <w:rPr>
          <w:rFonts w:eastAsia="黑体"/>
        </w:rPr>
      </w:pPr>
    </w:p>
    <w:p w14:paraId="36B740A4">
      <w:pPr>
        <w:spacing w:line="700" w:lineRule="exact"/>
        <w:rPr>
          <w:rFonts w:eastAsia="黑体"/>
        </w:rPr>
      </w:pPr>
    </w:p>
    <w:p w14:paraId="652E3657">
      <w:pPr>
        <w:spacing w:line="700" w:lineRule="exact"/>
        <w:rPr>
          <w:rFonts w:eastAsia="黑体"/>
        </w:rPr>
      </w:pPr>
    </w:p>
    <w:p w14:paraId="2CC60DB9">
      <w:pPr>
        <w:spacing w:line="700" w:lineRule="exact"/>
        <w:rPr>
          <w:rFonts w:eastAsia="黑体"/>
        </w:rPr>
      </w:pPr>
    </w:p>
    <w:p w14:paraId="6BCB6FBF">
      <w:pPr>
        <w:spacing w:line="700" w:lineRule="exact"/>
        <w:rPr>
          <w:rFonts w:eastAsia="黑体"/>
        </w:rPr>
      </w:pPr>
    </w:p>
    <w:p w14:paraId="77F1DC02">
      <w:pPr>
        <w:jc w:val="center"/>
        <w:rPr>
          <w:rFonts w:eastAsia="方正小标宋简体"/>
          <w:sz w:val="44"/>
          <w:szCs w:val="44"/>
        </w:rPr>
      </w:pPr>
      <w:r>
        <w:rPr>
          <w:rFonts w:hint="eastAsia" w:eastAsia="方正小标宋简体"/>
          <w:sz w:val="44"/>
          <w:szCs w:val="44"/>
        </w:rPr>
        <w:t>白山市统计局（本级）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4F6CAE0">
      <w:pPr>
        <w:jc w:val="left"/>
      </w:pPr>
      <w:r>
        <w:tab/>
      </w:r>
      <w:r>
        <w:tab/>
      </w:r>
      <w:r>
        <w:tab/>
      </w:r>
      <w:r>
        <w:tab/>
      </w:r>
      <w:r>
        <w:tab/>
      </w:r>
      <w:r>
        <w:tab/>
      </w:r>
    </w:p>
    <w:p w14:paraId="42B76243">
      <w:pPr>
        <w:jc w:val="left"/>
      </w:pPr>
    </w:p>
    <w:p w14:paraId="1DE56323">
      <w:pPr>
        <w:jc w:val="left"/>
      </w:pPr>
    </w:p>
    <w:p w14:paraId="3A32F495">
      <w:pPr>
        <w:jc w:val="left"/>
      </w:pPr>
    </w:p>
    <w:p w14:paraId="03D996FD">
      <w:pPr>
        <w:jc w:val="left"/>
      </w:pPr>
    </w:p>
    <w:p w14:paraId="70F60380">
      <w:pPr>
        <w:jc w:val="left"/>
      </w:pPr>
      <w:r>
        <w:tab/>
      </w:r>
      <w:r>
        <w:tab/>
      </w:r>
      <w:r>
        <w:tab/>
      </w:r>
      <w:r>
        <w:tab/>
      </w:r>
      <w:r>
        <w:tab/>
      </w:r>
      <w:r>
        <w:tab/>
      </w:r>
    </w:p>
    <w:p w14:paraId="033A83FC">
      <w:pPr>
        <w:jc w:val="left"/>
      </w:pPr>
    </w:p>
    <w:p w14:paraId="29AE8D8C">
      <w:pPr>
        <w:jc w:val="left"/>
      </w:pPr>
    </w:p>
    <w:p w14:paraId="68D9CF53">
      <w:pPr>
        <w:jc w:val="left"/>
      </w:pPr>
    </w:p>
    <w:p w14:paraId="268A3F4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01DB54B8">
      <w:pPr>
        <w:rPr>
          <w:rFonts w:eastAsia="黑体"/>
        </w:rPr>
      </w:pPr>
    </w:p>
    <w:p w14:paraId="62FC309D">
      <w:pPr>
        <w:ind w:firstLine="640" w:firstLineChars="200"/>
        <w:rPr>
          <w:rFonts w:eastAsia="黑体"/>
        </w:rPr>
      </w:pPr>
    </w:p>
    <w:p w14:paraId="734AB30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2E43B65">
      <w:pPr>
        <w:ind w:firstLine="640" w:firstLineChars="200"/>
        <w:rPr>
          <w:rFonts w:eastAsia="黑体"/>
        </w:rPr>
      </w:pPr>
    </w:p>
    <w:p w14:paraId="47C33DC5">
      <w:pPr>
        <w:jc w:val="center"/>
        <w:rPr>
          <w:rFonts w:eastAsia="方正小标宋简体"/>
          <w:sz w:val="44"/>
          <w:szCs w:val="44"/>
        </w:rPr>
      </w:pPr>
      <w:r>
        <w:rPr>
          <w:rFonts w:eastAsia="方正小标宋简体"/>
          <w:sz w:val="44"/>
          <w:szCs w:val="44"/>
        </w:rPr>
        <w:t>目  录</w:t>
      </w:r>
    </w:p>
    <w:p w14:paraId="0CCE549C">
      <w:pPr>
        <w:rPr>
          <w:rFonts w:eastAsia="黑体"/>
        </w:rPr>
      </w:pPr>
    </w:p>
    <w:p w14:paraId="2440154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CA26CEB">
      <w:pPr>
        <w:ind w:left="320" w:leftChars="100" w:firstLine="320" w:firstLineChars="100"/>
      </w:pPr>
      <w:r>
        <w:t>一、主要职能</w:t>
      </w:r>
    </w:p>
    <w:p w14:paraId="40EC20AD">
      <w:pPr>
        <w:ind w:left="320" w:leftChars="100" w:firstLine="320" w:firstLineChars="100"/>
      </w:pPr>
      <w:r>
        <w:t>二、机构设置</w:t>
      </w:r>
    </w:p>
    <w:p w14:paraId="4D3ED759">
      <w:pPr>
        <w:rPr>
          <w:rFonts w:eastAsia="黑体"/>
        </w:rPr>
      </w:pPr>
      <w:r>
        <w:rPr>
          <w:rFonts w:eastAsia="黑体"/>
        </w:rPr>
        <w:t>第二部分  预算表格</w:t>
      </w:r>
    </w:p>
    <w:p w14:paraId="2BDBFE41">
      <w:pPr>
        <w:ind w:left="320" w:leftChars="100" w:firstLine="320" w:firstLineChars="100"/>
      </w:pPr>
      <w:r>
        <w:t>一、收支</w:t>
      </w:r>
      <w:r>
        <w:rPr>
          <w:rFonts w:hint="eastAsia"/>
          <w:lang w:eastAsia="zh-CN"/>
        </w:rPr>
        <w:t>预算</w:t>
      </w:r>
      <w:r>
        <w:rPr>
          <w:rFonts w:hint="eastAsia"/>
        </w:rPr>
        <w:t>总</w:t>
      </w:r>
      <w:r>
        <w:t>表</w:t>
      </w:r>
    </w:p>
    <w:p w14:paraId="7F3467A1">
      <w:pPr>
        <w:ind w:left="320" w:leftChars="100" w:firstLine="320" w:firstLineChars="100"/>
      </w:pPr>
      <w:r>
        <w:t>二、收入</w:t>
      </w:r>
      <w:r>
        <w:rPr>
          <w:rFonts w:hint="eastAsia"/>
          <w:lang w:eastAsia="zh-CN"/>
        </w:rPr>
        <w:t>预算</w:t>
      </w:r>
      <w:r>
        <w:rPr>
          <w:rFonts w:hint="eastAsia"/>
        </w:rPr>
        <w:t>总</w:t>
      </w:r>
      <w:r>
        <w:t>表</w:t>
      </w:r>
    </w:p>
    <w:p w14:paraId="26D8C540">
      <w:pPr>
        <w:ind w:left="320" w:leftChars="100" w:firstLine="320" w:firstLineChars="100"/>
      </w:pPr>
      <w:r>
        <w:t>三、支出</w:t>
      </w:r>
      <w:r>
        <w:rPr>
          <w:rFonts w:hint="eastAsia"/>
          <w:lang w:eastAsia="zh-CN"/>
        </w:rPr>
        <w:t>预算</w:t>
      </w:r>
      <w:r>
        <w:rPr>
          <w:rFonts w:hint="eastAsia"/>
        </w:rPr>
        <w:t>总</w:t>
      </w:r>
      <w:r>
        <w:t>表</w:t>
      </w:r>
    </w:p>
    <w:p w14:paraId="71F1BFF2">
      <w:pPr>
        <w:ind w:left="320" w:leftChars="100" w:firstLine="320" w:firstLineChars="100"/>
      </w:pPr>
      <w:r>
        <w:t>四、财政拨款收支</w:t>
      </w:r>
      <w:r>
        <w:rPr>
          <w:rFonts w:hint="eastAsia"/>
          <w:lang w:eastAsia="zh-CN"/>
        </w:rPr>
        <w:t>预算</w:t>
      </w:r>
      <w:r>
        <w:rPr>
          <w:rFonts w:hint="eastAsia"/>
        </w:rPr>
        <w:t>总</w:t>
      </w:r>
      <w:r>
        <w:t>表</w:t>
      </w:r>
    </w:p>
    <w:p w14:paraId="4BB1711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DEFF2E3">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C6D6365">
      <w:pPr>
        <w:ind w:left="320" w:leftChars="100" w:firstLine="320" w:firstLineChars="100"/>
      </w:pPr>
      <w:r>
        <w:t>七、一般公共预算“三公”经费支出</w:t>
      </w:r>
      <w:r>
        <w:rPr>
          <w:rFonts w:hint="eastAsia"/>
          <w:lang w:eastAsia="zh-CN"/>
        </w:rPr>
        <w:t>预算</w:t>
      </w:r>
      <w:r>
        <w:t>表</w:t>
      </w:r>
    </w:p>
    <w:p w14:paraId="2785F546">
      <w:pPr>
        <w:ind w:left="320" w:leftChars="100" w:firstLine="320" w:firstLineChars="100"/>
      </w:pPr>
      <w:r>
        <w:t>八、政府性基金预算支出</w:t>
      </w:r>
      <w:r>
        <w:rPr>
          <w:rFonts w:hint="eastAsia"/>
          <w:lang w:eastAsia="zh-CN"/>
        </w:rPr>
        <w:t>预算</w:t>
      </w:r>
      <w:r>
        <w:t>表</w:t>
      </w:r>
    </w:p>
    <w:p w14:paraId="43239480">
      <w:pPr>
        <w:ind w:left="320" w:leftChars="100" w:firstLine="320" w:firstLineChars="100"/>
      </w:pPr>
      <w:r>
        <w:rPr>
          <w:rFonts w:hint="eastAsia"/>
        </w:rPr>
        <w:t>九、国有资本经营</w:t>
      </w:r>
      <w:r>
        <w:t>预算支出</w:t>
      </w:r>
      <w:r>
        <w:rPr>
          <w:rFonts w:hint="eastAsia"/>
          <w:lang w:eastAsia="zh-CN"/>
        </w:rPr>
        <w:t>预算</w:t>
      </w:r>
      <w:r>
        <w:t>表</w:t>
      </w:r>
    </w:p>
    <w:p w14:paraId="14CFC2F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B21A250">
      <w:pPr>
        <w:ind w:left="320" w:leftChars="100" w:firstLine="320" w:firstLineChars="100"/>
        <w:rPr>
          <w:rFonts w:hint="eastAsia" w:eastAsia="仿宋_GB2312"/>
          <w:lang w:eastAsia="zh-CN"/>
        </w:rPr>
      </w:pPr>
      <w:r>
        <w:rPr>
          <w:rFonts w:hint="eastAsia"/>
          <w:lang w:eastAsia="zh-CN"/>
        </w:rPr>
        <w:t>十一、财政拨款委托业务费支出预算表</w:t>
      </w:r>
    </w:p>
    <w:p w14:paraId="3060222F">
      <w:pPr>
        <w:ind w:firstLine="640" w:firstLineChars="200"/>
        <w:rPr>
          <w:rFonts w:hint="eastAsia"/>
        </w:rPr>
      </w:pPr>
      <w:r>
        <w:rPr>
          <w:rFonts w:hint="eastAsia"/>
        </w:rPr>
        <w:t>十</w:t>
      </w:r>
      <w:r>
        <w:rPr>
          <w:rFonts w:hint="eastAsia"/>
          <w:lang w:eastAsia="zh-CN"/>
        </w:rPr>
        <w:t>二</w:t>
      </w:r>
      <w:r>
        <w:rPr>
          <w:rFonts w:hint="eastAsia"/>
        </w:rPr>
        <w:t>、项目支出绩效目标表</w:t>
      </w:r>
    </w:p>
    <w:p w14:paraId="03204028">
      <w:pPr>
        <w:rPr>
          <w:rFonts w:eastAsia="黑体"/>
        </w:rPr>
      </w:pPr>
      <w:r>
        <w:rPr>
          <w:rFonts w:eastAsia="黑体"/>
        </w:rPr>
        <w:t>第三部分  情况说明</w:t>
      </w:r>
    </w:p>
    <w:p w14:paraId="3CD099C2">
      <w:pPr>
        <w:rPr>
          <w:rFonts w:eastAsia="黑体"/>
        </w:rPr>
      </w:pPr>
      <w:r>
        <w:rPr>
          <w:rFonts w:eastAsia="黑体"/>
        </w:rPr>
        <w:t>第四部分  名词解释</w:t>
      </w:r>
    </w:p>
    <w:p w14:paraId="025F1AC6">
      <w:pPr>
        <w:rPr>
          <w:rFonts w:eastAsia="黑体"/>
        </w:rPr>
      </w:pPr>
      <w:r>
        <w:rPr>
          <w:rFonts w:eastAsia="黑体"/>
        </w:rPr>
        <w:br w:type="page"/>
      </w:r>
    </w:p>
    <w:p w14:paraId="2A8FA076">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268B01C">
      <w:pPr>
        <w:ind w:firstLine="640" w:firstLineChars="200"/>
        <w:rPr>
          <w:rFonts w:eastAsia="楷体_GB2312"/>
        </w:rPr>
      </w:pPr>
    </w:p>
    <w:p w14:paraId="7A2151D7">
      <w:pPr>
        <w:ind w:firstLine="640" w:firstLineChars="200"/>
        <w:rPr>
          <w:rFonts w:eastAsia="楷体_GB2312"/>
        </w:rPr>
      </w:pPr>
      <w:r>
        <w:rPr>
          <w:rFonts w:eastAsia="楷体_GB2312"/>
        </w:rPr>
        <w:t>一、主要职能</w:t>
      </w:r>
    </w:p>
    <w:p w14:paraId="6A4F6CED">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1.贯彻执行国家统计方针、政策和法律、法规，制定全市统计规划以及统计调查计划；监督检查统计法律、法规的实施。组织领导全市统计工作，承担确保统计数据真实、准确、及时的责任。</w:t>
      </w:r>
    </w:p>
    <w:p w14:paraId="69C6DAC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55C53D4B">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60D35ADD">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4.统一核定、管理、公布全市基本统计资料，定期向社会公布全市国民经济和社会发展情况的统计信息。</w:t>
      </w:r>
    </w:p>
    <w:p w14:paraId="3D75B55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5.建立、完善和管理全市统计信息化系统和统计数据体系；组织指导各县（市、区）统计信息化网络和数据库系统建设。</w:t>
      </w:r>
    </w:p>
    <w:p w14:paraId="1744A4E9">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6.依法管理全市统计调查项目和统计标准，指导专业统计基础工作、统计基层业务基础建设；建立健全统计数据质量审核、监控和评</w:t>
      </w:r>
      <w:r>
        <w:rPr>
          <w:rFonts w:hint="eastAsia" w:ascii="仿宋_GB2312" w:hAnsi="仿宋" w:eastAsia="仿宋" w:cs="宋体"/>
          <w:kern w:val="0"/>
          <w:szCs w:val="32"/>
          <w:lang w:bidi="en-US"/>
        </w:rPr>
        <w:t>估</w:t>
      </w:r>
      <w:r>
        <w:rPr>
          <w:rFonts w:hint="eastAsia" w:ascii="仿宋_GB2312" w:hAnsi="仿宋" w:cs="宋体"/>
          <w:kern w:val="0"/>
          <w:szCs w:val="32"/>
          <w:lang w:bidi="en-US"/>
        </w:rPr>
        <w:t>制度，负责重要统计数据的审核、监控和评估，依法监督管理涉外调查活动。</w:t>
      </w:r>
    </w:p>
    <w:p w14:paraId="6E7EFED3">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7.负责全市统计系统的干部人事、劳动工资、机构编制和财务经费、审计监督及资产设施管理。</w:t>
      </w:r>
    </w:p>
    <w:p w14:paraId="5323B002">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8.领导局属事业单位。</w:t>
      </w:r>
    </w:p>
    <w:p w14:paraId="39EA2E95">
      <w:pPr>
        <w:spacing w:line="560" w:lineRule="exact"/>
        <w:ind w:firstLine="640" w:firstLineChars="200"/>
      </w:pPr>
      <w:r>
        <w:rPr>
          <w:rFonts w:hint="eastAsia" w:ascii="仿宋_GB2312" w:hAnsi="仿宋" w:cs="宋体"/>
          <w:kern w:val="0"/>
          <w:szCs w:val="32"/>
          <w:lang w:bidi="en-US"/>
        </w:rPr>
        <w:t>9.承办省统计局和市政府交办的其他事项。</w:t>
      </w:r>
    </w:p>
    <w:p w14:paraId="0675E351">
      <w:pPr>
        <w:ind w:firstLine="640" w:firstLineChars="200"/>
      </w:pPr>
      <w:r>
        <w:rPr>
          <w:rFonts w:eastAsia="楷体_GB2312"/>
        </w:rPr>
        <w:t>二、机构设置</w:t>
      </w:r>
    </w:p>
    <w:p w14:paraId="51E75B2A">
      <w:pPr>
        <w:spacing w:line="560" w:lineRule="exact"/>
        <w:ind w:firstLine="640" w:firstLineChars="200"/>
        <w:rPr>
          <w:rFonts w:ascii="仿宋_GB2312" w:hAnsi="仿宋"/>
          <w:kern w:val="0"/>
          <w:szCs w:val="32"/>
          <w:lang w:bidi="en-US"/>
        </w:rPr>
      </w:pPr>
      <w:r>
        <w:t>根据上述职责</w:t>
      </w:r>
      <w:r>
        <w:rPr>
          <w:rFonts w:hint="eastAsia"/>
        </w:rPr>
        <w:t>，</w:t>
      </w:r>
      <w:r>
        <w:rPr>
          <w:rFonts w:hint="eastAsia" w:ascii="仿宋_GB2312" w:hAnsi="仿宋"/>
          <w:kern w:val="0"/>
          <w:szCs w:val="32"/>
          <w:lang w:bidi="en-US"/>
        </w:rPr>
        <w:t>白山市统计局下设6个内设机构分别是：办公室、国民经济综合核算与法规科、工业交通与能源统计科、农业贸易与服务业统计科、固定资产投资统计科、人口就业与社会科技统计科及人事监察科、机关党总支。</w:t>
      </w:r>
    </w:p>
    <w:p w14:paraId="5A678B2F">
      <w:pPr>
        <w:spacing w:line="560" w:lineRule="exact"/>
        <w:ind w:firstLine="640" w:firstLineChars="200"/>
        <w:rPr>
          <w:rFonts w:ascii="仿宋_GB2312" w:hAnsi="仿宋"/>
          <w:kern w:val="0"/>
          <w:szCs w:val="32"/>
          <w:lang w:bidi="en-US"/>
        </w:rPr>
      </w:pPr>
      <w:r>
        <w:rPr>
          <w:rFonts w:hint="eastAsia" w:ascii="仿宋_GB2312" w:hAnsi="仿宋"/>
          <w:kern w:val="0"/>
          <w:szCs w:val="32"/>
          <w:lang w:bidi="en-US"/>
        </w:rPr>
        <w:t>本单位无下设预算单位。</w:t>
      </w:r>
    </w:p>
    <w:p w14:paraId="2ABA8AF0">
      <w:pPr>
        <w:ind w:firstLine="640" w:firstLineChars="200"/>
      </w:pPr>
      <w:r>
        <w:rPr>
          <w:rFonts w:eastAsia="楷体_GB2312"/>
        </w:rPr>
        <w:t>二、机构设置</w:t>
      </w:r>
    </w:p>
    <w:p w14:paraId="63A277DF">
      <w:pPr>
        <w:spacing w:line="560" w:lineRule="exact"/>
        <w:ind w:firstLine="640" w:firstLineChars="200"/>
        <w:rPr>
          <w:rFonts w:ascii="仿宋_GB2312" w:hAnsi="仿宋"/>
          <w:kern w:val="0"/>
          <w:szCs w:val="32"/>
          <w:lang w:bidi="en-US"/>
        </w:rPr>
      </w:pPr>
      <w:r>
        <w:t>根据上述职责</w:t>
      </w:r>
      <w:r>
        <w:rPr>
          <w:rFonts w:hint="eastAsia"/>
        </w:rPr>
        <w:t>，</w:t>
      </w:r>
      <w:r>
        <w:rPr>
          <w:rFonts w:hint="eastAsia" w:ascii="仿宋_GB2312" w:hAnsi="仿宋"/>
          <w:kern w:val="0"/>
          <w:szCs w:val="32"/>
          <w:lang w:bidi="en-US"/>
        </w:rPr>
        <w:t>白山市统计局下设6个内设机构分别是：办公室、国民经济综合核算与法规科、工业交通与能源统计科、农业贸易与服务业统计科、固定资产投资统计科、人口就业与社会科技统计科及人事监察科、机关党总支。</w:t>
      </w:r>
    </w:p>
    <w:p w14:paraId="6A3BD319">
      <w:pPr>
        <w:pStyle w:val="27"/>
        <w:ind w:firstLine="640" w:firstLineChars="200"/>
        <w:rPr>
          <w:rFonts w:hint="eastAsia" w:ascii="仿宋" w:hAnsi="仿宋" w:eastAsia="仿宋" w:cs="仿宋"/>
        </w:rPr>
      </w:pPr>
      <w:r>
        <w:rPr>
          <w:rFonts w:hint="eastAsia" w:ascii="仿宋" w:hAnsi="仿宋" w:eastAsia="仿宋" w:cs="仿宋"/>
          <w:kern w:val="0"/>
          <w:szCs w:val="32"/>
          <w:lang w:bidi="en-US"/>
        </w:rPr>
        <w:t>本单位无下设预算单位。</w:t>
      </w:r>
    </w:p>
    <w:p w14:paraId="4954A654">
      <w:pPr>
        <w:pStyle w:val="27"/>
        <w:ind w:firstLine="640" w:firstLineChars="200"/>
        <w:rPr>
          <w:rFonts w:eastAsia="楷体"/>
        </w:rPr>
      </w:pPr>
    </w:p>
    <w:p w14:paraId="51AC554B">
      <w:pPr>
        <w:pStyle w:val="27"/>
        <w:ind w:firstLine="640" w:firstLineChars="200"/>
        <w:rPr>
          <w:rFonts w:hAnsi="楷体" w:eastAsia="楷体"/>
        </w:rPr>
      </w:pPr>
    </w:p>
    <w:p w14:paraId="003180FE">
      <w:pPr>
        <w:pStyle w:val="27"/>
        <w:ind w:firstLine="640" w:firstLineChars="200"/>
        <w:rPr>
          <w:rFonts w:hAnsi="楷体" w:eastAsia="楷体"/>
        </w:rPr>
      </w:pPr>
    </w:p>
    <w:p w14:paraId="1C5A84B6">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F4291A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E1B756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CBFC23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08A8EB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CE2840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2C3E66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81314E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4291ED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7AD039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F1F21B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6CE024F">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54B70E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52073D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D36264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F21F72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2D6FB1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8EAEA1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6F126E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BC4107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B9D21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3B711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B153573">
            <w:pPr>
              <w:widowControl/>
              <w:jc w:val="center"/>
              <w:rPr>
                <w:rFonts w:hint="default" w:eastAsia="宋体"/>
                <w:kern w:val="0"/>
                <w:sz w:val="20"/>
                <w:lang w:val="en-US" w:eastAsia="zh-CN"/>
              </w:rPr>
            </w:pPr>
            <w:r>
              <w:rPr>
                <w:rFonts w:hint="eastAsia" w:eastAsia="宋体"/>
                <w:kern w:val="0"/>
                <w:sz w:val="20"/>
                <w:lang w:val="en-US" w:eastAsia="zh-CN"/>
              </w:rPr>
              <w:t>428.65</w:t>
            </w:r>
          </w:p>
        </w:tc>
        <w:tc>
          <w:tcPr>
            <w:tcW w:w="984" w:type="dxa"/>
            <w:gridSpan w:val="2"/>
            <w:tcBorders>
              <w:top w:val="nil"/>
              <w:left w:val="nil"/>
              <w:bottom w:val="single" w:color="auto" w:sz="4" w:space="0"/>
              <w:right w:val="single" w:color="auto" w:sz="4" w:space="0"/>
            </w:tcBorders>
            <w:noWrap w:val="0"/>
            <w:vAlign w:val="center"/>
          </w:tcPr>
          <w:p w14:paraId="7AA1CE5F">
            <w:pPr>
              <w:widowControl/>
              <w:jc w:val="center"/>
              <w:rPr>
                <w:rFonts w:eastAsia="宋体"/>
                <w:kern w:val="0"/>
                <w:sz w:val="20"/>
              </w:rPr>
            </w:pPr>
            <w:r>
              <w:rPr>
                <w:rFonts w:hint="eastAsia" w:eastAsia="宋体"/>
                <w:kern w:val="0"/>
                <w:sz w:val="20"/>
                <w:lang w:val="en-US" w:eastAsia="zh-CN"/>
              </w:rPr>
              <w:t>428.65</w:t>
            </w:r>
          </w:p>
        </w:tc>
        <w:tc>
          <w:tcPr>
            <w:tcW w:w="1134" w:type="dxa"/>
            <w:tcBorders>
              <w:top w:val="nil"/>
              <w:left w:val="single" w:color="auto" w:sz="4" w:space="0"/>
              <w:bottom w:val="single" w:color="auto" w:sz="4" w:space="0"/>
              <w:right w:val="nil"/>
            </w:tcBorders>
            <w:noWrap w:val="0"/>
            <w:vAlign w:val="center"/>
          </w:tcPr>
          <w:p w14:paraId="17E549C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04D3EA">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36A6AC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668.91</w:t>
            </w:r>
          </w:p>
        </w:tc>
        <w:tc>
          <w:tcPr>
            <w:tcW w:w="1182" w:type="dxa"/>
            <w:gridSpan w:val="2"/>
            <w:tcBorders>
              <w:top w:val="nil"/>
              <w:left w:val="nil"/>
              <w:bottom w:val="single" w:color="auto" w:sz="4" w:space="0"/>
              <w:right w:val="single" w:color="auto" w:sz="4" w:space="0"/>
            </w:tcBorders>
            <w:noWrap w:val="0"/>
            <w:vAlign w:val="center"/>
          </w:tcPr>
          <w:p w14:paraId="7C128432">
            <w:pPr>
              <w:widowControl/>
              <w:jc w:val="center"/>
              <w:rPr>
                <w:rFonts w:eastAsia="宋体"/>
                <w:kern w:val="0"/>
                <w:sz w:val="20"/>
              </w:rPr>
            </w:pPr>
            <w:r>
              <w:rPr>
                <w:rFonts w:hint="eastAsia" w:eastAsia="宋体"/>
                <w:color w:val="000000"/>
                <w:kern w:val="0"/>
                <w:sz w:val="20"/>
                <w:lang w:val="en-US" w:eastAsia="zh-CN"/>
              </w:rPr>
              <w:t>668.91</w:t>
            </w:r>
          </w:p>
        </w:tc>
        <w:tc>
          <w:tcPr>
            <w:tcW w:w="1158" w:type="dxa"/>
            <w:tcBorders>
              <w:top w:val="nil"/>
              <w:left w:val="nil"/>
              <w:bottom w:val="single" w:color="auto" w:sz="4" w:space="0"/>
              <w:right w:val="single" w:color="auto" w:sz="4" w:space="0"/>
            </w:tcBorders>
            <w:noWrap w:val="0"/>
            <w:vAlign w:val="center"/>
          </w:tcPr>
          <w:p w14:paraId="70AE0707">
            <w:pPr>
              <w:widowControl/>
              <w:jc w:val="center"/>
              <w:rPr>
                <w:rFonts w:eastAsia="宋体"/>
                <w:kern w:val="0"/>
                <w:sz w:val="20"/>
              </w:rPr>
            </w:pPr>
          </w:p>
        </w:tc>
      </w:tr>
      <w:tr w14:paraId="22E846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3D190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D21C6D">
            <w:pPr>
              <w:widowControl/>
              <w:jc w:val="center"/>
              <w:rPr>
                <w:rFonts w:eastAsia="宋体"/>
                <w:kern w:val="0"/>
                <w:sz w:val="20"/>
              </w:rPr>
            </w:pPr>
            <w:r>
              <w:rPr>
                <w:rFonts w:hint="eastAsia" w:eastAsia="宋体"/>
                <w:kern w:val="0"/>
                <w:sz w:val="20"/>
                <w:lang w:val="en-US" w:eastAsia="zh-CN"/>
              </w:rPr>
              <w:t>428.65</w:t>
            </w:r>
          </w:p>
        </w:tc>
        <w:tc>
          <w:tcPr>
            <w:tcW w:w="984" w:type="dxa"/>
            <w:gridSpan w:val="2"/>
            <w:tcBorders>
              <w:top w:val="nil"/>
              <w:left w:val="nil"/>
              <w:bottom w:val="single" w:color="auto" w:sz="4" w:space="0"/>
              <w:right w:val="single" w:color="auto" w:sz="4" w:space="0"/>
            </w:tcBorders>
            <w:noWrap w:val="0"/>
            <w:vAlign w:val="center"/>
          </w:tcPr>
          <w:p w14:paraId="4C05EB6F">
            <w:pPr>
              <w:jc w:val="center"/>
              <w:rPr>
                <w:rFonts w:eastAsia="宋体"/>
                <w:kern w:val="0"/>
                <w:sz w:val="20"/>
              </w:rPr>
            </w:pPr>
            <w:r>
              <w:rPr>
                <w:rFonts w:hint="eastAsia" w:eastAsia="宋体"/>
                <w:kern w:val="0"/>
                <w:sz w:val="20"/>
                <w:lang w:val="en-US" w:eastAsia="zh-CN"/>
              </w:rPr>
              <w:t>428.65</w:t>
            </w:r>
          </w:p>
        </w:tc>
        <w:tc>
          <w:tcPr>
            <w:tcW w:w="1134" w:type="dxa"/>
            <w:tcBorders>
              <w:top w:val="nil"/>
              <w:left w:val="single" w:color="auto" w:sz="4" w:space="0"/>
              <w:bottom w:val="single" w:color="auto" w:sz="4" w:space="0"/>
              <w:right w:val="nil"/>
            </w:tcBorders>
            <w:noWrap w:val="0"/>
            <w:vAlign w:val="center"/>
          </w:tcPr>
          <w:p w14:paraId="4CAE7C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666CE1">
            <w:pPr>
              <w:autoSpaceDN w:val="0"/>
              <w:jc w:val="center"/>
              <w:textAlignment w:val="center"/>
              <w:rPr>
                <w:rFonts w:eastAsia="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FB11EFA">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182" w:type="dxa"/>
            <w:gridSpan w:val="2"/>
            <w:tcBorders>
              <w:top w:val="nil"/>
              <w:left w:val="nil"/>
              <w:bottom w:val="single" w:color="auto" w:sz="4" w:space="0"/>
              <w:right w:val="single" w:color="auto" w:sz="4" w:space="0"/>
            </w:tcBorders>
            <w:noWrap w:val="0"/>
            <w:vAlign w:val="center"/>
          </w:tcPr>
          <w:p w14:paraId="406E25C0">
            <w:pPr>
              <w:autoSpaceDN w:val="0"/>
              <w:jc w:val="center"/>
              <w:textAlignment w:val="center"/>
              <w:rPr>
                <w:rFonts w:eastAsia="宋体"/>
                <w:kern w:val="0"/>
                <w:sz w:val="20"/>
              </w:rPr>
            </w:pPr>
            <w:r>
              <w:rPr>
                <w:rFonts w:hint="eastAsia" w:eastAsia="宋体"/>
                <w:color w:val="000000"/>
                <w:kern w:val="0"/>
                <w:sz w:val="20"/>
                <w:lang w:val="en-US" w:eastAsia="zh-CN"/>
              </w:rPr>
              <w:t>68.99</w:t>
            </w:r>
          </w:p>
        </w:tc>
        <w:tc>
          <w:tcPr>
            <w:tcW w:w="1158" w:type="dxa"/>
            <w:tcBorders>
              <w:top w:val="nil"/>
              <w:left w:val="nil"/>
              <w:bottom w:val="single" w:color="auto" w:sz="4" w:space="0"/>
              <w:right w:val="single" w:color="auto" w:sz="4" w:space="0"/>
            </w:tcBorders>
            <w:noWrap w:val="0"/>
            <w:vAlign w:val="center"/>
          </w:tcPr>
          <w:p w14:paraId="616E27EC">
            <w:pPr>
              <w:jc w:val="center"/>
              <w:rPr>
                <w:rFonts w:eastAsia="宋体"/>
                <w:kern w:val="0"/>
                <w:sz w:val="20"/>
              </w:rPr>
            </w:pPr>
          </w:p>
        </w:tc>
      </w:tr>
      <w:tr w14:paraId="586F56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DD415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74C6F0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A51809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462D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EED788">
            <w:pPr>
              <w:autoSpaceDN w:val="0"/>
              <w:jc w:val="center"/>
              <w:textAlignment w:val="center"/>
              <w:rPr>
                <w:rFonts w:eastAsia="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2F13070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82" w:type="dxa"/>
            <w:gridSpan w:val="2"/>
            <w:tcBorders>
              <w:top w:val="nil"/>
              <w:left w:val="nil"/>
              <w:bottom w:val="single" w:color="auto" w:sz="4" w:space="0"/>
              <w:right w:val="single" w:color="auto" w:sz="4" w:space="0"/>
            </w:tcBorders>
            <w:noWrap w:val="0"/>
            <w:vAlign w:val="center"/>
          </w:tcPr>
          <w:p w14:paraId="073E2CC6">
            <w:pPr>
              <w:autoSpaceDN w:val="0"/>
              <w:jc w:val="center"/>
              <w:textAlignment w:val="center"/>
              <w:rPr>
                <w:rFonts w:eastAsia="宋体"/>
                <w:kern w:val="0"/>
                <w:sz w:val="20"/>
              </w:rPr>
            </w:pPr>
            <w:r>
              <w:rPr>
                <w:rFonts w:hint="eastAsia" w:eastAsia="宋体"/>
                <w:color w:val="000000"/>
                <w:kern w:val="0"/>
                <w:sz w:val="20"/>
                <w:lang w:val="en-US" w:eastAsia="zh-CN"/>
              </w:rPr>
              <w:t>18.99</w:t>
            </w:r>
          </w:p>
        </w:tc>
        <w:tc>
          <w:tcPr>
            <w:tcW w:w="1158" w:type="dxa"/>
            <w:tcBorders>
              <w:top w:val="nil"/>
              <w:left w:val="nil"/>
              <w:bottom w:val="single" w:color="auto" w:sz="4" w:space="0"/>
              <w:right w:val="single" w:color="auto" w:sz="4" w:space="0"/>
            </w:tcBorders>
            <w:noWrap w:val="0"/>
            <w:vAlign w:val="center"/>
          </w:tcPr>
          <w:p w14:paraId="23DF2AFE">
            <w:pPr>
              <w:jc w:val="center"/>
              <w:rPr>
                <w:rFonts w:eastAsia="宋体"/>
                <w:kern w:val="0"/>
                <w:sz w:val="20"/>
              </w:rPr>
            </w:pPr>
          </w:p>
        </w:tc>
      </w:tr>
      <w:tr w14:paraId="1E6B15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6B8F8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255D2C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1BF05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23609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71AAD4">
            <w:pPr>
              <w:widowControl/>
              <w:jc w:val="center"/>
              <w:rPr>
                <w:rFonts w:eastAsia="宋体"/>
                <w:color w:val="000000"/>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978049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82" w:type="dxa"/>
            <w:gridSpan w:val="2"/>
            <w:tcBorders>
              <w:top w:val="nil"/>
              <w:left w:val="nil"/>
              <w:bottom w:val="single" w:color="auto" w:sz="4" w:space="0"/>
              <w:right w:val="single" w:color="auto" w:sz="4" w:space="0"/>
            </w:tcBorders>
            <w:noWrap w:val="0"/>
            <w:vAlign w:val="center"/>
          </w:tcPr>
          <w:p w14:paraId="51969853">
            <w:pPr>
              <w:autoSpaceDN w:val="0"/>
              <w:jc w:val="center"/>
              <w:textAlignment w:val="center"/>
              <w:rPr>
                <w:rFonts w:eastAsia="宋体"/>
                <w:kern w:val="0"/>
                <w:sz w:val="20"/>
              </w:rPr>
            </w:pPr>
            <w:r>
              <w:rPr>
                <w:rFonts w:hint="eastAsia" w:eastAsia="宋体"/>
                <w:color w:val="000000"/>
                <w:kern w:val="0"/>
                <w:sz w:val="20"/>
                <w:lang w:val="en-US" w:eastAsia="zh-CN"/>
              </w:rPr>
              <w:t>24.06</w:t>
            </w:r>
          </w:p>
        </w:tc>
        <w:tc>
          <w:tcPr>
            <w:tcW w:w="1158" w:type="dxa"/>
            <w:tcBorders>
              <w:top w:val="nil"/>
              <w:left w:val="nil"/>
              <w:bottom w:val="single" w:color="auto" w:sz="4" w:space="0"/>
              <w:right w:val="single" w:color="auto" w:sz="4" w:space="0"/>
            </w:tcBorders>
            <w:noWrap w:val="0"/>
            <w:vAlign w:val="center"/>
          </w:tcPr>
          <w:p w14:paraId="7C59E694">
            <w:pPr>
              <w:jc w:val="center"/>
              <w:rPr>
                <w:rFonts w:eastAsia="宋体"/>
                <w:kern w:val="0"/>
                <w:sz w:val="20"/>
              </w:rPr>
            </w:pPr>
          </w:p>
        </w:tc>
      </w:tr>
      <w:tr w14:paraId="14F2DA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56BE84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0540B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B0352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E2F0F6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C7B42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62CEB4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A4825D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9A0095">
            <w:pPr>
              <w:widowControl/>
              <w:jc w:val="center"/>
              <w:rPr>
                <w:rFonts w:eastAsia="宋体"/>
                <w:kern w:val="0"/>
                <w:sz w:val="20"/>
              </w:rPr>
            </w:pPr>
          </w:p>
        </w:tc>
      </w:tr>
      <w:tr w14:paraId="7D142F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49B386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7C241F5">
            <w:pPr>
              <w:widowControl/>
              <w:jc w:val="center"/>
              <w:rPr>
                <w:rFonts w:hint="default" w:eastAsia="宋体"/>
                <w:kern w:val="0"/>
                <w:sz w:val="20"/>
                <w:lang w:val="en-US" w:eastAsia="zh-CN"/>
              </w:rPr>
            </w:pPr>
            <w:r>
              <w:rPr>
                <w:rFonts w:hint="eastAsia" w:eastAsia="宋体"/>
                <w:kern w:val="0"/>
                <w:sz w:val="20"/>
                <w:lang w:val="en-US" w:eastAsia="zh-CN"/>
              </w:rPr>
              <w:t>333.3</w:t>
            </w:r>
          </w:p>
        </w:tc>
        <w:tc>
          <w:tcPr>
            <w:tcW w:w="984" w:type="dxa"/>
            <w:gridSpan w:val="2"/>
            <w:tcBorders>
              <w:top w:val="nil"/>
              <w:left w:val="nil"/>
              <w:bottom w:val="single" w:color="auto" w:sz="4" w:space="0"/>
              <w:right w:val="single" w:color="auto" w:sz="4" w:space="0"/>
            </w:tcBorders>
            <w:noWrap w:val="0"/>
            <w:vAlign w:val="center"/>
          </w:tcPr>
          <w:p w14:paraId="4834E464">
            <w:pPr>
              <w:widowControl/>
              <w:jc w:val="center"/>
              <w:rPr>
                <w:rFonts w:hint="default" w:eastAsia="宋体"/>
                <w:kern w:val="0"/>
                <w:sz w:val="20"/>
                <w:lang w:val="en-US" w:eastAsia="zh-CN"/>
              </w:rPr>
            </w:pPr>
            <w:r>
              <w:rPr>
                <w:rFonts w:hint="eastAsia" w:eastAsia="宋体"/>
                <w:kern w:val="0"/>
                <w:sz w:val="20"/>
                <w:lang w:val="en-US" w:eastAsia="zh-CN"/>
              </w:rPr>
              <w:t>333.3</w:t>
            </w:r>
          </w:p>
        </w:tc>
        <w:tc>
          <w:tcPr>
            <w:tcW w:w="1134" w:type="dxa"/>
            <w:tcBorders>
              <w:top w:val="nil"/>
              <w:left w:val="single" w:color="auto" w:sz="4" w:space="0"/>
              <w:bottom w:val="single" w:color="auto" w:sz="4" w:space="0"/>
              <w:right w:val="nil"/>
            </w:tcBorders>
            <w:noWrap w:val="0"/>
            <w:vAlign w:val="center"/>
          </w:tcPr>
          <w:p w14:paraId="6E44EE9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B0D41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5EA62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3F68DA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C813182">
            <w:pPr>
              <w:widowControl/>
              <w:jc w:val="center"/>
              <w:rPr>
                <w:rFonts w:eastAsia="宋体"/>
                <w:kern w:val="0"/>
                <w:sz w:val="20"/>
              </w:rPr>
            </w:pPr>
          </w:p>
        </w:tc>
      </w:tr>
      <w:tr w14:paraId="3F4860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37C1A4">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132E91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4FB7C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D05B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A9552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770C6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E51D8A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258C84D">
            <w:pPr>
              <w:widowControl/>
              <w:jc w:val="center"/>
              <w:rPr>
                <w:rFonts w:eastAsia="宋体"/>
                <w:kern w:val="0"/>
                <w:sz w:val="20"/>
              </w:rPr>
            </w:pPr>
          </w:p>
        </w:tc>
      </w:tr>
      <w:tr w14:paraId="234528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903F2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9C6ED8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996A2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1F67F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15F7E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71C1D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AE03C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A43226">
            <w:pPr>
              <w:jc w:val="center"/>
              <w:rPr>
                <w:rFonts w:eastAsia="宋体"/>
                <w:kern w:val="0"/>
                <w:sz w:val="20"/>
              </w:rPr>
            </w:pPr>
          </w:p>
        </w:tc>
      </w:tr>
      <w:tr w14:paraId="18CD1E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2614FE">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22A225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DCEE0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E07A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3A0FD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25BF5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BFE1B2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E1267C">
            <w:pPr>
              <w:jc w:val="center"/>
              <w:rPr>
                <w:rFonts w:eastAsia="宋体"/>
                <w:kern w:val="0"/>
                <w:sz w:val="20"/>
              </w:rPr>
            </w:pPr>
          </w:p>
        </w:tc>
      </w:tr>
      <w:tr w14:paraId="5D41A6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EC70B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FEC5FA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B8EADD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5713E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B40F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55EBC0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EFABB4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EB277C">
            <w:pPr>
              <w:jc w:val="center"/>
              <w:rPr>
                <w:rFonts w:eastAsia="宋体"/>
                <w:kern w:val="0"/>
                <w:sz w:val="20"/>
              </w:rPr>
            </w:pPr>
          </w:p>
        </w:tc>
      </w:tr>
      <w:tr w14:paraId="38BD61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7AEB0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398F0F5">
            <w:pPr>
              <w:jc w:val="center"/>
              <w:rPr>
                <w:rFonts w:hint="eastAsia" w:eastAsia="宋体"/>
                <w:sz w:val="20"/>
              </w:rPr>
            </w:pPr>
            <w:r>
              <w:rPr>
                <w:rFonts w:hint="eastAsia" w:eastAsia="宋体"/>
                <w:kern w:val="0"/>
                <w:sz w:val="20"/>
                <w:lang w:val="en-US" w:eastAsia="zh-CN"/>
              </w:rPr>
              <w:t>333.3</w:t>
            </w:r>
          </w:p>
        </w:tc>
        <w:tc>
          <w:tcPr>
            <w:tcW w:w="984" w:type="dxa"/>
            <w:gridSpan w:val="2"/>
            <w:tcBorders>
              <w:top w:val="nil"/>
              <w:left w:val="nil"/>
              <w:bottom w:val="single" w:color="auto" w:sz="4" w:space="0"/>
              <w:right w:val="single" w:color="auto" w:sz="4" w:space="0"/>
            </w:tcBorders>
            <w:noWrap w:val="0"/>
            <w:vAlign w:val="center"/>
          </w:tcPr>
          <w:p w14:paraId="01FA8895">
            <w:pPr>
              <w:jc w:val="center"/>
              <w:rPr>
                <w:rFonts w:hint="eastAsia" w:eastAsia="宋体"/>
                <w:sz w:val="20"/>
              </w:rPr>
            </w:pPr>
            <w:r>
              <w:rPr>
                <w:rFonts w:hint="eastAsia" w:eastAsia="宋体"/>
                <w:kern w:val="0"/>
                <w:sz w:val="20"/>
                <w:lang w:val="en-US" w:eastAsia="zh-CN"/>
              </w:rPr>
              <w:t>333.3</w:t>
            </w:r>
          </w:p>
        </w:tc>
        <w:tc>
          <w:tcPr>
            <w:tcW w:w="1134" w:type="dxa"/>
            <w:tcBorders>
              <w:top w:val="nil"/>
              <w:left w:val="single" w:color="auto" w:sz="4" w:space="0"/>
              <w:bottom w:val="single" w:color="auto" w:sz="4" w:space="0"/>
              <w:right w:val="nil"/>
            </w:tcBorders>
            <w:noWrap w:val="0"/>
            <w:vAlign w:val="center"/>
          </w:tcPr>
          <w:p w14:paraId="3ED68AD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53939FC">
            <w:pPr>
              <w:jc w:val="center"/>
              <w:rPr>
                <w:rFonts w:hint="eastAsia" w:eastAsia="宋体"/>
                <w:b w:val="0"/>
                <w:bCs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2CC8F5">
            <w:pPr>
              <w:jc w:val="center"/>
              <w:rPr>
                <w:rFonts w:hint="eastAsia" w:eastAsia="宋体"/>
                <w:b w:val="0"/>
                <w:bCs w:val="0"/>
                <w:sz w:val="20"/>
              </w:rPr>
            </w:pPr>
          </w:p>
        </w:tc>
        <w:tc>
          <w:tcPr>
            <w:tcW w:w="1182" w:type="dxa"/>
            <w:gridSpan w:val="2"/>
            <w:tcBorders>
              <w:top w:val="nil"/>
              <w:left w:val="nil"/>
              <w:bottom w:val="single" w:color="auto" w:sz="4" w:space="0"/>
              <w:right w:val="single" w:color="auto" w:sz="4" w:space="0"/>
            </w:tcBorders>
            <w:noWrap w:val="0"/>
            <w:vAlign w:val="center"/>
          </w:tcPr>
          <w:p w14:paraId="2B565D70">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A0F5815">
            <w:pPr>
              <w:jc w:val="center"/>
              <w:rPr>
                <w:rFonts w:hint="eastAsia" w:eastAsia="宋体"/>
                <w:sz w:val="20"/>
              </w:rPr>
            </w:pPr>
          </w:p>
        </w:tc>
      </w:tr>
      <w:tr w14:paraId="5929DA9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3C7B4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B023DD0">
            <w:pPr>
              <w:widowControl/>
              <w:jc w:val="center"/>
              <w:rPr>
                <w:rFonts w:eastAsia="宋体"/>
                <w:kern w:val="0"/>
                <w:sz w:val="20"/>
              </w:rPr>
            </w:pPr>
            <w:r>
              <w:rPr>
                <w:rFonts w:hint="eastAsia" w:eastAsia="宋体"/>
                <w:kern w:val="0"/>
                <w:sz w:val="20"/>
                <w:lang w:val="en-US" w:eastAsia="zh-CN"/>
              </w:rPr>
              <w:t>761.95</w:t>
            </w:r>
          </w:p>
        </w:tc>
        <w:tc>
          <w:tcPr>
            <w:tcW w:w="984" w:type="dxa"/>
            <w:gridSpan w:val="2"/>
            <w:tcBorders>
              <w:top w:val="nil"/>
              <w:left w:val="nil"/>
              <w:bottom w:val="single" w:color="auto" w:sz="4" w:space="0"/>
              <w:right w:val="single" w:color="auto" w:sz="4" w:space="0"/>
            </w:tcBorders>
            <w:noWrap w:val="0"/>
            <w:vAlign w:val="center"/>
          </w:tcPr>
          <w:p w14:paraId="41618D99">
            <w:pPr>
              <w:widowControl/>
              <w:jc w:val="center"/>
              <w:rPr>
                <w:rFonts w:eastAsia="宋体"/>
                <w:kern w:val="0"/>
                <w:sz w:val="20"/>
              </w:rPr>
            </w:pPr>
            <w:r>
              <w:rPr>
                <w:rFonts w:hint="eastAsia" w:eastAsia="宋体"/>
                <w:kern w:val="0"/>
                <w:sz w:val="20"/>
                <w:lang w:val="en-US" w:eastAsia="zh-CN"/>
              </w:rPr>
              <w:t>761.95</w:t>
            </w:r>
          </w:p>
        </w:tc>
        <w:tc>
          <w:tcPr>
            <w:tcW w:w="1134" w:type="dxa"/>
            <w:tcBorders>
              <w:top w:val="nil"/>
              <w:left w:val="single" w:color="auto" w:sz="4" w:space="0"/>
              <w:bottom w:val="single" w:color="auto" w:sz="4" w:space="0"/>
              <w:right w:val="nil"/>
            </w:tcBorders>
            <w:noWrap w:val="0"/>
            <w:vAlign w:val="center"/>
          </w:tcPr>
          <w:p w14:paraId="24C077E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C3B152">
            <w:pPr>
              <w:widowControl/>
              <w:jc w:val="center"/>
              <w:rPr>
                <w:rFonts w:eastAsia="宋体"/>
                <w:b w:val="0"/>
                <w:bCs w:val="0"/>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F551953">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780.95</w:t>
            </w:r>
          </w:p>
        </w:tc>
        <w:tc>
          <w:tcPr>
            <w:tcW w:w="1182" w:type="dxa"/>
            <w:gridSpan w:val="2"/>
            <w:tcBorders>
              <w:top w:val="nil"/>
              <w:left w:val="nil"/>
              <w:bottom w:val="single" w:color="auto" w:sz="4" w:space="0"/>
              <w:right w:val="single" w:color="auto" w:sz="4" w:space="0"/>
            </w:tcBorders>
            <w:noWrap w:val="0"/>
            <w:vAlign w:val="center"/>
          </w:tcPr>
          <w:p w14:paraId="4753FD4E">
            <w:pPr>
              <w:widowControl/>
              <w:jc w:val="center"/>
              <w:rPr>
                <w:rFonts w:eastAsia="宋体"/>
                <w:kern w:val="0"/>
                <w:sz w:val="20"/>
              </w:rPr>
            </w:pPr>
            <w:r>
              <w:rPr>
                <w:rFonts w:hint="eastAsia" w:eastAsia="宋体"/>
                <w:b w:val="0"/>
                <w:bCs w:val="0"/>
                <w:kern w:val="0"/>
                <w:sz w:val="20"/>
                <w:lang w:val="en-US" w:eastAsia="zh-CN"/>
              </w:rPr>
              <w:t>780.95</w:t>
            </w:r>
          </w:p>
        </w:tc>
        <w:tc>
          <w:tcPr>
            <w:tcW w:w="1158" w:type="dxa"/>
            <w:tcBorders>
              <w:top w:val="nil"/>
              <w:left w:val="nil"/>
              <w:bottom w:val="single" w:color="auto" w:sz="4" w:space="0"/>
              <w:right w:val="single" w:color="auto" w:sz="4" w:space="0"/>
            </w:tcBorders>
            <w:noWrap w:val="0"/>
            <w:vAlign w:val="center"/>
          </w:tcPr>
          <w:p w14:paraId="70C20CC8">
            <w:pPr>
              <w:widowControl/>
              <w:jc w:val="center"/>
              <w:rPr>
                <w:rFonts w:eastAsia="宋体"/>
                <w:kern w:val="0"/>
                <w:sz w:val="20"/>
              </w:rPr>
            </w:pPr>
          </w:p>
        </w:tc>
      </w:tr>
      <w:tr w14:paraId="09569C3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EDA4B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A1E0C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E9D25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A715A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4D134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D1A8A6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63CBDD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601D26">
            <w:pPr>
              <w:jc w:val="center"/>
              <w:rPr>
                <w:rFonts w:eastAsia="宋体"/>
                <w:kern w:val="0"/>
                <w:sz w:val="20"/>
              </w:rPr>
            </w:pPr>
          </w:p>
        </w:tc>
      </w:tr>
      <w:tr w14:paraId="0DAAF148">
        <w:tblPrEx>
          <w:tblCellMar>
            <w:top w:w="0" w:type="dxa"/>
            <w:left w:w="108" w:type="dxa"/>
            <w:bottom w:w="0" w:type="dxa"/>
            <w:right w:w="108" w:type="dxa"/>
          </w:tblCellMar>
        </w:tblPrEx>
        <w:trPr>
          <w:trHeight w:val="503" w:hRule="atLeast"/>
        </w:trPr>
        <w:tc>
          <w:tcPr>
            <w:tcW w:w="1932" w:type="dxa"/>
            <w:tcBorders>
              <w:top w:val="nil"/>
              <w:left w:val="single" w:color="auto" w:sz="4" w:space="0"/>
              <w:bottom w:val="single" w:color="auto" w:sz="4" w:space="0"/>
              <w:right w:val="single" w:color="auto" w:sz="4" w:space="0"/>
            </w:tcBorders>
            <w:noWrap w:val="0"/>
            <w:vAlign w:val="center"/>
          </w:tcPr>
          <w:p w14:paraId="2E84476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115B86D">
            <w:pPr>
              <w:widowControl/>
              <w:jc w:val="center"/>
              <w:rPr>
                <w:rFonts w:hint="default" w:eastAsia="宋体"/>
                <w:kern w:val="0"/>
                <w:sz w:val="20"/>
                <w:lang w:val="en-US" w:eastAsia="zh-CN"/>
              </w:rPr>
            </w:pPr>
            <w:r>
              <w:rPr>
                <w:rFonts w:hint="eastAsia" w:eastAsia="宋体"/>
                <w:kern w:val="0"/>
                <w:sz w:val="20"/>
                <w:lang w:val="en-US" w:eastAsia="zh-CN"/>
              </w:rPr>
              <w:t>19</w:t>
            </w:r>
          </w:p>
        </w:tc>
        <w:tc>
          <w:tcPr>
            <w:tcW w:w="984" w:type="dxa"/>
            <w:gridSpan w:val="2"/>
            <w:tcBorders>
              <w:top w:val="nil"/>
              <w:left w:val="nil"/>
              <w:bottom w:val="single" w:color="auto" w:sz="4" w:space="0"/>
              <w:right w:val="single" w:color="auto" w:sz="4" w:space="0"/>
            </w:tcBorders>
            <w:noWrap w:val="0"/>
            <w:vAlign w:val="center"/>
          </w:tcPr>
          <w:p w14:paraId="577B0A50">
            <w:pPr>
              <w:widowControl/>
              <w:jc w:val="center"/>
              <w:rPr>
                <w:rFonts w:hint="default" w:eastAsia="宋体"/>
                <w:kern w:val="0"/>
                <w:sz w:val="20"/>
                <w:lang w:val="en-US" w:eastAsia="zh-CN"/>
              </w:rPr>
            </w:pPr>
            <w:r>
              <w:rPr>
                <w:rFonts w:hint="eastAsia" w:eastAsia="宋体"/>
                <w:kern w:val="0"/>
                <w:sz w:val="20"/>
                <w:lang w:val="en-US" w:eastAsia="zh-CN"/>
              </w:rPr>
              <w:t>19</w:t>
            </w:r>
          </w:p>
        </w:tc>
        <w:tc>
          <w:tcPr>
            <w:tcW w:w="1134" w:type="dxa"/>
            <w:tcBorders>
              <w:top w:val="nil"/>
              <w:left w:val="single" w:color="auto" w:sz="4" w:space="0"/>
              <w:bottom w:val="single" w:color="auto" w:sz="4" w:space="0"/>
              <w:right w:val="nil"/>
            </w:tcBorders>
            <w:noWrap w:val="0"/>
            <w:vAlign w:val="center"/>
          </w:tcPr>
          <w:p w14:paraId="76091BB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4F413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A8EB78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1BDED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694644">
            <w:pPr>
              <w:widowControl/>
              <w:jc w:val="center"/>
              <w:rPr>
                <w:rFonts w:eastAsia="宋体"/>
                <w:kern w:val="0"/>
                <w:sz w:val="20"/>
              </w:rPr>
            </w:pPr>
          </w:p>
        </w:tc>
      </w:tr>
      <w:tr w14:paraId="094A6A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53CC6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F69D0DC">
            <w:pPr>
              <w:widowControl/>
              <w:jc w:val="center"/>
              <w:rPr>
                <w:rFonts w:hint="default" w:eastAsia="宋体"/>
                <w:kern w:val="0"/>
                <w:sz w:val="20"/>
                <w:lang w:val="en-US" w:eastAsia="zh-CN"/>
              </w:rPr>
            </w:pPr>
            <w:r>
              <w:rPr>
                <w:rFonts w:hint="eastAsia" w:eastAsia="宋体"/>
                <w:kern w:val="0"/>
                <w:sz w:val="20"/>
                <w:lang w:val="en-US" w:eastAsia="zh-CN"/>
              </w:rPr>
              <w:t>780.95</w:t>
            </w:r>
          </w:p>
        </w:tc>
        <w:tc>
          <w:tcPr>
            <w:tcW w:w="984" w:type="dxa"/>
            <w:gridSpan w:val="2"/>
            <w:tcBorders>
              <w:top w:val="nil"/>
              <w:left w:val="nil"/>
              <w:bottom w:val="single" w:color="auto" w:sz="4" w:space="0"/>
              <w:right w:val="single" w:color="auto" w:sz="4" w:space="0"/>
            </w:tcBorders>
            <w:noWrap w:val="0"/>
            <w:vAlign w:val="center"/>
          </w:tcPr>
          <w:p w14:paraId="72E920A7">
            <w:pPr>
              <w:widowControl/>
              <w:jc w:val="center"/>
              <w:rPr>
                <w:rFonts w:hint="default" w:eastAsia="宋体"/>
                <w:kern w:val="0"/>
                <w:sz w:val="20"/>
                <w:lang w:val="en-US" w:eastAsia="zh-CN"/>
              </w:rPr>
            </w:pPr>
            <w:r>
              <w:rPr>
                <w:rFonts w:hint="eastAsia" w:eastAsia="宋体"/>
                <w:kern w:val="0"/>
                <w:sz w:val="20"/>
                <w:lang w:val="en-US" w:eastAsia="zh-CN"/>
              </w:rPr>
              <w:t>780.95</w:t>
            </w:r>
          </w:p>
        </w:tc>
        <w:tc>
          <w:tcPr>
            <w:tcW w:w="1134" w:type="dxa"/>
            <w:tcBorders>
              <w:top w:val="nil"/>
              <w:left w:val="single" w:color="auto" w:sz="4" w:space="0"/>
              <w:bottom w:val="single" w:color="auto" w:sz="4" w:space="0"/>
              <w:right w:val="nil"/>
            </w:tcBorders>
            <w:noWrap w:val="0"/>
            <w:vAlign w:val="center"/>
          </w:tcPr>
          <w:p w14:paraId="3F6E445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A6ACFD">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9B8B05F">
            <w:pPr>
              <w:widowControl/>
              <w:jc w:val="center"/>
              <w:rPr>
                <w:rFonts w:hint="default" w:eastAsia="宋体"/>
                <w:kern w:val="0"/>
                <w:sz w:val="20"/>
                <w:lang w:val="en-US" w:eastAsia="zh-CN"/>
              </w:rPr>
            </w:pPr>
            <w:r>
              <w:rPr>
                <w:rFonts w:hint="eastAsia" w:eastAsia="宋体"/>
                <w:kern w:val="0"/>
                <w:sz w:val="20"/>
                <w:lang w:val="en-US" w:eastAsia="zh-CN"/>
              </w:rPr>
              <w:t>780.95</w:t>
            </w:r>
          </w:p>
        </w:tc>
        <w:tc>
          <w:tcPr>
            <w:tcW w:w="1182" w:type="dxa"/>
            <w:gridSpan w:val="2"/>
            <w:tcBorders>
              <w:top w:val="nil"/>
              <w:left w:val="nil"/>
              <w:bottom w:val="single" w:color="auto" w:sz="4" w:space="0"/>
              <w:right w:val="single" w:color="auto" w:sz="4" w:space="0"/>
            </w:tcBorders>
            <w:noWrap w:val="0"/>
            <w:vAlign w:val="center"/>
          </w:tcPr>
          <w:p w14:paraId="5E6C7168">
            <w:pPr>
              <w:widowControl/>
              <w:jc w:val="center"/>
              <w:rPr>
                <w:rFonts w:eastAsia="宋体"/>
                <w:kern w:val="0"/>
                <w:sz w:val="20"/>
              </w:rPr>
            </w:pPr>
            <w:r>
              <w:rPr>
                <w:rFonts w:hint="eastAsia" w:eastAsia="宋体"/>
                <w:kern w:val="0"/>
                <w:sz w:val="20"/>
                <w:lang w:val="en-US" w:eastAsia="zh-CN"/>
              </w:rPr>
              <w:t>780.95</w:t>
            </w:r>
          </w:p>
        </w:tc>
        <w:tc>
          <w:tcPr>
            <w:tcW w:w="1158" w:type="dxa"/>
            <w:tcBorders>
              <w:top w:val="nil"/>
              <w:left w:val="nil"/>
              <w:bottom w:val="single" w:color="auto" w:sz="4" w:space="0"/>
              <w:right w:val="single" w:color="auto" w:sz="4" w:space="0"/>
            </w:tcBorders>
            <w:noWrap w:val="0"/>
            <w:vAlign w:val="center"/>
          </w:tcPr>
          <w:p w14:paraId="63F04C8B">
            <w:pPr>
              <w:widowControl/>
              <w:jc w:val="center"/>
              <w:rPr>
                <w:rFonts w:eastAsia="宋体"/>
                <w:kern w:val="0"/>
                <w:sz w:val="20"/>
              </w:rPr>
            </w:pPr>
          </w:p>
        </w:tc>
      </w:tr>
    </w:tbl>
    <w:p w14:paraId="2FF47BE4">
      <w:pPr>
        <w:ind w:firstLine="640" w:firstLineChars="200"/>
        <w:rPr>
          <w:rFonts w:eastAsia="楷体_GB2312"/>
          <w:strike/>
        </w:rPr>
      </w:pPr>
    </w:p>
    <w:p w14:paraId="3910FEF7">
      <w:pPr>
        <w:ind w:firstLine="640" w:firstLineChars="200"/>
        <w:rPr>
          <w:rFonts w:eastAsia="楷体_GB2312"/>
        </w:rPr>
      </w:pPr>
    </w:p>
    <w:p w14:paraId="06830D9A">
      <w:pPr>
        <w:rPr>
          <w:rFonts w:hAnsi="楷体" w:eastAsia="楷体"/>
        </w:rPr>
      </w:pPr>
    </w:p>
    <w:p w14:paraId="0091D53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895"/>
        <w:gridCol w:w="870"/>
        <w:gridCol w:w="765"/>
        <w:gridCol w:w="825"/>
        <w:gridCol w:w="409"/>
        <w:gridCol w:w="416"/>
        <w:gridCol w:w="405"/>
        <w:gridCol w:w="480"/>
        <w:gridCol w:w="435"/>
        <w:gridCol w:w="525"/>
        <w:gridCol w:w="465"/>
        <w:gridCol w:w="825"/>
        <w:gridCol w:w="780"/>
        <w:gridCol w:w="390"/>
        <w:gridCol w:w="391"/>
        <w:gridCol w:w="494"/>
        <w:gridCol w:w="495"/>
        <w:gridCol w:w="623"/>
      </w:tblGrid>
      <w:tr w14:paraId="0312BC42">
        <w:tblPrEx>
          <w:tblCellMar>
            <w:top w:w="0" w:type="dxa"/>
            <w:left w:w="108" w:type="dxa"/>
            <w:bottom w:w="0" w:type="dxa"/>
            <w:right w:w="108" w:type="dxa"/>
          </w:tblCellMar>
        </w:tblPrEx>
        <w:trPr>
          <w:trHeight w:val="335" w:hRule="atLeast"/>
          <w:jc w:val="center"/>
        </w:trPr>
        <w:tc>
          <w:tcPr>
            <w:tcW w:w="895" w:type="dxa"/>
            <w:tcBorders>
              <w:bottom w:val="single" w:color="000000" w:sz="4" w:space="0"/>
            </w:tcBorders>
            <w:noWrap w:val="0"/>
            <w:vAlign w:val="top"/>
          </w:tcPr>
          <w:p w14:paraId="7CB4CBCA">
            <w:pPr>
              <w:autoSpaceDN w:val="0"/>
              <w:jc w:val="left"/>
              <w:textAlignment w:val="center"/>
              <w:rPr>
                <w:rFonts w:eastAsia="华文细黑"/>
                <w:color w:val="000000"/>
                <w:sz w:val="20"/>
              </w:rPr>
            </w:pPr>
          </w:p>
        </w:tc>
        <w:tc>
          <w:tcPr>
            <w:tcW w:w="4605" w:type="dxa"/>
            <w:gridSpan w:val="8"/>
            <w:tcBorders>
              <w:bottom w:val="single" w:color="000000" w:sz="4" w:space="0"/>
            </w:tcBorders>
            <w:noWrap w:val="0"/>
            <w:vAlign w:val="center"/>
          </w:tcPr>
          <w:p w14:paraId="029D5393">
            <w:pPr>
              <w:autoSpaceDN w:val="0"/>
              <w:jc w:val="left"/>
              <w:textAlignment w:val="center"/>
              <w:rPr>
                <w:rFonts w:eastAsia="华文细黑"/>
                <w:color w:val="000000"/>
                <w:sz w:val="20"/>
              </w:rPr>
            </w:pPr>
          </w:p>
        </w:tc>
        <w:tc>
          <w:tcPr>
            <w:tcW w:w="1815" w:type="dxa"/>
            <w:gridSpan w:val="3"/>
            <w:noWrap w:val="0"/>
            <w:vAlign w:val="center"/>
          </w:tcPr>
          <w:p w14:paraId="04A393E5">
            <w:pPr>
              <w:autoSpaceDN w:val="0"/>
              <w:jc w:val="left"/>
              <w:textAlignment w:val="center"/>
              <w:rPr>
                <w:rFonts w:eastAsia="华文细黑"/>
                <w:color w:val="000000"/>
                <w:sz w:val="20"/>
              </w:rPr>
            </w:pPr>
          </w:p>
        </w:tc>
        <w:tc>
          <w:tcPr>
            <w:tcW w:w="780" w:type="dxa"/>
            <w:noWrap w:val="0"/>
            <w:vAlign w:val="center"/>
          </w:tcPr>
          <w:p w14:paraId="0E4D35E5">
            <w:pPr>
              <w:autoSpaceDN w:val="0"/>
              <w:jc w:val="left"/>
              <w:textAlignment w:val="center"/>
              <w:rPr>
                <w:rFonts w:eastAsia="华文细黑"/>
                <w:color w:val="000000"/>
                <w:sz w:val="20"/>
              </w:rPr>
            </w:pPr>
          </w:p>
        </w:tc>
        <w:tc>
          <w:tcPr>
            <w:tcW w:w="390" w:type="dxa"/>
            <w:noWrap w:val="0"/>
            <w:vAlign w:val="center"/>
          </w:tcPr>
          <w:p w14:paraId="64B2AD8C">
            <w:pPr>
              <w:autoSpaceDN w:val="0"/>
              <w:jc w:val="left"/>
              <w:textAlignment w:val="center"/>
              <w:rPr>
                <w:rFonts w:eastAsia="华文细黑"/>
                <w:color w:val="000000"/>
                <w:sz w:val="20"/>
              </w:rPr>
            </w:pPr>
          </w:p>
        </w:tc>
        <w:tc>
          <w:tcPr>
            <w:tcW w:w="391" w:type="dxa"/>
            <w:noWrap w:val="0"/>
            <w:vAlign w:val="bottom"/>
          </w:tcPr>
          <w:p w14:paraId="3CFBCEC0">
            <w:pPr>
              <w:autoSpaceDN w:val="0"/>
              <w:jc w:val="right"/>
              <w:textAlignment w:val="bottom"/>
              <w:rPr>
                <w:rFonts w:eastAsia="宋体"/>
                <w:color w:val="000000"/>
                <w:sz w:val="20"/>
              </w:rPr>
            </w:pPr>
          </w:p>
        </w:tc>
        <w:tc>
          <w:tcPr>
            <w:tcW w:w="1612" w:type="dxa"/>
            <w:gridSpan w:val="3"/>
            <w:noWrap w:val="0"/>
            <w:vAlign w:val="bottom"/>
          </w:tcPr>
          <w:p w14:paraId="40648222">
            <w:pPr>
              <w:wordWrap/>
              <w:autoSpaceDN w:val="0"/>
              <w:jc w:val="right"/>
              <w:textAlignment w:val="center"/>
              <w:rPr>
                <w:rFonts w:eastAsia="宋体"/>
                <w:color w:val="000000"/>
                <w:sz w:val="20"/>
              </w:rPr>
            </w:pPr>
            <w:r>
              <w:rPr>
                <w:rFonts w:eastAsia="宋体"/>
                <w:color w:val="000000"/>
                <w:sz w:val="20"/>
              </w:rPr>
              <w:t>单位：万元</w:t>
            </w:r>
          </w:p>
        </w:tc>
      </w:tr>
      <w:tr w14:paraId="2965CBBA">
        <w:tblPrEx>
          <w:tblCellMar>
            <w:top w:w="0" w:type="dxa"/>
            <w:left w:w="108" w:type="dxa"/>
            <w:bottom w:w="0" w:type="dxa"/>
            <w:right w:w="108" w:type="dxa"/>
          </w:tblCellMar>
        </w:tblPrEx>
        <w:trPr>
          <w:trHeight w:val="517" w:hRule="atLeast"/>
          <w:jc w:val="center"/>
        </w:trPr>
        <w:tc>
          <w:tcPr>
            <w:tcW w:w="895" w:type="dxa"/>
            <w:vMerge w:val="restart"/>
            <w:tcBorders>
              <w:left w:val="single" w:color="000000" w:sz="4" w:space="0"/>
              <w:right w:val="single" w:color="000000" w:sz="4" w:space="0"/>
            </w:tcBorders>
            <w:noWrap w:val="0"/>
            <w:vAlign w:val="center"/>
          </w:tcPr>
          <w:p w14:paraId="0E6A832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107B73D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70" w:type="dxa"/>
            <w:vMerge w:val="restart"/>
            <w:tcBorders>
              <w:top w:val="single" w:color="000000" w:sz="4" w:space="0"/>
              <w:left w:val="single" w:color="000000" w:sz="4" w:space="0"/>
              <w:right w:val="single" w:color="000000" w:sz="4" w:space="0"/>
            </w:tcBorders>
            <w:noWrap w:val="0"/>
            <w:vAlign w:val="center"/>
          </w:tcPr>
          <w:p w14:paraId="73D1C6A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50" w:type="dxa"/>
            <w:gridSpan w:val="10"/>
            <w:tcBorders>
              <w:top w:val="single" w:color="000000" w:sz="4" w:space="0"/>
              <w:left w:val="single" w:color="000000" w:sz="4" w:space="0"/>
              <w:right w:val="single" w:color="000000" w:sz="4" w:space="0"/>
            </w:tcBorders>
            <w:noWrap w:val="0"/>
            <w:vAlign w:val="center"/>
          </w:tcPr>
          <w:p w14:paraId="4ADD4F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73" w:type="dxa"/>
            <w:gridSpan w:val="6"/>
            <w:tcBorders>
              <w:top w:val="single" w:color="000000" w:sz="4" w:space="0"/>
              <w:left w:val="single" w:color="000000" w:sz="4" w:space="0"/>
              <w:right w:val="single" w:color="000000" w:sz="4" w:space="0"/>
            </w:tcBorders>
            <w:noWrap w:val="0"/>
            <w:vAlign w:val="center"/>
          </w:tcPr>
          <w:p w14:paraId="1F2FF01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05E731B">
        <w:tblPrEx>
          <w:tblCellMar>
            <w:top w:w="0" w:type="dxa"/>
            <w:left w:w="108" w:type="dxa"/>
            <w:bottom w:w="0" w:type="dxa"/>
            <w:right w:w="108" w:type="dxa"/>
          </w:tblCellMar>
        </w:tblPrEx>
        <w:trPr>
          <w:trHeight w:val="517" w:hRule="atLeast"/>
          <w:jc w:val="center"/>
        </w:trPr>
        <w:tc>
          <w:tcPr>
            <w:tcW w:w="895" w:type="dxa"/>
            <w:vMerge w:val="continue"/>
            <w:tcBorders>
              <w:left w:val="single" w:color="000000" w:sz="4" w:space="0"/>
              <w:right w:val="single" w:color="000000" w:sz="4" w:space="0"/>
            </w:tcBorders>
            <w:noWrap w:val="0"/>
            <w:vAlign w:val="center"/>
          </w:tcPr>
          <w:p w14:paraId="04167EE6">
            <w:pPr>
              <w:widowControl/>
              <w:jc w:val="center"/>
              <w:rPr>
                <w:rFonts w:hint="eastAsia" w:eastAsia="宋体"/>
                <w:color w:val="000000"/>
                <w:sz w:val="20"/>
                <w:shd w:val="clear" w:color="auto" w:fill="FFFFFF"/>
                <w:lang w:eastAsia="zh-CN"/>
              </w:rPr>
            </w:pPr>
          </w:p>
        </w:tc>
        <w:tc>
          <w:tcPr>
            <w:tcW w:w="870" w:type="dxa"/>
            <w:vMerge w:val="continue"/>
            <w:tcBorders>
              <w:left w:val="single" w:color="000000" w:sz="4" w:space="0"/>
              <w:right w:val="single" w:color="000000" w:sz="4" w:space="0"/>
            </w:tcBorders>
            <w:noWrap w:val="0"/>
            <w:vAlign w:val="center"/>
          </w:tcPr>
          <w:p w14:paraId="33FE5137">
            <w:pPr>
              <w:widowControl/>
              <w:jc w:val="center"/>
              <w:rPr>
                <w:rFonts w:hint="eastAsia" w:eastAsia="宋体"/>
                <w:color w:val="000000"/>
                <w:sz w:val="20"/>
                <w:shd w:val="clear" w:color="auto" w:fill="FFFFFF"/>
                <w:lang w:eastAsia="zh-CN"/>
              </w:rPr>
            </w:pPr>
          </w:p>
        </w:tc>
        <w:tc>
          <w:tcPr>
            <w:tcW w:w="765" w:type="dxa"/>
            <w:vMerge w:val="restart"/>
            <w:tcBorders>
              <w:top w:val="single" w:color="000000" w:sz="4" w:space="0"/>
              <w:left w:val="single" w:color="000000" w:sz="4" w:space="0"/>
              <w:right w:val="single" w:color="auto" w:sz="4" w:space="0"/>
            </w:tcBorders>
            <w:noWrap w:val="0"/>
            <w:vAlign w:val="center"/>
          </w:tcPr>
          <w:p w14:paraId="5AB88FF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50" w:type="dxa"/>
            <w:gridSpan w:val="3"/>
            <w:tcBorders>
              <w:top w:val="single" w:color="000000" w:sz="4" w:space="0"/>
              <w:left w:val="single" w:color="auto" w:sz="4" w:space="0"/>
              <w:right w:val="single" w:color="auto" w:sz="4" w:space="0"/>
            </w:tcBorders>
            <w:noWrap w:val="0"/>
            <w:vAlign w:val="center"/>
          </w:tcPr>
          <w:p w14:paraId="4944642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AE219BF">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5" w:type="dxa"/>
            <w:vMerge w:val="restart"/>
            <w:tcBorders>
              <w:top w:val="single" w:color="000000" w:sz="4" w:space="0"/>
              <w:left w:val="single" w:color="auto" w:sz="4" w:space="0"/>
              <w:right w:val="single" w:color="auto" w:sz="4" w:space="0"/>
            </w:tcBorders>
            <w:noWrap w:val="0"/>
            <w:vAlign w:val="center"/>
          </w:tcPr>
          <w:p w14:paraId="003CDEA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730" w:type="dxa"/>
            <w:gridSpan w:val="5"/>
            <w:tcBorders>
              <w:top w:val="single" w:color="000000" w:sz="4" w:space="0"/>
              <w:left w:val="single" w:color="auto" w:sz="4" w:space="0"/>
              <w:right w:val="single" w:color="000000" w:sz="4" w:space="0"/>
            </w:tcBorders>
            <w:noWrap w:val="0"/>
            <w:vAlign w:val="center"/>
          </w:tcPr>
          <w:p w14:paraId="2473AC4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80" w:type="dxa"/>
            <w:vMerge w:val="restart"/>
            <w:tcBorders>
              <w:top w:val="single" w:color="000000" w:sz="4" w:space="0"/>
              <w:left w:val="single" w:color="000000" w:sz="4" w:space="0"/>
              <w:right w:val="single" w:color="auto" w:sz="4" w:space="0"/>
            </w:tcBorders>
            <w:noWrap w:val="0"/>
            <w:vAlign w:val="center"/>
          </w:tcPr>
          <w:p w14:paraId="20683F4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75" w:type="dxa"/>
            <w:gridSpan w:val="3"/>
            <w:tcBorders>
              <w:top w:val="single" w:color="000000" w:sz="4" w:space="0"/>
              <w:left w:val="single" w:color="auto" w:sz="4" w:space="0"/>
              <w:right w:val="single" w:color="auto" w:sz="4" w:space="0"/>
            </w:tcBorders>
            <w:noWrap w:val="0"/>
            <w:vAlign w:val="center"/>
          </w:tcPr>
          <w:p w14:paraId="6884232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18" w:type="dxa"/>
            <w:gridSpan w:val="2"/>
            <w:tcBorders>
              <w:top w:val="single" w:color="000000" w:sz="4" w:space="0"/>
              <w:left w:val="single" w:color="auto" w:sz="4" w:space="0"/>
              <w:right w:val="single" w:color="000000" w:sz="4" w:space="0"/>
            </w:tcBorders>
            <w:noWrap w:val="0"/>
            <w:vAlign w:val="center"/>
          </w:tcPr>
          <w:p w14:paraId="32C7960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4B4746D">
        <w:tblPrEx>
          <w:tblCellMar>
            <w:top w:w="0" w:type="dxa"/>
            <w:left w:w="108" w:type="dxa"/>
            <w:bottom w:w="0" w:type="dxa"/>
            <w:right w:w="108" w:type="dxa"/>
          </w:tblCellMar>
        </w:tblPrEx>
        <w:trPr>
          <w:trHeight w:val="6089" w:hRule="atLeast"/>
          <w:jc w:val="center"/>
        </w:trPr>
        <w:tc>
          <w:tcPr>
            <w:tcW w:w="8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9D85F4C">
            <w:pPr>
              <w:widowControl/>
              <w:ind w:left="113" w:right="113"/>
              <w:jc w:val="center"/>
              <w:rPr>
                <w:rFonts w:hint="eastAsia" w:eastAsia="宋体"/>
                <w:color w:val="000000"/>
                <w:sz w:val="20"/>
                <w:shd w:val="clear" w:color="auto" w:fill="FFFFFF"/>
              </w:rPr>
            </w:pPr>
          </w:p>
        </w:tc>
        <w:tc>
          <w:tcPr>
            <w:tcW w:w="87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BFD2FBB">
            <w:pPr>
              <w:widowControl/>
              <w:ind w:left="113" w:right="113"/>
              <w:jc w:val="center"/>
              <w:rPr>
                <w:rFonts w:hint="eastAsia" w:eastAsia="宋体"/>
                <w:color w:val="000000"/>
                <w:sz w:val="20"/>
                <w:shd w:val="clear" w:color="auto" w:fill="FFFFFF"/>
                <w:lang w:eastAsia="zh-CN"/>
              </w:rPr>
            </w:pPr>
          </w:p>
        </w:tc>
        <w:tc>
          <w:tcPr>
            <w:tcW w:w="76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A92F440">
            <w:pPr>
              <w:widowControl/>
              <w:ind w:left="113" w:right="113"/>
              <w:jc w:val="center"/>
              <w:rPr>
                <w:rFonts w:hint="eastAsia" w:eastAsia="宋体"/>
                <w:color w:val="000000"/>
                <w:sz w:val="21"/>
                <w:szCs w:val="21"/>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477C09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9" w:type="dxa"/>
            <w:tcBorders>
              <w:top w:val="single" w:color="000000" w:sz="4" w:space="0"/>
              <w:left w:val="single" w:color="000000" w:sz="4" w:space="0"/>
              <w:bottom w:val="single" w:color="000000" w:sz="4" w:space="0"/>
            </w:tcBorders>
            <w:shd w:val="solid" w:color="FFFFFF" w:fill="auto"/>
            <w:noWrap w:val="0"/>
            <w:textDirection w:val="tbLrV"/>
            <w:vAlign w:val="center"/>
          </w:tcPr>
          <w:p w14:paraId="257743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E110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840F52C">
            <w:pPr>
              <w:widowControl/>
              <w:ind w:left="113" w:right="113"/>
              <w:jc w:val="center"/>
              <w:rPr>
                <w:rFonts w:hint="eastAsia" w:eastAsia="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D737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BA6D7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C7012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953EA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C638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E29497D">
            <w:pPr>
              <w:widowControl/>
              <w:ind w:left="113" w:right="113"/>
              <w:jc w:val="center"/>
              <w:rPr>
                <w:rFonts w:hint="eastAsia" w:eastAsia="宋体"/>
                <w:color w:val="000000"/>
                <w:sz w:val="20"/>
                <w:szCs w:val="20"/>
                <w:shd w:val="clear" w:color="auto" w:fill="FFFFFF"/>
                <w:lang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F8FA17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1BE0F3">
            <w:pPr>
              <w:widowControl/>
              <w:ind w:left="113" w:right="113"/>
              <w:jc w:val="left"/>
              <w:rPr>
                <w:rFonts w:hint="eastAsia" w:eastAsia="宋体"/>
                <w:color w:val="000000"/>
                <w:sz w:val="20"/>
                <w:szCs w:val="20"/>
                <w:shd w:val="clear" w:color="auto" w:fill="FFFFFF"/>
                <w:lang w:eastAsia="zh-CN"/>
              </w:rPr>
            </w:pPr>
          </w:p>
          <w:p w14:paraId="541F32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00556667">
            <w:pPr>
              <w:widowControl/>
              <w:ind w:left="113" w:right="113"/>
              <w:jc w:val="center"/>
              <w:rPr>
                <w:rFonts w:hint="eastAsia" w:eastAsia="宋体"/>
                <w:color w:val="000000"/>
                <w:sz w:val="20"/>
                <w:szCs w:val="20"/>
                <w:shd w:val="clear" w:color="auto" w:fill="FFFFFF"/>
                <w:lang w:eastAsia="zh-CN"/>
              </w:rPr>
            </w:pPr>
          </w:p>
        </w:tc>
        <w:tc>
          <w:tcPr>
            <w:tcW w:w="49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2CA273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2DEFA7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C9D33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DD0C9A5">
        <w:tblPrEx>
          <w:tblCellMar>
            <w:top w:w="0" w:type="dxa"/>
            <w:left w:w="108" w:type="dxa"/>
            <w:bottom w:w="0" w:type="dxa"/>
            <w:right w:w="108" w:type="dxa"/>
          </w:tblCellMar>
        </w:tblPrEx>
        <w:trPr>
          <w:trHeight w:val="517"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3464B837">
            <w:pPr>
              <w:widowControl/>
              <w:jc w:val="left"/>
              <w:rPr>
                <w:rFonts w:eastAsia="宋体"/>
                <w:color w:val="000000"/>
                <w:sz w:val="20"/>
                <w:shd w:val="clear" w:color="auto" w:fill="FFFFFF"/>
              </w:rPr>
            </w:pPr>
            <w:r>
              <w:rPr>
                <w:rFonts w:hint="eastAsia" w:eastAsia="宋体"/>
                <w:color w:val="000000"/>
                <w:sz w:val="20"/>
                <w:shd w:val="clear" w:color="auto" w:fill="FFFFFF"/>
              </w:rPr>
              <w:t>白山市统计局（本级）</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77957">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780.95</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C03241">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761.95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FA0FE9">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428.65</w:t>
            </w:r>
          </w:p>
        </w:tc>
        <w:tc>
          <w:tcPr>
            <w:tcW w:w="409" w:type="dxa"/>
            <w:tcBorders>
              <w:top w:val="single" w:color="000000" w:sz="4" w:space="0"/>
              <w:left w:val="single" w:color="000000" w:sz="4" w:space="0"/>
              <w:bottom w:val="single" w:color="000000" w:sz="4" w:space="0"/>
            </w:tcBorders>
            <w:shd w:val="solid" w:color="FFFFFF" w:fill="auto"/>
            <w:noWrap w:val="0"/>
            <w:vAlign w:val="center"/>
          </w:tcPr>
          <w:p w14:paraId="4FDA6B7C">
            <w:pPr>
              <w:shd w:val="solid" w:color="FFFFFF" w:fill="auto"/>
              <w:autoSpaceDN w:val="0"/>
              <w:jc w:val="right"/>
              <w:textAlignment w:val="center"/>
              <w:rPr>
                <w:rFonts w:eastAsia="宋体"/>
                <w:color w:val="000000"/>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CCF6C3">
            <w:pPr>
              <w:shd w:val="solid" w:color="FFFFFF" w:fill="auto"/>
              <w:autoSpaceDN w:val="0"/>
              <w:jc w:val="right"/>
              <w:textAlignment w:val="center"/>
              <w:rPr>
                <w:rFonts w:eastAsia="宋体"/>
                <w:color w:val="000000"/>
                <w:sz w:val="18"/>
                <w:szCs w:val="18"/>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664039E4">
            <w:pPr>
              <w:shd w:val="solid" w:color="FFFFFF" w:fill="auto"/>
              <w:autoSpaceDN w:val="0"/>
              <w:jc w:val="right"/>
              <w:textAlignment w:val="center"/>
              <w:rPr>
                <w:rFonts w:eastAsia="宋体"/>
                <w:color w:val="000000"/>
                <w:sz w:val="18"/>
                <w:szCs w:val="18"/>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A4A5E">
            <w:pPr>
              <w:shd w:val="solid" w:color="FFFFFF" w:fill="auto"/>
              <w:autoSpaceDN w:val="0"/>
              <w:jc w:val="right"/>
              <w:textAlignment w:val="center"/>
              <w:rPr>
                <w:rFonts w:eastAsia="宋体"/>
                <w:color w:val="000000"/>
                <w:sz w:val="18"/>
                <w:szCs w:val="18"/>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B65D68">
            <w:pPr>
              <w:shd w:val="solid" w:color="FFFFFF" w:fill="auto"/>
              <w:autoSpaceDN w:val="0"/>
              <w:jc w:val="right"/>
              <w:textAlignment w:val="center"/>
              <w:rPr>
                <w:rFonts w:eastAsia="宋体"/>
                <w:color w:val="000000"/>
                <w:sz w:val="18"/>
                <w:szCs w:val="18"/>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A01B86">
            <w:pPr>
              <w:shd w:val="solid" w:color="FFFFFF" w:fill="auto"/>
              <w:autoSpaceDN w:val="0"/>
              <w:jc w:val="right"/>
              <w:textAlignment w:val="center"/>
              <w:rPr>
                <w:rFonts w:eastAsia="宋体"/>
                <w:color w:val="000000"/>
                <w:sz w:val="18"/>
                <w:szCs w:val="18"/>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9FFE29">
            <w:pPr>
              <w:shd w:val="solid" w:color="FFFFFF" w:fill="auto"/>
              <w:autoSpaceDN w:val="0"/>
              <w:jc w:val="right"/>
              <w:textAlignment w:val="center"/>
              <w:rPr>
                <w:rFonts w:eastAsia="宋体"/>
                <w:color w:val="000000"/>
                <w:sz w:val="18"/>
                <w:szCs w:val="18"/>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BFC573">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333.3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802DB">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19</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F6D556">
            <w:pPr>
              <w:shd w:val="solid" w:color="FFFFFF" w:fill="auto"/>
              <w:autoSpaceDN w:val="0"/>
              <w:jc w:val="right"/>
              <w:textAlignment w:val="center"/>
              <w:rPr>
                <w:rFonts w:eastAsia="宋体"/>
                <w:color w:val="000000"/>
                <w:sz w:val="18"/>
                <w:szCs w:val="18"/>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02226CD">
            <w:pPr>
              <w:shd w:val="solid" w:color="FFFFFF" w:fill="auto"/>
              <w:autoSpaceDN w:val="0"/>
              <w:jc w:val="right"/>
              <w:textAlignment w:val="center"/>
              <w:rPr>
                <w:rFonts w:eastAsia="宋体"/>
                <w:color w:val="000000"/>
                <w:sz w:val="18"/>
                <w:szCs w:val="18"/>
                <w:shd w:val="clear" w:color="auto" w:fill="FFFFFF"/>
              </w:rPr>
            </w:pPr>
          </w:p>
        </w:tc>
        <w:tc>
          <w:tcPr>
            <w:tcW w:w="4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3A56A6">
            <w:pPr>
              <w:shd w:val="solid" w:color="FFFFFF" w:fill="auto"/>
              <w:autoSpaceDN w:val="0"/>
              <w:jc w:val="right"/>
              <w:textAlignment w:val="center"/>
              <w:rPr>
                <w:rFonts w:eastAsia="宋体"/>
                <w:color w:val="000000"/>
                <w:sz w:val="18"/>
                <w:szCs w:val="18"/>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8E0AE1">
            <w:pPr>
              <w:shd w:val="solid" w:color="FFFFFF" w:fill="auto"/>
              <w:autoSpaceDN w:val="0"/>
              <w:jc w:val="right"/>
              <w:textAlignment w:val="center"/>
              <w:rPr>
                <w:rFonts w:eastAsia="宋体"/>
                <w:color w:val="000000"/>
                <w:sz w:val="18"/>
                <w:szCs w:val="18"/>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326D7">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19</w:t>
            </w:r>
          </w:p>
        </w:tc>
      </w:tr>
      <w:tr w14:paraId="0846EAD6">
        <w:tblPrEx>
          <w:tblCellMar>
            <w:top w:w="0" w:type="dxa"/>
            <w:left w:w="108" w:type="dxa"/>
            <w:bottom w:w="0" w:type="dxa"/>
            <w:right w:w="108" w:type="dxa"/>
          </w:tblCellMar>
        </w:tblPrEx>
        <w:trPr>
          <w:trHeight w:val="517"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6E9E3FF7">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8D27A">
            <w:pPr>
              <w:shd w:val="solid" w:color="FFFFFF" w:fill="auto"/>
              <w:autoSpaceDN w:val="0"/>
              <w:jc w:val="right"/>
              <w:textAlignment w:val="center"/>
              <w:rPr>
                <w:rFonts w:eastAsia="宋体"/>
                <w:color w:val="000000"/>
                <w:sz w:val="20"/>
                <w:shd w:val="clear" w:color="auto" w:fill="FFFFFF"/>
              </w:rPr>
            </w:pP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8251FB">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8B3E38">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tcBorders>
            <w:shd w:val="solid" w:color="FFFFFF" w:fill="auto"/>
            <w:noWrap w:val="0"/>
            <w:vAlign w:val="center"/>
          </w:tcPr>
          <w:p w14:paraId="3B0877A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9BCDFC">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520BAD47">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9588E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A1506E">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B8EBDE">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A8F48">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FC6B9D">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6244F0">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814369">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9B377E">
            <w:pPr>
              <w:shd w:val="solid" w:color="FFFFFF" w:fill="auto"/>
              <w:autoSpaceDN w:val="0"/>
              <w:jc w:val="right"/>
              <w:textAlignment w:val="center"/>
              <w:rPr>
                <w:rFonts w:eastAsia="宋体"/>
                <w:color w:val="000000"/>
                <w:sz w:val="20"/>
                <w:shd w:val="clear" w:color="auto" w:fill="FFFFFF"/>
              </w:rPr>
            </w:pPr>
          </w:p>
        </w:tc>
        <w:tc>
          <w:tcPr>
            <w:tcW w:w="4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9F3C8">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4E872">
            <w:pPr>
              <w:shd w:val="solid" w:color="FFFFFF" w:fill="auto"/>
              <w:autoSpaceDN w:val="0"/>
              <w:jc w:val="right"/>
              <w:textAlignment w:val="center"/>
              <w:rPr>
                <w:rFonts w:eastAsia="宋体"/>
                <w:color w:val="000000"/>
                <w:sz w:val="20"/>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82F56A">
            <w:pPr>
              <w:shd w:val="solid" w:color="FFFFFF" w:fill="auto"/>
              <w:autoSpaceDN w:val="0"/>
              <w:jc w:val="right"/>
              <w:textAlignment w:val="center"/>
              <w:rPr>
                <w:rFonts w:eastAsia="宋体"/>
                <w:color w:val="000000"/>
                <w:sz w:val="20"/>
                <w:shd w:val="clear" w:color="auto" w:fill="FFFFFF"/>
              </w:rPr>
            </w:pPr>
          </w:p>
        </w:tc>
      </w:tr>
      <w:tr w14:paraId="5762F1FC">
        <w:tblPrEx>
          <w:tblCellMar>
            <w:top w:w="0" w:type="dxa"/>
            <w:left w:w="108" w:type="dxa"/>
            <w:bottom w:w="0" w:type="dxa"/>
            <w:right w:w="108" w:type="dxa"/>
          </w:tblCellMar>
        </w:tblPrEx>
        <w:trPr>
          <w:trHeight w:val="530"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66EEFAA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0BFB9F">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780.95</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E1E34">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761.95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9F45F5">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428.65</w:t>
            </w:r>
          </w:p>
        </w:tc>
        <w:tc>
          <w:tcPr>
            <w:tcW w:w="409" w:type="dxa"/>
            <w:tcBorders>
              <w:top w:val="single" w:color="000000" w:sz="4" w:space="0"/>
              <w:left w:val="single" w:color="000000" w:sz="4" w:space="0"/>
              <w:bottom w:val="single" w:color="000000" w:sz="4" w:space="0"/>
            </w:tcBorders>
            <w:shd w:val="solid" w:color="FFFFFF" w:fill="auto"/>
            <w:noWrap w:val="0"/>
            <w:vAlign w:val="center"/>
          </w:tcPr>
          <w:p w14:paraId="02010C44">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AD362C">
            <w:pPr>
              <w:shd w:val="solid" w:color="FFFFFF" w:fill="auto"/>
              <w:autoSpaceDN w:val="0"/>
              <w:jc w:val="right"/>
              <w:textAlignment w:val="center"/>
              <w:rPr>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4A79FF3F">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9D6038">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9BABD8">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4C46BC">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06DFB8">
            <w:pPr>
              <w:shd w:val="solid" w:color="FFFFFF" w:fill="auto"/>
              <w:autoSpaceDN w:val="0"/>
              <w:jc w:val="right"/>
              <w:textAlignment w:val="center"/>
              <w:rPr>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B94165">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333.3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D776C8">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19</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A7E4AF">
            <w:pPr>
              <w:shd w:val="solid" w:color="FFFFFF" w:fill="auto"/>
              <w:autoSpaceDN w:val="0"/>
              <w:jc w:val="right"/>
              <w:textAlignment w:val="center"/>
              <w:rPr>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789D083">
            <w:pPr>
              <w:shd w:val="solid" w:color="FFFFFF" w:fill="auto"/>
              <w:autoSpaceDN w:val="0"/>
              <w:jc w:val="right"/>
              <w:textAlignment w:val="center"/>
              <w:rPr>
                <w:color w:val="000000"/>
                <w:sz w:val="20"/>
                <w:shd w:val="clear" w:color="auto" w:fill="FFFFFF"/>
              </w:rPr>
            </w:pPr>
          </w:p>
        </w:tc>
        <w:tc>
          <w:tcPr>
            <w:tcW w:w="4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CF3BEF">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76B49">
            <w:pPr>
              <w:shd w:val="solid" w:color="FFFFFF" w:fill="auto"/>
              <w:autoSpaceDN w:val="0"/>
              <w:jc w:val="right"/>
              <w:textAlignment w:val="center"/>
              <w:rPr>
                <w:color w:val="000000"/>
                <w:sz w:val="20"/>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7ECF2">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19</w:t>
            </w:r>
          </w:p>
        </w:tc>
      </w:tr>
    </w:tbl>
    <w:p w14:paraId="7966EA52">
      <w:pPr>
        <w:rPr>
          <w:rFonts w:hAnsi="楷体" w:eastAsia="楷体"/>
        </w:rPr>
      </w:pPr>
    </w:p>
    <w:p w14:paraId="42F6F550">
      <w:pPr>
        <w:rPr>
          <w:rFonts w:hAnsi="楷体" w:eastAsia="楷体"/>
        </w:rPr>
      </w:pPr>
    </w:p>
    <w:p w14:paraId="5959A52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8987E57">
        <w:tblPrEx>
          <w:tblCellMar>
            <w:top w:w="0" w:type="dxa"/>
            <w:left w:w="108" w:type="dxa"/>
            <w:bottom w:w="0" w:type="dxa"/>
            <w:right w:w="108" w:type="dxa"/>
          </w:tblCellMar>
        </w:tblPrEx>
        <w:trPr>
          <w:trHeight w:val="5193" w:hRule="atLeast"/>
          <w:jc w:val="center"/>
        </w:trPr>
        <w:tc>
          <w:tcPr>
            <w:tcW w:w="10405" w:type="dxa"/>
            <w:tcBorders>
              <w:top w:val="nil"/>
              <w:left w:val="nil"/>
              <w:bottom w:val="nil"/>
              <w:right w:val="nil"/>
            </w:tcBorders>
            <w:noWrap w:val="0"/>
            <w:vAlign w:val="bottom"/>
          </w:tcPr>
          <w:p w14:paraId="7CEA612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2434"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gridCol w:w="1159"/>
              <w:gridCol w:w="138"/>
            </w:tblGrid>
            <w:tr w14:paraId="7D168285">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05DED2F6">
                  <w:pPr>
                    <w:widowControl/>
                    <w:jc w:val="left"/>
                    <w:rPr>
                      <w:rFonts w:eastAsia="华文细黑"/>
                      <w:color w:val="000000"/>
                      <w:kern w:val="0"/>
                      <w:sz w:val="20"/>
                    </w:rPr>
                  </w:pPr>
                </w:p>
              </w:tc>
              <w:tc>
                <w:tcPr>
                  <w:tcW w:w="1297" w:type="dxa"/>
                  <w:tcBorders>
                    <w:bottom w:val="single" w:color="000000" w:sz="4" w:space="0"/>
                  </w:tcBorders>
                  <w:noWrap w:val="0"/>
                  <w:vAlign w:val="center"/>
                </w:tcPr>
                <w:p w14:paraId="575F1B94">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8CAA2F">
                  <w:pPr>
                    <w:widowControl/>
                    <w:jc w:val="right"/>
                    <w:rPr>
                      <w:rFonts w:eastAsia="华文细黑"/>
                      <w:color w:val="000000"/>
                      <w:kern w:val="0"/>
                      <w:sz w:val="20"/>
                    </w:rPr>
                  </w:pPr>
                </w:p>
              </w:tc>
              <w:tc>
                <w:tcPr>
                  <w:tcW w:w="1297" w:type="dxa"/>
                  <w:tcBorders>
                    <w:bottom w:val="single" w:color="000000" w:sz="4" w:space="0"/>
                  </w:tcBorders>
                  <w:noWrap w:val="0"/>
                  <w:vAlign w:val="bottom"/>
                </w:tcPr>
                <w:p w14:paraId="4D3A3172">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0"/>
                  <w:vAlign w:val="bottom"/>
                </w:tcPr>
                <w:p w14:paraId="0D762015">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44D6344D">
                  <w:pPr>
                    <w:widowControl/>
                    <w:jc w:val="right"/>
                    <w:rPr>
                      <w:rFonts w:eastAsia="华文细黑"/>
                      <w:color w:val="000000"/>
                      <w:kern w:val="0"/>
                      <w:sz w:val="20"/>
                    </w:rPr>
                  </w:pPr>
                </w:p>
              </w:tc>
            </w:tr>
            <w:tr w14:paraId="746148B5">
              <w:tblPrEx>
                <w:tblCellMar>
                  <w:top w:w="15" w:type="dxa"/>
                  <w:left w:w="15" w:type="dxa"/>
                  <w:bottom w:w="15" w:type="dxa"/>
                  <w:right w:w="15" w:type="dxa"/>
                </w:tblCellMar>
              </w:tblPrEx>
              <w:trPr>
                <w:trHeight w:val="1551" w:hRule="atLeast"/>
              </w:trPr>
              <w:tc>
                <w:tcPr>
                  <w:tcW w:w="2149" w:type="dxa"/>
                  <w:tcBorders>
                    <w:left w:val="single" w:color="000000" w:sz="4" w:space="0"/>
                    <w:bottom w:val="single" w:color="000000" w:sz="4" w:space="0"/>
                    <w:right w:val="single" w:color="000000" w:sz="4" w:space="0"/>
                  </w:tcBorders>
                  <w:noWrap w:val="0"/>
                  <w:vAlign w:val="center"/>
                </w:tcPr>
                <w:p w14:paraId="4415438D">
                  <w:pPr>
                    <w:autoSpaceDN w:val="0"/>
                    <w:jc w:val="center"/>
                    <w:textAlignment w:val="center"/>
                    <w:rPr>
                      <w:rFonts w:eastAsia="宋体"/>
                      <w:color w:val="000000"/>
                      <w:sz w:val="20"/>
                    </w:rPr>
                  </w:pPr>
                  <w:r>
                    <w:rPr>
                      <w:rFonts w:eastAsia="宋体"/>
                      <w:color w:val="000000"/>
                      <w:sz w:val="20"/>
                    </w:rPr>
                    <w:t>功能分类</w:t>
                  </w:r>
                </w:p>
                <w:p w14:paraId="66953F26">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5045DDF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32EC8F">
                  <w:pPr>
                    <w:widowControl/>
                    <w:jc w:val="center"/>
                    <w:rPr>
                      <w:rFonts w:eastAsia="华文细黑"/>
                      <w:color w:val="000000"/>
                      <w:kern w:val="0"/>
                      <w:sz w:val="20"/>
                    </w:rPr>
                  </w:pPr>
                </w:p>
                <w:p w14:paraId="762EEB8D">
                  <w:pPr>
                    <w:widowControl/>
                    <w:jc w:val="center"/>
                    <w:rPr>
                      <w:rFonts w:eastAsia="华文细黑"/>
                      <w:color w:val="000000"/>
                      <w:kern w:val="0"/>
                      <w:sz w:val="20"/>
                    </w:rPr>
                  </w:pPr>
                  <w:r>
                    <w:rPr>
                      <w:rFonts w:eastAsia="华文细黑"/>
                      <w:color w:val="000000"/>
                      <w:kern w:val="0"/>
                      <w:sz w:val="20"/>
                    </w:rPr>
                    <w:t>基本</w:t>
                  </w:r>
                </w:p>
                <w:p w14:paraId="5EEFC76A">
                  <w:pPr>
                    <w:widowControl/>
                    <w:jc w:val="center"/>
                    <w:rPr>
                      <w:rFonts w:eastAsia="华文细黑"/>
                      <w:color w:val="000000"/>
                      <w:kern w:val="0"/>
                      <w:sz w:val="20"/>
                    </w:rPr>
                  </w:pPr>
                  <w:r>
                    <w:rPr>
                      <w:rFonts w:eastAsia="华文细黑"/>
                      <w:color w:val="000000"/>
                      <w:kern w:val="0"/>
                      <w:sz w:val="20"/>
                    </w:rPr>
                    <w:t>支出</w:t>
                  </w:r>
                </w:p>
                <w:p w14:paraId="6E28DB62">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5A2A8B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3D8AFA8">
                  <w:pPr>
                    <w:widowControl/>
                    <w:jc w:val="center"/>
                    <w:rPr>
                      <w:rFonts w:hint="eastAsia" w:eastAsia="华文细黑"/>
                      <w:color w:val="000000"/>
                      <w:kern w:val="0"/>
                      <w:sz w:val="20"/>
                    </w:rPr>
                  </w:pPr>
                  <w:r>
                    <w:rPr>
                      <w:rFonts w:hint="eastAsia" w:eastAsia="华文细黑"/>
                      <w:color w:val="000000"/>
                      <w:kern w:val="0"/>
                      <w:sz w:val="20"/>
                    </w:rPr>
                    <w:t>事业单位</w:t>
                  </w:r>
                </w:p>
                <w:p w14:paraId="755F679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838AD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CABD0E6">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02E55A29">
                  <w:pPr>
                    <w:widowControl/>
                    <w:jc w:val="center"/>
                    <w:rPr>
                      <w:rFonts w:eastAsia="华文细黑"/>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08F39451">
                  <w:pPr>
                    <w:widowControl/>
                    <w:jc w:val="center"/>
                    <w:rPr>
                      <w:rFonts w:eastAsia="华文细黑"/>
                      <w:color w:val="000000"/>
                      <w:kern w:val="0"/>
                      <w:sz w:val="20"/>
                    </w:rPr>
                  </w:pPr>
                </w:p>
              </w:tc>
            </w:tr>
            <w:tr w14:paraId="051C3DF7">
              <w:tblPrEx>
                <w:tblCellMar>
                  <w:top w:w="15" w:type="dxa"/>
                  <w:left w:w="15" w:type="dxa"/>
                  <w:bottom w:w="15" w:type="dxa"/>
                  <w:right w:w="15" w:type="dxa"/>
                </w:tblCellMar>
              </w:tblPrEx>
              <w:trPr>
                <w:trHeight w:val="5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10A172">
                  <w:pPr>
                    <w:widowControl/>
                    <w:jc w:val="center"/>
                    <w:rPr>
                      <w:rFonts w:eastAsia="华文细黑"/>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237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719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9C8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73B0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1441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EFEB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FDD1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3DA1C">
                  <w:pPr>
                    <w:widowControl/>
                    <w:jc w:val="center"/>
                    <w:rPr>
                      <w:rFonts w:eastAsia="宋体"/>
                      <w:color w:val="000000"/>
                      <w:kern w:val="0"/>
                      <w:sz w:val="20"/>
                    </w:rPr>
                  </w:pPr>
                </w:p>
              </w:tc>
            </w:tr>
            <w:tr w14:paraId="432CFD0B">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4DE757">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03FC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668.91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0B2E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FF5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A179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FCDC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5B91">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C6F8D">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BFF88">
                  <w:pPr>
                    <w:widowControl/>
                    <w:jc w:val="right"/>
                    <w:rPr>
                      <w:rFonts w:eastAsia="宋体"/>
                      <w:color w:val="000000"/>
                      <w:kern w:val="0"/>
                      <w:sz w:val="20"/>
                    </w:rPr>
                  </w:pPr>
                </w:p>
              </w:tc>
            </w:tr>
            <w:tr w14:paraId="08276780">
              <w:tblPrEx>
                <w:tblCellMar>
                  <w:top w:w="15" w:type="dxa"/>
                  <w:left w:w="15" w:type="dxa"/>
                  <w:bottom w:w="15" w:type="dxa"/>
                  <w:right w:w="15" w:type="dxa"/>
                </w:tblCellMar>
              </w:tblPrEx>
              <w:trPr>
                <w:trHeight w:val="40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3DE0EE">
                  <w:pPr>
                    <w:widowControl/>
                    <w:jc w:val="left"/>
                    <w:textAlignment w:val="center"/>
                    <w:rPr>
                      <w:rFonts w:eastAsia="宋体"/>
                      <w:color w:val="000000"/>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478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F996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37A3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8BB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9F46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E71B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8F21">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69C11">
                  <w:pPr>
                    <w:widowControl/>
                    <w:jc w:val="right"/>
                    <w:rPr>
                      <w:rFonts w:eastAsia="宋体"/>
                      <w:color w:val="000000"/>
                      <w:kern w:val="0"/>
                      <w:sz w:val="20"/>
                    </w:rPr>
                  </w:pPr>
                </w:p>
              </w:tc>
            </w:tr>
            <w:tr w14:paraId="4AF4A11D">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72EF7F">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1D3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A20A0">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A1D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C39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EBB1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89D5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3126C">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0772E">
                  <w:pPr>
                    <w:widowControl/>
                    <w:jc w:val="right"/>
                    <w:rPr>
                      <w:rFonts w:eastAsia="宋体"/>
                      <w:color w:val="000000"/>
                      <w:kern w:val="0"/>
                      <w:sz w:val="20"/>
                    </w:rPr>
                  </w:pPr>
                </w:p>
              </w:tc>
            </w:tr>
            <w:tr w14:paraId="5740E5EE">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2F45A45">
                  <w:pPr>
                    <w:widowControl/>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39B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0034F">
                  <w:pPr>
                    <w:widowControl/>
                    <w:jc w:val="center"/>
                    <w:rPr>
                      <w:rFonts w:hint="default"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8C7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3FB0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26CD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FBA60">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1E70C">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07B88">
                  <w:pPr>
                    <w:widowControl/>
                    <w:jc w:val="right"/>
                    <w:rPr>
                      <w:rFonts w:eastAsia="宋体"/>
                      <w:color w:val="000000"/>
                      <w:kern w:val="0"/>
                      <w:sz w:val="20"/>
                    </w:rPr>
                  </w:pPr>
                </w:p>
              </w:tc>
            </w:tr>
            <w:tr w14:paraId="34A311BC">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E0C2902">
                  <w:pPr>
                    <w:widowControl/>
                    <w:rPr>
                      <w:rFonts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82E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A25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546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2CC6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14EC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27BCD">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4D683">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A3DE7">
                  <w:pPr>
                    <w:widowControl/>
                    <w:jc w:val="right"/>
                    <w:rPr>
                      <w:rFonts w:eastAsia="宋体"/>
                      <w:color w:val="000000"/>
                      <w:kern w:val="0"/>
                      <w:sz w:val="20"/>
                    </w:rPr>
                  </w:pPr>
                </w:p>
              </w:tc>
            </w:tr>
            <w:tr w14:paraId="6C409B2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88185A7">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BB5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EDA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8D4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4494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D6A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FCCF7">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01529">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48601">
                  <w:pPr>
                    <w:widowControl/>
                    <w:jc w:val="right"/>
                    <w:rPr>
                      <w:rFonts w:eastAsia="宋体"/>
                      <w:color w:val="000000"/>
                      <w:kern w:val="0"/>
                      <w:sz w:val="20"/>
                    </w:rPr>
                  </w:pPr>
                </w:p>
              </w:tc>
            </w:tr>
            <w:tr w14:paraId="333E61E7">
              <w:tblPrEx>
                <w:tblCellMar>
                  <w:top w:w="15" w:type="dxa"/>
                  <w:left w:w="15" w:type="dxa"/>
                  <w:bottom w:w="15" w:type="dxa"/>
                  <w:right w:w="15" w:type="dxa"/>
                </w:tblCellMar>
              </w:tblPrEx>
              <w:trPr>
                <w:trHeight w:val="38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870C9E">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8E8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F53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2A87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765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F5F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6419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3C1CF">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012B8">
                  <w:pPr>
                    <w:widowControl/>
                    <w:jc w:val="right"/>
                    <w:rPr>
                      <w:rFonts w:eastAsia="宋体"/>
                      <w:color w:val="000000"/>
                      <w:kern w:val="0"/>
                      <w:sz w:val="20"/>
                    </w:rPr>
                  </w:pPr>
                </w:p>
              </w:tc>
            </w:tr>
            <w:tr w14:paraId="3FD9E98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4AACC2">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93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29F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AA2C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A02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D6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6F1CB">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0DB16">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F9D87">
                  <w:pPr>
                    <w:widowControl/>
                    <w:jc w:val="right"/>
                    <w:rPr>
                      <w:rFonts w:eastAsia="宋体"/>
                      <w:color w:val="000000"/>
                      <w:kern w:val="0"/>
                      <w:sz w:val="20"/>
                    </w:rPr>
                  </w:pPr>
                </w:p>
              </w:tc>
            </w:tr>
            <w:tr w14:paraId="2B9C4EA0">
              <w:tblPrEx>
                <w:tblCellMar>
                  <w:top w:w="15" w:type="dxa"/>
                  <w:left w:w="15" w:type="dxa"/>
                  <w:bottom w:w="15" w:type="dxa"/>
                  <w:right w:w="15" w:type="dxa"/>
                </w:tblCellMar>
              </w:tblPrEx>
              <w:trPr>
                <w:trHeight w:val="4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ABAD331">
                  <w:pPr>
                    <w:widowControl/>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 xml:space="preserve">    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4A157">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41581">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050A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5D3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8F39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AF005">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DC17F">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B211F">
                  <w:pPr>
                    <w:widowControl/>
                    <w:jc w:val="right"/>
                    <w:rPr>
                      <w:rFonts w:eastAsia="宋体"/>
                      <w:color w:val="000000"/>
                      <w:kern w:val="0"/>
                      <w:sz w:val="20"/>
                    </w:rPr>
                  </w:pPr>
                </w:p>
              </w:tc>
            </w:tr>
            <w:tr w14:paraId="46880E29">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9473D2">
                  <w:pPr>
                    <w:widowControl/>
                    <w:rPr>
                      <w:rFonts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0E0C8">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F0018">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721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F012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A0C3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83F0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02BA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C9D02">
                  <w:pPr>
                    <w:widowControl/>
                    <w:jc w:val="right"/>
                    <w:rPr>
                      <w:rFonts w:eastAsia="宋体"/>
                      <w:color w:val="000000"/>
                      <w:kern w:val="0"/>
                      <w:sz w:val="20"/>
                    </w:rPr>
                  </w:pPr>
                </w:p>
              </w:tc>
            </w:tr>
            <w:tr w14:paraId="7DE30495">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5DB34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62C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9EC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07CD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A5B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3B27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FB10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F588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58935">
                  <w:pPr>
                    <w:widowControl/>
                    <w:jc w:val="right"/>
                    <w:rPr>
                      <w:rFonts w:eastAsia="宋体"/>
                      <w:color w:val="000000"/>
                      <w:kern w:val="0"/>
                      <w:sz w:val="20"/>
                    </w:rPr>
                  </w:pPr>
                </w:p>
              </w:tc>
            </w:tr>
            <w:tr w14:paraId="1B57FF2F">
              <w:tblPrEx>
                <w:tblCellMar>
                  <w:top w:w="15" w:type="dxa"/>
                  <w:left w:w="15" w:type="dxa"/>
                  <w:bottom w:w="15" w:type="dxa"/>
                  <w:right w:w="15" w:type="dxa"/>
                </w:tblCellMar>
              </w:tblPrEx>
              <w:trPr>
                <w:trHeight w:val="41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8BC313">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7ACF3">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3D90">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5E8D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102C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DBF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4997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6452B">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6BFA1">
                  <w:pPr>
                    <w:widowControl/>
                    <w:jc w:val="right"/>
                    <w:rPr>
                      <w:rFonts w:eastAsia="宋体"/>
                      <w:color w:val="000000"/>
                      <w:kern w:val="0"/>
                      <w:sz w:val="20"/>
                    </w:rPr>
                  </w:pPr>
                </w:p>
              </w:tc>
            </w:tr>
            <w:tr w14:paraId="22ED94AD">
              <w:tblPrEx>
                <w:tblCellMar>
                  <w:top w:w="15" w:type="dxa"/>
                  <w:left w:w="15" w:type="dxa"/>
                  <w:bottom w:w="15" w:type="dxa"/>
                  <w:right w:w="15" w:type="dxa"/>
                </w:tblCellMar>
              </w:tblPrEx>
              <w:trPr>
                <w:trHeight w:val="45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5A5278">
                  <w:pPr>
                    <w:widowControl/>
                    <w:rPr>
                      <w:rFonts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063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C5376">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51A2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E8FF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2C7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234B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38E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48603">
                  <w:pPr>
                    <w:widowControl/>
                    <w:jc w:val="right"/>
                    <w:rPr>
                      <w:rFonts w:eastAsia="宋体"/>
                      <w:color w:val="000000"/>
                      <w:kern w:val="0"/>
                      <w:sz w:val="20"/>
                    </w:rPr>
                  </w:pPr>
                </w:p>
              </w:tc>
            </w:tr>
            <w:tr w14:paraId="066AEAFA">
              <w:tblPrEx>
                <w:tblCellMar>
                  <w:top w:w="15" w:type="dxa"/>
                  <w:left w:w="15" w:type="dxa"/>
                  <w:bottom w:w="15" w:type="dxa"/>
                  <w:right w:w="15" w:type="dxa"/>
                </w:tblCellMar>
              </w:tblPrEx>
              <w:trPr>
                <w:trHeight w:val="49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E8445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676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56F1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18D0C">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15C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BB2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09CD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054A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BC25D">
                  <w:pPr>
                    <w:widowControl/>
                    <w:jc w:val="right"/>
                    <w:rPr>
                      <w:rFonts w:eastAsia="宋体"/>
                      <w:color w:val="000000"/>
                      <w:kern w:val="0"/>
                      <w:sz w:val="20"/>
                    </w:rPr>
                  </w:pPr>
                </w:p>
              </w:tc>
            </w:tr>
            <w:tr w14:paraId="42971B1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7552E9">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69316">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F622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32A1E">
                  <w:pPr>
                    <w:widowControl/>
                    <w:jc w:val="center"/>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0D79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01C9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90116">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C2FEE">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8775C">
                  <w:pPr>
                    <w:widowControl/>
                    <w:jc w:val="right"/>
                    <w:rPr>
                      <w:rFonts w:eastAsia="宋体"/>
                      <w:color w:val="000000"/>
                      <w:kern w:val="0"/>
                      <w:sz w:val="20"/>
                    </w:rPr>
                  </w:pPr>
                </w:p>
              </w:tc>
            </w:tr>
            <w:tr w14:paraId="1BDB576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4A971F">
                  <w:pPr>
                    <w:widowControl/>
                    <w:jc w:val="center"/>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88C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780.95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61BA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380.74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0A9B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C30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FCFD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A2CF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ABD25">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7FC4E">
                  <w:pPr>
                    <w:widowControl/>
                    <w:jc w:val="right"/>
                    <w:rPr>
                      <w:rFonts w:eastAsia="宋体"/>
                      <w:color w:val="000000"/>
                      <w:kern w:val="0"/>
                      <w:sz w:val="20"/>
                    </w:rPr>
                  </w:pPr>
                </w:p>
              </w:tc>
            </w:tr>
          </w:tbl>
          <w:p w14:paraId="571560E6">
            <w:pPr>
              <w:widowControl/>
              <w:jc w:val="center"/>
              <w:rPr>
                <w:rFonts w:eastAsia="方正小标宋简体"/>
                <w:kern w:val="0"/>
                <w:sz w:val="44"/>
                <w:szCs w:val="44"/>
              </w:rPr>
            </w:pPr>
          </w:p>
        </w:tc>
      </w:tr>
    </w:tbl>
    <w:p w14:paraId="498E703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3D92AA7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E39545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864C08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06291D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991A0C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4D3D75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2507ED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DA7923C">
                  <w:pPr>
                    <w:widowControl/>
                    <w:jc w:val="center"/>
                    <w:rPr>
                      <w:rFonts w:eastAsia="宋体"/>
                      <w:kern w:val="0"/>
                      <w:sz w:val="20"/>
                    </w:rPr>
                  </w:pPr>
                  <w:r>
                    <w:rPr>
                      <w:rFonts w:eastAsia="宋体"/>
                      <w:kern w:val="0"/>
                      <w:sz w:val="20"/>
                    </w:rPr>
                    <w:t>支      出</w:t>
                  </w:r>
                </w:p>
              </w:tc>
            </w:tr>
            <w:tr w14:paraId="5A2AE26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24CA0E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C12FDE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8C58FC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1B9D717">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3DDB1C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11F1D8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3D3A5E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826410">
                  <w:pPr>
                    <w:widowControl/>
                    <w:jc w:val="center"/>
                    <w:rPr>
                      <w:rFonts w:eastAsia="宋体"/>
                      <w:kern w:val="0"/>
                      <w:sz w:val="20"/>
                    </w:rPr>
                  </w:pPr>
                  <w:r>
                    <w:rPr>
                      <w:rFonts w:hint="eastAsia" w:eastAsia="宋体"/>
                      <w:kern w:val="0"/>
                      <w:sz w:val="20"/>
                    </w:rPr>
                    <w:t>上年结转</w:t>
                  </w:r>
                </w:p>
              </w:tc>
            </w:tr>
            <w:tr w14:paraId="4287D5B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85B0B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6BD75F">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9A891">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64806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0FD028">
                  <w:pPr>
                    <w:widowControl/>
                    <w:jc w:val="left"/>
                    <w:rPr>
                      <w:rFonts w:hint="eastAsia" w:eastAsia="宋体"/>
                      <w:color w:val="000000"/>
                      <w:kern w:val="0"/>
                      <w:sz w:val="20"/>
                      <w:lang w:eastAsia="zh-CN"/>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E59F65">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0FA855">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CAE2AA">
                  <w:pPr>
                    <w:widowControl/>
                    <w:jc w:val="right"/>
                    <w:rPr>
                      <w:rFonts w:eastAsia="宋体"/>
                      <w:kern w:val="0"/>
                      <w:sz w:val="20"/>
                      <w:szCs w:val="22"/>
                    </w:rPr>
                  </w:pPr>
                </w:p>
              </w:tc>
            </w:tr>
            <w:tr w14:paraId="54EE71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A7705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E61B6C">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DAF94">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FF47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BD783F">
                  <w:pPr>
                    <w:widowControl/>
                    <w:jc w:val="left"/>
                    <w:rPr>
                      <w:rFonts w:eastAsia="宋体"/>
                      <w:color w:val="000000"/>
                      <w:kern w:val="0"/>
                      <w:sz w:val="20"/>
                    </w:rPr>
                  </w:pPr>
                  <w:r>
                    <w:rPr>
                      <w:rFonts w:hint="eastAsia" w:eastAsia="宋体"/>
                      <w:color w:val="000000"/>
                      <w:kern w:val="0"/>
                      <w:sz w:val="20"/>
                    </w:rPr>
                    <w:t>（一）</w:t>
                  </w:r>
                  <w:r>
                    <w:rPr>
                      <w:rFonts w:eastAsia="宋体"/>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19C2BA">
                  <w:pPr>
                    <w:widowControl/>
                    <w:jc w:val="right"/>
                    <w:rPr>
                      <w:rFonts w:eastAsia="宋体"/>
                      <w:kern w:val="0"/>
                      <w:sz w:val="20"/>
                    </w:rPr>
                  </w:pPr>
                  <w:r>
                    <w:rPr>
                      <w:rFonts w:hint="eastAsia" w:eastAsia="宋体"/>
                      <w:kern w:val="0"/>
                      <w:sz w:val="20"/>
                      <w:lang w:val="en-US" w:eastAsia="zh-CN"/>
                    </w:rPr>
                    <w:t>316.61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731B2E">
                  <w:pPr>
                    <w:widowControl/>
                    <w:jc w:val="right"/>
                    <w:rPr>
                      <w:rFonts w:eastAsia="宋体"/>
                      <w:kern w:val="0"/>
                      <w:sz w:val="20"/>
                    </w:rPr>
                  </w:pPr>
                  <w:r>
                    <w:rPr>
                      <w:rFonts w:hint="eastAsia" w:eastAsia="宋体"/>
                      <w:kern w:val="0"/>
                      <w:sz w:val="20"/>
                      <w:lang w:val="en-US" w:eastAsia="zh-CN"/>
                    </w:rPr>
                    <w:t>316.61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474125C">
                  <w:pPr>
                    <w:widowControl/>
                    <w:jc w:val="right"/>
                    <w:rPr>
                      <w:rFonts w:eastAsia="宋体"/>
                      <w:kern w:val="0"/>
                      <w:sz w:val="20"/>
                    </w:rPr>
                  </w:pPr>
                </w:p>
              </w:tc>
            </w:tr>
            <w:tr w14:paraId="7D298D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7D583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970B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57739">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1F0EB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46359D">
                  <w:pPr>
                    <w:autoSpaceDN w:val="0"/>
                    <w:jc w:val="left"/>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E3BCFB">
                  <w:pPr>
                    <w:widowControl/>
                    <w:jc w:val="right"/>
                    <w:rPr>
                      <w:rFonts w:eastAsia="宋体"/>
                      <w:kern w:val="0"/>
                      <w:sz w:val="20"/>
                    </w:rPr>
                  </w:pPr>
                  <w:r>
                    <w:rPr>
                      <w:rFonts w:hint="eastAsia" w:eastAsia="宋体"/>
                      <w:kern w:val="0"/>
                      <w:sz w:val="20"/>
                      <w:lang w:val="en-US" w:eastAsia="zh-CN"/>
                    </w:rPr>
                    <w:t>68.99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68C960">
                  <w:pPr>
                    <w:widowControl/>
                    <w:jc w:val="right"/>
                    <w:rPr>
                      <w:rFonts w:eastAsia="宋体"/>
                      <w:kern w:val="0"/>
                      <w:sz w:val="20"/>
                    </w:rPr>
                  </w:pPr>
                  <w:r>
                    <w:rPr>
                      <w:rFonts w:hint="eastAsia" w:eastAsia="宋体"/>
                      <w:kern w:val="0"/>
                      <w:sz w:val="20"/>
                      <w:lang w:val="en-US" w:eastAsia="zh-CN"/>
                    </w:rPr>
                    <w:t>68.99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22E225">
                  <w:pPr>
                    <w:widowControl/>
                    <w:jc w:val="right"/>
                    <w:rPr>
                      <w:rFonts w:eastAsia="宋体"/>
                      <w:kern w:val="0"/>
                      <w:sz w:val="20"/>
                    </w:rPr>
                  </w:pPr>
                </w:p>
              </w:tc>
            </w:tr>
            <w:tr w14:paraId="2B48A1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9AE89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15246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5C9F2">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3F515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CFDB27">
                  <w:pPr>
                    <w:autoSpaceDN w:val="0"/>
                    <w:jc w:val="left"/>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15E6BE">
                  <w:pPr>
                    <w:widowControl/>
                    <w:jc w:val="right"/>
                    <w:rPr>
                      <w:rFonts w:eastAsia="宋体"/>
                      <w:kern w:val="0"/>
                      <w:sz w:val="20"/>
                    </w:rPr>
                  </w:pPr>
                  <w:r>
                    <w:rPr>
                      <w:rFonts w:hint="eastAsia" w:eastAsia="宋体"/>
                      <w:kern w:val="0"/>
                      <w:sz w:val="20"/>
                      <w:lang w:val="en-US" w:eastAsia="zh-CN"/>
                    </w:rPr>
                    <w:t>18.99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4BDA58">
                  <w:pPr>
                    <w:widowControl/>
                    <w:jc w:val="right"/>
                    <w:rPr>
                      <w:rFonts w:eastAsia="宋体"/>
                      <w:kern w:val="0"/>
                      <w:sz w:val="20"/>
                    </w:rPr>
                  </w:pPr>
                  <w:r>
                    <w:rPr>
                      <w:rFonts w:hint="eastAsia" w:eastAsia="宋体"/>
                      <w:kern w:val="0"/>
                      <w:sz w:val="20"/>
                      <w:lang w:val="en-US" w:eastAsia="zh-CN"/>
                    </w:rPr>
                    <w:t>18.99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C5D423E">
                  <w:pPr>
                    <w:widowControl/>
                    <w:jc w:val="right"/>
                    <w:rPr>
                      <w:rFonts w:eastAsia="宋体"/>
                      <w:kern w:val="0"/>
                      <w:sz w:val="20"/>
                    </w:rPr>
                  </w:pPr>
                </w:p>
              </w:tc>
            </w:tr>
            <w:tr w14:paraId="1EF3F2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11FE9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FF046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A9100">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D5940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29653F">
                  <w:pPr>
                    <w:autoSpaceDN w:val="0"/>
                    <w:jc w:val="left"/>
                    <w:textAlignment w:val="center"/>
                    <w:rPr>
                      <w:rFonts w:eastAsia="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170F71">
                  <w:pPr>
                    <w:widowControl/>
                    <w:jc w:val="right"/>
                    <w:rPr>
                      <w:rFonts w:hint="default" w:eastAsia="宋体"/>
                      <w:kern w:val="0"/>
                      <w:sz w:val="20"/>
                      <w:lang w:val="en-US" w:eastAsia="zh-CN"/>
                    </w:rPr>
                  </w:pPr>
                  <w:r>
                    <w:rPr>
                      <w:rFonts w:hint="eastAsia" w:eastAsia="宋体"/>
                      <w:kern w:val="0"/>
                      <w:sz w:val="20"/>
                      <w:lang w:val="en-US" w:eastAsia="zh-CN"/>
                    </w:rPr>
                    <w:t>24.06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49034B">
                  <w:pPr>
                    <w:widowControl/>
                    <w:jc w:val="right"/>
                    <w:rPr>
                      <w:rFonts w:eastAsia="宋体"/>
                      <w:kern w:val="0"/>
                      <w:sz w:val="20"/>
                    </w:rPr>
                  </w:pPr>
                  <w:r>
                    <w:rPr>
                      <w:rFonts w:hint="eastAsia" w:eastAsia="宋体"/>
                      <w:kern w:val="0"/>
                      <w:sz w:val="20"/>
                      <w:lang w:val="en-US" w:eastAsia="zh-CN"/>
                    </w:rPr>
                    <w:t>24.06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C47A710">
                  <w:pPr>
                    <w:widowControl/>
                    <w:jc w:val="right"/>
                    <w:rPr>
                      <w:rFonts w:eastAsia="宋体"/>
                      <w:kern w:val="0"/>
                      <w:sz w:val="20"/>
                    </w:rPr>
                  </w:pPr>
                </w:p>
              </w:tc>
            </w:tr>
            <w:tr w14:paraId="38CC81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1B312D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3A45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BC33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F2C85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E03CE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D5ADB3">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63711B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475720">
                  <w:pPr>
                    <w:widowControl/>
                    <w:jc w:val="right"/>
                    <w:rPr>
                      <w:rFonts w:eastAsia="宋体"/>
                      <w:kern w:val="0"/>
                      <w:sz w:val="20"/>
                    </w:rPr>
                  </w:pPr>
                </w:p>
              </w:tc>
            </w:tr>
            <w:tr w14:paraId="79ACF75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5F754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E1CF1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CF40C">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DD79E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42B2A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A471A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729DB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BBB911">
                  <w:pPr>
                    <w:widowControl/>
                    <w:jc w:val="right"/>
                    <w:rPr>
                      <w:rFonts w:eastAsia="宋体"/>
                      <w:kern w:val="0"/>
                      <w:sz w:val="20"/>
                    </w:rPr>
                  </w:pPr>
                </w:p>
              </w:tc>
            </w:tr>
            <w:tr w14:paraId="3A9479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64DD3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E6D32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59BB6">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5CE3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3E643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CCC4C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BEC97F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FB38DBF">
                  <w:pPr>
                    <w:widowControl/>
                    <w:jc w:val="right"/>
                    <w:rPr>
                      <w:rFonts w:eastAsia="宋体"/>
                      <w:kern w:val="0"/>
                      <w:sz w:val="20"/>
                    </w:rPr>
                  </w:pPr>
                </w:p>
              </w:tc>
            </w:tr>
            <w:tr w14:paraId="6AE4E57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672A60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9D78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2F514">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2BEAF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8E454C">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F5323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2E25C2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BB3B5C">
                  <w:pPr>
                    <w:widowControl/>
                    <w:jc w:val="right"/>
                    <w:rPr>
                      <w:rFonts w:eastAsia="宋体"/>
                      <w:kern w:val="0"/>
                      <w:sz w:val="20"/>
                    </w:rPr>
                  </w:pPr>
                </w:p>
              </w:tc>
            </w:tr>
            <w:tr w14:paraId="2017C9B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1BB5E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85CB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269608">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94BD0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84D6B9">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FA258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DC39E3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45EB92">
                  <w:pPr>
                    <w:widowControl/>
                    <w:jc w:val="right"/>
                    <w:rPr>
                      <w:rFonts w:eastAsia="宋体"/>
                      <w:kern w:val="0"/>
                      <w:sz w:val="20"/>
                    </w:rPr>
                  </w:pPr>
                </w:p>
              </w:tc>
            </w:tr>
            <w:tr w14:paraId="4C8866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6DA47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3BD01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7CD5B">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29AB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5C5ED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3C82D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0B3F0B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B95F17">
                  <w:pPr>
                    <w:widowControl/>
                    <w:jc w:val="right"/>
                    <w:rPr>
                      <w:rFonts w:eastAsia="宋体"/>
                      <w:kern w:val="0"/>
                      <w:sz w:val="20"/>
                    </w:rPr>
                  </w:pPr>
                </w:p>
              </w:tc>
            </w:tr>
            <w:tr w14:paraId="5ECB18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D3F22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02F3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A335C">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051C4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E6917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5A056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F76A85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A724A87">
                  <w:pPr>
                    <w:widowControl/>
                    <w:jc w:val="right"/>
                    <w:rPr>
                      <w:rFonts w:eastAsia="宋体"/>
                      <w:kern w:val="0"/>
                      <w:sz w:val="20"/>
                    </w:rPr>
                  </w:pPr>
                </w:p>
              </w:tc>
            </w:tr>
            <w:tr w14:paraId="7D272C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6AAB2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00759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2B9D49">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954D83">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E7EAB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1BA867">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B3E032D">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3D811E">
                  <w:pPr>
                    <w:ind w:firstLine="200" w:firstLineChars="100"/>
                    <w:rPr>
                      <w:rFonts w:eastAsia="宋体"/>
                      <w:sz w:val="20"/>
                    </w:rPr>
                  </w:pPr>
                </w:p>
              </w:tc>
            </w:tr>
            <w:tr w14:paraId="12E8A61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F069F9">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1A4EA6">
                  <w:pPr>
                    <w:widowControl/>
                    <w:jc w:val="right"/>
                    <w:rPr>
                      <w:rFonts w:eastAsia="黑体"/>
                      <w:kern w:val="0"/>
                      <w:sz w:val="20"/>
                    </w:rPr>
                  </w:pPr>
                  <w:r>
                    <w:rPr>
                      <w:rFonts w:hint="eastAsia" w:eastAsia="黑体"/>
                      <w:kern w:val="0"/>
                      <w:sz w:val="20"/>
                      <w:lang w:val="en-US" w:eastAsia="zh-CN"/>
                    </w:rPr>
                    <w:t>428.65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FB893">
                  <w:pPr>
                    <w:widowControl/>
                    <w:jc w:val="right"/>
                    <w:rPr>
                      <w:rFonts w:ascii="Times New Roman" w:hAnsi="Times New Roman" w:eastAsia="黑体" w:cs="Times New Roman"/>
                      <w:kern w:val="0"/>
                      <w:sz w:val="20"/>
                      <w:lang w:val="en-US" w:eastAsia="zh-CN" w:bidi="ar-SA"/>
                    </w:rPr>
                  </w:pPr>
                  <w:r>
                    <w:rPr>
                      <w:rFonts w:hint="eastAsia" w:eastAsia="黑体"/>
                      <w:kern w:val="0"/>
                      <w:sz w:val="20"/>
                      <w:lang w:val="en-US" w:eastAsia="zh-CN"/>
                    </w:rPr>
                    <w:t>428.65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01C89D">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E6D8C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EA2DF0">
                  <w:pPr>
                    <w:widowControl/>
                    <w:jc w:val="right"/>
                    <w:rPr>
                      <w:rFonts w:eastAsia="宋体"/>
                      <w:kern w:val="0"/>
                      <w:sz w:val="20"/>
                    </w:rPr>
                  </w:pPr>
                  <w:r>
                    <w:rPr>
                      <w:rFonts w:hint="eastAsia" w:eastAsia="黑体"/>
                      <w:kern w:val="0"/>
                      <w:sz w:val="20"/>
                      <w:lang w:val="en-US" w:eastAsia="zh-CN"/>
                    </w:rPr>
                    <w:t>428.65</w:t>
                  </w:r>
                  <w:r>
                    <w:rPr>
                      <w:rFonts w:eastAsia="黑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E56DAE">
                  <w:pPr>
                    <w:widowControl/>
                    <w:jc w:val="right"/>
                    <w:rPr>
                      <w:rFonts w:eastAsia="宋体"/>
                      <w:kern w:val="0"/>
                      <w:sz w:val="20"/>
                    </w:rPr>
                  </w:pPr>
                  <w:r>
                    <w:rPr>
                      <w:rFonts w:hint="eastAsia" w:eastAsia="黑体"/>
                      <w:kern w:val="0"/>
                      <w:sz w:val="20"/>
                      <w:lang w:val="en-US" w:eastAsia="zh-CN"/>
                    </w:rPr>
                    <w:t>428.65</w:t>
                  </w:r>
                  <w:r>
                    <w:rPr>
                      <w:rFonts w:eastAsia="黑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3F3ED7B">
                  <w:pPr>
                    <w:widowControl/>
                    <w:jc w:val="right"/>
                    <w:rPr>
                      <w:rFonts w:eastAsia="宋体"/>
                      <w:kern w:val="0"/>
                      <w:sz w:val="20"/>
                    </w:rPr>
                  </w:pPr>
                </w:p>
              </w:tc>
            </w:tr>
          </w:tbl>
          <w:p w14:paraId="0DAB2300">
            <w:pPr>
              <w:widowControl/>
              <w:rPr>
                <w:rFonts w:eastAsia="方正小标宋简体"/>
                <w:kern w:val="0"/>
                <w:sz w:val="44"/>
                <w:szCs w:val="44"/>
              </w:rPr>
            </w:pPr>
          </w:p>
        </w:tc>
      </w:tr>
    </w:tbl>
    <w:p w14:paraId="0618F7A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944FF5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2432BB7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6D7C4D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51ABB4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D2AF986">
                  <w:pPr>
                    <w:widowControl/>
                    <w:jc w:val="right"/>
                    <w:rPr>
                      <w:rFonts w:eastAsia="华文细黑"/>
                      <w:color w:val="000000"/>
                      <w:kern w:val="0"/>
                      <w:sz w:val="20"/>
                    </w:rPr>
                  </w:pPr>
                  <w:r>
                    <w:rPr>
                      <w:rFonts w:eastAsia="华文细黑"/>
                      <w:color w:val="000000"/>
                      <w:kern w:val="0"/>
                      <w:sz w:val="20"/>
                    </w:rPr>
                    <w:t>单位：万元</w:t>
                  </w:r>
                </w:p>
              </w:tc>
            </w:tr>
            <w:tr w14:paraId="08B669D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33EDA66">
                  <w:pPr>
                    <w:autoSpaceDN w:val="0"/>
                    <w:jc w:val="center"/>
                    <w:textAlignment w:val="center"/>
                    <w:rPr>
                      <w:rFonts w:eastAsia="宋体"/>
                      <w:color w:val="000000"/>
                      <w:sz w:val="20"/>
                    </w:rPr>
                  </w:pPr>
                  <w:r>
                    <w:rPr>
                      <w:rFonts w:eastAsia="宋体"/>
                      <w:color w:val="000000"/>
                      <w:sz w:val="20"/>
                    </w:rPr>
                    <w:t>功能分类</w:t>
                  </w:r>
                </w:p>
                <w:p w14:paraId="2EC2E9F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738203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39CFD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E753B">
                  <w:pPr>
                    <w:widowControl/>
                    <w:jc w:val="center"/>
                    <w:rPr>
                      <w:rFonts w:eastAsia="华文细黑"/>
                      <w:color w:val="000000"/>
                      <w:kern w:val="0"/>
                      <w:sz w:val="20"/>
                    </w:rPr>
                  </w:pPr>
                  <w:r>
                    <w:rPr>
                      <w:rFonts w:eastAsia="华文细黑"/>
                      <w:color w:val="000000"/>
                      <w:kern w:val="0"/>
                      <w:sz w:val="20"/>
                    </w:rPr>
                    <w:t>项目                                                               支出</w:t>
                  </w:r>
                </w:p>
              </w:tc>
            </w:tr>
            <w:tr w14:paraId="4185E16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E3CC6A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D34E92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82475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620C1">
                  <w:pPr>
                    <w:widowControl/>
                    <w:jc w:val="left"/>
                    <w:rPr>
                      <w:rFonts w:eastAsia="华文细黑"/>
                      <w:color w:val="000000"/>
                      <w:kern w:val="0"/>
                      <w:sz w:val="20"/>
                    </w:rPr>
                  </w:pPr>
                </w:p>
              </w:tc>
            </w:tr>
            <w:tr w14:paraId="6142AAD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09940D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0147A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FF3EE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72CAD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02B60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DAC56">
                  <w:pPr>
                    <w:widowControl/>
                    <w:jc w:val="left"/>
                    <w:rPr>
                      <w:rFonts w:eastAsia="华文细黑"/>
                      <w:color w:val="000000"/>
                      <w:kern w:val="0"/>
                      <w:sz w:val="20"/>
                    </w:rPr>
                  </w:pPr>
                </w:p>
              </w:tc>
            </w:tr>
            <w:tr w14:paraId="3B1D435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4A11CD">
                  <w:pPr>
                    <w:widowControl/>
                    <w:rPr>
                      <w:rFonts w:eastAsia="华文细黑"/>
                      <w:color w:val="000000"/>
                      <w:kern w:val="0"/>
                      <w:sz w:val="20"/>
                    </w:rPr>
                  </w:pPr>
                  <w:r>
                    <w:rPr>
                      <w:rFonts w:eastAsia="宋体"/>
                      <w:color w:val="000000"/>
                      <w:kern w:val="0"/>
                      <w:sz w:val="20"/>
                    </w:rPr>
                    <w:t>一、一般公共</w:t>
                  </w:r>
                  <w:r>
                    <w:rPr>
                      <w:rFonts w:eastAsia="宋体"/>
                      <w:kern w:val="0"/>
                      <w:sz w:val="20"/>
                    </w:rPr>
                    <w:t>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4CE9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316.61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1613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0CD6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4793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FD8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47.91</w:t>
                  </w:r>
                </w:p>
              </w:tc>
            </w:tr>
            <w:tr w14:paraId="67CA1B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26C845">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11A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316.61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F16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FCE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E46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0306E">
                  <w:pPr>
                    <w:widowControl/>
                    <w:jc w:val="center"/>
                    <w:rPr>
                      <w:rFonts w:eastAsia="宋体"/>
                      <w:color w:val="000000"/>
                      <w:kern w:val="0"/>
                      <w:sz w:val="20"/>
                    </w:rPr>
                  </w:pPr>
                  <w:r>
                    <w:rPr>
                      <w:rFonts w:hint="eastAsia" w:eastAsia="宋体"/>
                      <w:color w:val="000000"/>
                      <w:kern w:val="0"/>
                      <w:sz w:val="20"/>
                      <w:lang w:val="en-US" w:eastAsia="zh-CN"/>
                    </w:rPr>
                    <w:t>47.91</w:t>
                  </w:r>
                </w:p>
              </w:tc>
            </w:tr>
            <w:tr w14:paraId="5043F3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3D0058">
                  <w:pPr>
                    <w:widowControl/>
                    <w:jc w:val="left"/>
                    <w:textAlignment w:val="center"/>
                    <w:rPr>
                      <w:rFonts w:eastAsia="宋体"/>
                      <w:color w:val="000000"/>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47BA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E73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5F2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D9E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C0EF8">
                  <w:pPr>
                    <w:widowControl/>
                    <w:jc w:val="center"/>
                    <w:rPr>
                      <w:rFonts w:eastAsia="宋体"/>
                      <w:color w:val="000000"/>
                      <w:kern w:val="0"/>
                      <w:sz w:val="20"/>
                    </w:rPr>
                  </w:pPr>
                </w:p>
              </w:tc>
            </w:tr>
            <w:tr w14:paraId="1A61CD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055FF4">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7BA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090B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E2FA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37CA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541C9">
                  <w:pPr>
                    <w:widowControl/>
                    <w:jc w:val="center"/>
                    <w:rPr>
                      <w:rFonts w:eastAsia="宋体"/>
                      <w:color w:val="000000"/>
                      <w:kern w:val="0"/>
                      <w:sz w:val="20"/>
                    </w:rPr>
                  </w:pPr>
                  <w:r>
                    <w:rPr>
                      <w:rFonts w:hint="eastAsia" w:eastAsia="宋体"/>
                      <w:color w:val="000000"/>
                      <w:kern w:val="0"/>
                      <w:sz w:val="20"/>
                      <w:lang w:val="en-US" w:eastAsia="zh-CN"/>
                    </w:rPr>
                    <w:t>47.91</w:t>
                  </w:r>
                </w:p>
              </w:tc>
            </w:tr>
            <w:tr w14:paraId="539CCC3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64AD1C">
                  <w:pPr>
                    <w:widowControl/>
                    <w:jc w:val="left"/>
                    <w:textAlignment w:val="center"/>
                    <w:rPr>
                      <w:rFonts w:eastAsia="宋体"/>
                      <w:color w:val="000000"/>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0CC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D36E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4380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202B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8B467">
                  <w:pPr>
                    <w:widowControl/>
                    <w:jc w:val="center"/>
                    <w:rPr>
                      <w:rFonts w:eastAsia="宋体"/>
                      <w:color w:val="000000"/>
                      <w:kern w:val="0"/>
                      <w:sz w:val="20"/>
                    </w:rPr>
                  </w:pPr>
                </w:p>
              </w:tc>
            </w:tr>
            <w:tr w14:paraId="159B3D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0AFD63">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44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B0F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81F9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9AE6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FC5ED">
                  <w:pPr>
                    <w:widowControl/>
                    <w:jc w:val="center"/>
                    <w:rPr>
                      <w:rFonts w:eastAsia="宋体"/>
                      <w:color w:val="000000"/>
                      <w:kern w:val="0"/>
                      <w:sz w:val="20"/>
                    </w:rPr>
                  </w:pPr>
                </w:p>
              </w:tc>
            </w:tr>
            <w:tr w14:paraId="7AA676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8A5A3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32B6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E2C7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BD27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6EFE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2D750">
                  <w:pPr>
                    <w:widowControl/>
                    <w:jc w:val="center"/>
                    <w:rPr>
                      <w:rFonts w:eastAsia="宋体"/>
                      <w:color w:val="000000"/>
                      <w:kern w:val="0"/>
                      <w:sz w:val="20"/>
                    </w:rPr>
                  </w:pPr>
                </w:p>
              </w:tc>
            </w:tr>
            <w:tr w14:paraId="6DD6B80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61849F">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5EE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A92A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AB9F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A933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17195">
                  <w:pPr>
                    <w:widowControl/>
                    <w:jc w:val="center"/>
                    <w:rPr>
                      <w:rFonts w:eastAsia="宋体"/>
                      <w:color w:val="000000"/>
                      <w:kern w:val="0"/>
                      <w:sz w:val="20"/>
                    </w:rPr>
                  </w:pPr>
                </w:p>
              </w:tc>
            </w:tr>
            <w:tr w14:paraId="180BE3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8729E3">
                  <w:pPr>
                    <w:widowControl/>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B25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BABF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F269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CAA9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A9D45">
                  <w:pPr>
                    <w:widowControl/>
                    <w:jc w:val="center"/>
                    <w:rPr>
                      <w:rFonts w:eastAsia="宋体"/>
                      <w:color w:val="000000"/>
                      <w:kern w:val="0"/>
                      <w:sz w:val="20"/>
                    </w:rPr>
                  </w:pPr>
                </w:p>
              </w:tc>
            </w:tr>
            <w:tr w14:paraId="5EE136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47C5DD">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167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024E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4B30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CEB7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176C3">
                  <w:pPr>
                    <w:widowControl/>
                    <w:jc w:val="center"/>
                    <w:rPr>
                      <w:rFonts w:eastAsia="宋体"/>
                      <w:color w:val="000000"/>
                      <w:kern w:val="0"/>
                      <w:sz w:val="20"/>
                    </w:rPr>
                  </w:pPr>
                </w:p>
              </w:tc>
            </w:tr>
            <w:tr w14:paraId="7AD354B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B1A0E1">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39F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417A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E98A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E702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7F58CA">
                  <w:pPr>
                    <w:widowControl/>
                    <w:jc w:val="center"/>
                    <w:rPr>
                      <w:rFonts w:eastAsia="宋体"/>
                      <w:color w:val="000000"/>
                      <w:kern w:val="0"/>
                      <w:sz w:val="20"/>
                    </w:rPr>
                  </w:pPr>
                </w:p>
              </w:tc>
            </w:tr>
            <w:tr w14:paraId="0175AE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A6DE29">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9E6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319D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96A2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E03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3E32C">
                  <w:pPr>
                    <w:widowControl/>
                    <w:jc w:val="center"/>
                    <w:rPr>
                      <w:rFonts w:eastAsia="宋体"/>
                      <w:color w:val="000000"/>
                      <w:kern w:val="0"/>
                      <w:sz w:val="20"/>
                    </w:rPr>
                  </w:pPr>
                </w:p>
              </w:tc>
            </w:tr>
            <w:tr w14:paraId="1693EC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A31D87">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378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22E3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B17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ECEB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D35B1">
                  <w:pPr>
                    <w:widowControl/>
                    <w:jc w:val="center"/>
                    <w:rPr>
                      <w:rFonts w:eastAsia="宋体"/>
                      <w:color w:val="000000"/>
                      <w:kern w:val="0"/>
                      <w:sz w:val="20"/>
                    </w:rPr>
                  </w:pPr>
                </w:p>
              </w:tc>
            </w:tr>
            <w:tr w14:paraId="7E64C63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2B12B0">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AEA5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E85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B72A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572C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2C7C3">
                  <w:pPr>
                    <w:widowControl/>
                    <w:jc w:val="center"/>
                    <w:rPr>
                      <w:rFonts w:eastAsia="宋体"/>
                      <w:color w:val="000000"/>
                      <w:kern w:val="0"/>
                      <w:sz w:val="20"/>
                    </w:rPr>
                  </w:pPr>
                </w:p>
              </w:tc>
            </w:tr>
            <w:tr w14:paraId="0C46689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B4356B">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643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7FC3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C3A2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4E93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209C0">
                  <w:pPr>
                    <w:widowControl/>
                    <w:jc w:val="center"/>
                    <w:rPr>
                      <w:rFonts w:eastAsia="宋体"/>
                      <w:color w:val="000000"/>
                      <w:kern w:val="0"/>
                      <w:sz w:val="20"/>
                    </w:rPr>
                  </w:pPr>
                </w:p>
              </w:tc>
            </w:tr>
            <w:tr w14:paraId="566DB9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40DA17">
                  <w:pPr>
                    <w:widowControl/>
                    <w:jc w:val="center"/>
                    <w:rPr>
                      <w:rFonts w:hint="eastAsia" w:ascii="宋体" w:hAnsi="宋体" w:eastAsia="宋体" w:cs="宋体"/>
                      <w:color w:val="000000"/>
                      <w:kern w:val="0"/>
                      <w:sz w:val="20"/>
                      <w:lang w:val="en-US" w:eastAsia="zh-CN" w:bidi="ar-SA"/>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7E96A">
                  <w:pPr>
                    <w:widowControl/>
                    <w:jc w:val="center"/>
                    <w:rPr>
                      <w:rFonts w:eastAsia="宋体"/>
                      <w:color w:val="000000"/>
                      <w:kern w:val="0"/>
                      <w:sz w:val="20"/>
                    </w:rPr>
                  </w:pPr>
                  <w:r>
                    <w:rPr>
                      <w:rFonts w:hint="eastAsia" w:eastAsia="宋体"/>
                      <w:color w:val="000000"/>
                      <w:kern w:val="0"/>
                      <w:sz w:val="20"/>
                      <w:lang w:val="en-US" w:eastAsia="zh-CN"/>
                    </w:rPr>
                    <w:t>428.65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3AC87">
                  <w:pPr>
                    <w:widowControl/>
                    <w:jc w:val="center"/>
                    <w:rPr>
                      <w:rFonts w:eastAsia="宋体"/>
                      <w:color w:val="000000"/>
                      <w:kern w:val="0"/>
                      <w:sz w:val="20"/>
                    </w:rPr>
                  </w:pPr>
                  <w:r>
                    <w:rPr>
                      <w:rFonts w:hint="eastAsia" w:eastAsia="宋体"/>
                      <w:color w:val="000000"/>
                      <w:kern w:val="0"/>
                      <w:sz w:val="20"/>
                      <w:lang w:val="en-US" w:eastAsia="zh-CN"/>
                    </w:rPr>
                    <w:t>380.74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F10F4">
                  <w:pPr>
                    <w:widowControl/>
                    <w:jc w:val="center"/>
                    <w:rPr>
                      <w:rFonts w:eastAsia="宋体"/>
                      <w:color w:val="000000"/>
                      <w:kern w:val="0"/>
                      <w:sz w:val="20"/>
                    </w:rPr>
                  </w:pPr>
                  <w:r>
                    <w:rPr>
                      <w:rFonts w:hint="eastAsia" w:eastAsia="宋体"/>
                      <w:color w:val="000000"/>
                      <w:kern w:val="0"/>
                      <w:sz w:val="20"/>
                      <w:lang w:val="en-US" w:eastAsia="zh-CN"/>
                    </w:rPr>
                    <w:t>325.65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58D08">
                  <w:pPr>
                    <w:widowControl/>
                    <w:jc w:val="center"/>
                    <w:rPr>
                      <w:rFonts w:eastAsia="宋体"/>
                      <w:color w:val="000000"/>
                      <w:kern w:val="0"/>
                      <w:sz w:val="20"/>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8C656">
                  <w:pPr>
                    <w:widowControl/>
                    <w:jc w:val="center"/>
                    <w:rPr>
                      <w:rFonts w:eastAsia="宋体"/>
                      <w:color w:val="000000"/>
                      <w:kern w:val="0"/>
                      <w:sz w:val="20"/>
                    </w:rPr>
                  </w:pPr>
                  <w:r>
                    <w:rPr>
                      <w:rFonts w:hint="eastAsia" w:eastAsia="宋体"/>
                      <w:color w:val="000000"/>
                      <w:kern w:val="0"/>
                      <w:sz w:val="20"/>
                      <w:lang w:val="en-US" w:eastAsia="zh-CN"/>
                    </w:rPr>
                    <w:t>47.91</w:t>
                  </w:r>
                </w:p>
              </w:tc>
            </w:tr>
          </w:tbl>
          <w:p w14:paraId="47E54660">
            <w:pPr>
              <w:widowControl/>
              <w:jc w:val="center"/>
              <w:rPr>
                <w:rFonts w:eastAsia="方正小标宋简体"/>
                <w:kern w:val="0"/>
                <w:sz w:val="44"/>
                <w:szCs w:val="44"/>
              </w:rPr>
            </w:pPr>
          </w:p>
        </w:tc>
      </w:tr>
    </w:tbl>
    <w:p w14:paraId="6DB8D5BF">
      <w:pPr>
        <w:ind w:firstLine="640" w:firstLineChars="200"/>
      </w:pPr>
    </w:p>
    <w:p w14:paraId="39EA1C6F">
      <w:pPr>
        <w:ind w:firstLine="640" w:firstLineChars="200"/>
        <w:rPr>
          <w:rFonts w:eastAsia="楷体"/>
        </w:rPr>
      </w:pPr>
    </w:p>
    <w:p w14:paraId="67EF2D9D">
      <w:pPr>
        <w:ind w:firstLine="640" w:firstLineChars="200"/>
        <w:rPr>
          <w:rFonts w:eastAsia="楷体"/>
        </w:rPr>
      </w:pPr>
    </w:p>
    <w:p w14:paraId="07D3C328">
      <w:pPr>
        <w:ind w:firstLine="640" w:firstLineChars="200"/>
        <w:rPr>
          <w:rFonts w:eastAsia="楷体"/>
        </w:rPr>
      </w:pPr>
    </w:p>
    <w:p w14:paraId="41612D32">
      <w:pPr>
        <w:ind w:firstLine="640" w:firstLineChars="200"/>
        <w:rPr>
          <w:rFonts w:eastAsia="楷体"/>
        </w:rPr>
      </w:pPr>
    </w:p>
    <w:p w14:paraId="0CFF816F">
      <w:pPr>
        <w:ind w:firstLine="640" w:firstLineChars="200"/>
        <w:rPr>
          <w:rFonts w:eastAsia="楷体"/>
        </w:rPr>
      </w:pPr>
    </w:p>
    <w:p w14:paraId="043CB1D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791"/>
        <w:gridCol w:w="1605"/>
        <w:gridCol w:w="1704"/>
        <w:gridCol w:w="1831"/>
      </w:tblGrid>
      <w:tr w14:paraId="37C897D1">
        <w:tblPrEx>
          <w:tblCellMar>
            <w:top w:w="0" w:type="dxa"/>
            <w:left w:w="108" w:type="dxa"/>
            <w:bottom w:w="0" w:type="dxa"/>
            <w:right w:w="108" w:type="dxa"/>
          </w:tblCellMar>
        </w:tblPrEx>
        <w:trPr>
          <w:trHeight w:val="846" w:hRule="atLeast"/>
          <w:jc w:val="center"/>
        </w:trPr>
        <w:tc>
          <w:tcPr>
            <w:tcW w:w="8931" w:type="dxa"/>
            <w:gridSpan w:val="4"/>
            <w:tcBorders>
              <w:top w:val="nil"/>
              <w:left w:val="nil"/>
              <w:bottom w:val="nil"/>
              <w:right w:val="nil"/>
            </w:tcBorders>
            <w:noWrap w:val="0"/>
            <w:vAlign w:val="bottom"/>
          </w:tcPr>
          <w:p w14:paraId="4B795357">
            <w:pPr>
              <w:widowControl/>
              <w:jc w:val="center"/>
              <w:rPr>
                <w:rFonts w:eastAsia="方正小标宋简体"/>
                <w:kern w:val="0"/>
                <w:sz w:val="44"/>
                <w:szCs w:val="44"/>
              </w:rPr>
            </w:pPr>
          </w:p>
          <w:p w14:paraId="3AE1F05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439DF3A">
        <w:tblPrEx>
          <w:tblCellMar>
            <w:top w:w="0" w:type="dxa"/>
            <w:left w:w="108" w:type="dxa"/>
            <w:bottom w:w="0" w:type="dxa"/>
            <w:right w:w="108" w:type="dxa"/>
          </w:tblCellMar>
        </w:tblPrEx>
        <w:trPr>
          <w:trHeight w:val="390" w:hRule="atLeast"/>
          <w:jc w:val="center"/>
        </w:trPr>
        <w:tc>
          <w:tcPr>
            <w:tcW w:w="3791" w:type="dxa"/>
            <w:tcBorders>
              <w:top w:val="nil"/>
              <w:left w:val="nil"/>
              <w:bottom w:val="single" w:color="auto" w:sz="4" w:space="0"/>
              <w:right w:val="nil"/>
            </w:tcBorders>
            <w:noWrap w:val="0"/>
            <w:vAlign w:val="center"/>
          </w:tcPr>
          <w:p w14:paraId="6DF651F4">
            <w:pPr>
              <w:widowControl/>
              <w:jc w:val="left"/>
              <w:rPr>
                <w:rFonts w:eastAsia="宋体"/>
                <w:kern w:val="0"/>
                <w:sz w:val="20"/>
              </w:rPr>
            </w:pPr>
            <w:r>
              <w:rPr>
                <w:rFonts w:eastAsia="宋体"/>
                <w:kern w:val="0"/>
                <w:sz w:val="20"/>
              </w:rPr>
              <w:t>　</w:t>
            </w:r>
          </w:p>
        </w:tc>
        <w:tc>
          <w:tcPr>
            <w:tcW w:w="1605" w:type="dxa"/>
            <w:tcBorders>
              <w:top w:val="nil"/>
              <w:left w:val="nil"/>
              <w:bottom w:val="single" w:color="auto" w:sz="4" w:space="0"/>
              <w:right w:val="nil"/>
            </w:tcBorders>
            <w:noWrap w:val="0"/>
            <w:vAlign w:val="center"/>
          </w:tcPr>
          <w:p w14:paraId="07925A9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A72F10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C1C7F7">
        <w:tblPrEx>
          <w:tblCellMar>
            <w:top w:w="0" w:type="dxa"/>
            <w:left w:w="108" w:type="dxa"/>
            <w:bottom w:w="0" w:type="dxa"/>
            <w:right w:w="108" w:type="dxa"/>
          </w:tblCellMar>
        </w:tblPrEx>
        <w:trPr>
          <w:trHeight w:val="377" w:hRule="atLeast"/>
          <w:jc w:val="center"/>
        </w:trPr>
        <w:tc>
          <w:tcPr>
            <w:tcW w:w="3791" w:type="dxa"/>
            <w:tcBorders>
              <w:top w:val="single" w:color="auto" w:sz="4" w:space="0"/>
              <w:left w:val="single" w:color="auto" w:sz="4" w:space="0"/>
              <w:right w:val="single" w:color="auto" w:sz="4" w:space="0"/>
            </w:tcBorders>
            <w:noWrap w:val="0"/>
            <w:vAlign w:val="center"/>
          </w:tcPr>
          <w:p w14:paraId="5099A1A8">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605" w:type="dxa"/>
            <w:tcBorders>
              <w:top w:val="single" w:color="auto" w:sz="4" w:space="0"/>
              <w:left w:val="single" w:color="auto" w:sz="4" w:space="0"/>
              <w:right w:val="single" w:color="auto" w:sz="4" w:space="0"/>
            </w:tcBorders>
            <w:noWrap w:val="0"/>
            <w:vAlign w:val="center"/>
          </w:tcPr>
          <w:p w14:paraId="5241F0F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C16E05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58C100">
            <w:pPr>
              <w:widowControl/>
              <w:jc w:val="center"/>
            </w:pPr>
            <w:r>
              <w:rPr>
                <w:rFonts w:eastAsia="华文细黑"/>
                <w:color w:val="000000"/>
                <w:kern w:val="0"/>
                <w:sz w:val="20"/>
              </w:rPr>
              <w:t>公用经费</w:t>
            </w:r>
          </w:p>
        </w:tc>
      </w:tr>
      <w:tr w14:paraId="09DC59DB">
        <w:tblPrEx>
          <w:tblCellMar>
            <w:top w:w="0" w:type="dxa"/>
            <w:left w:w="108" w:type="dxa"/>
            <w:bottom w:w="0" w:type="dxa"/>
            <w:right w:w="108" w:type="dxa"/>
          </w:tblCellMar>
        </w:tblPrEx>
        <w:trPr>
          <w:trHeight w:val="329"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D41058">
            <w:pPr>
              <w:autoSpaceDN w:val="0"/>
              <w:jc w:val="left"/>
              <w:textAlignment w:val="center"/>
              <w:rPr>
                <w:rFonts w:eastAsia="宋体"/>
                <w:color w:val="000000"/>
                <w:kern w:val="0"/>
                <w:sz w:val="20"/>
              </w:rPr>
            </w:pPr>
            <w:r>
              <w:rPr>
                <w:rFonts w:eastAsia="宋体"/>
                <w:color w:val="000000"/>
                <w:sz w:val="20"/>
              </w:rPr>
              <w:t>一、工资福利支出</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86940">
            <w:pPr>
              <w:widowControl/>
              <w:jc w:val="center"/>
              <w:rPr>
                <w:rFonts w:hint="default" w:eastAsia="宋体"/>
                <w:kern w:val="0"/>
                <w:sz w:val="20"/>
                <w:szCs w:val="20"/>
                <w:lang w:val="en-US" w:eastAsia="zh-CN"/>
              </w:rPr>
            </w:pPr>
            <w:r>
              <w:rPr>
                <w:rFonts w:hint="eastAsia" w:eastAsia="宋体"/>
                <w:kern w:val="0"/>
                <w:sz w:val="20"/>
                <w:szCs w:val="20"/>
                <w:lang w:val="en-US" w:eastAsia="zh-CN"/>
              </w:rPr>
              <w:t>304.37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157B9">
            <w:pPr>
              <w:widowControl/>
              <w:jc w:val="center"/>
              <w:rPr>
                <w:rFonts w:hint="default" w:eastAsia="仿宋_GB2312"/>
                <w:sz w:val="20"/>
                <w:szCs w:val="20"/>
                <w:lang w:val="en-US" w:eastAsia="zh-CN"/>
              </w:rPr>
            </w:pPr>
            <w:r>
              <w:rPr>
                <w:rFonts w:hint="eastAsia"/>
                <w:sz w:val="20"/>
                <w:szCs w:val="20"/>
                <w:lang w:val="en-US" w:eastAsia="zh-CN"/>
              </w:rPr>
              <w:t>304.37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F8371">
            <w:pPr>
              <w:widowControl/>
              <w:jc w:val="center"/>
              <w:rPr>
                <w:rFonts w:hint="default" w:eastAsia="仿宋_GB2312"/>
                <w:sz w:val="20"/>
                <w:szCs w:val="20"/>
                <w:lang w:val="en-US" w:eastAsia="zh-CN"/>
              </w:rPr>
            </w:pPr>
          </w:p>
        </w:tc>
      </w:tr>
      <w:tr w14:paraId="5B0BE37C">
        <w:tblPrEx>
          <w:tblCellMar>
            <w:top w:w="0" w:type="dxa"/>
            <w:left w:w="108" w:type="dxa"/>
            <w:bottom w:w="0" w:type="dxa"/>
            <w:right w:w="108" w:type="dxa"/>
          </w:tblCellMar>
        </w:tblPrEx>
        <w:trPr>
          <w:trHeight w:val="25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12341">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3EA54">
            <w:pPr>
              <w:widowControl/>
              <w:jc w:val="center"/>
              <w:rPr>
                <w:rFonts w:hint="default" w:eastAsia="宋体"/>
                <w:kern w:val="0"/>
                <w:sz w:val="20"/>
                <w:szCs w:val="20"/>
                <w:lang w:val="en-US" w:eastAsia="zh-CN"/>
              </w:rPr>
            </w:pPr>
            <w:r>
              <w:rPr>
                <w:rFonts w:hint="eastAsia" w:eastAsia="宋体"/>
                <w:kern w:val="0"/>
                <w:sz w:val="20"/>
                <w:szCs w:val="20"/>
                <w:lang w:val="en-US" w:eastAsia="zh-CN"/>
              </w:rPr>
              <w:t>100.59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BD2C7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100.59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405F6B">
            <w:pPr>
              <w:widowControl/>
              <w:jc w:val="center"/>
              <w:rPr>
                <w:sz w:val="20"/>
                <w:szCs w:val="20"/>
              </w:rPr>
            </w:pPr>
          </w:p>
        </w:tc>
      </w:tr>
      <w:tr w14:paraId="3D23F746">
        <w:tblPrEx>
          <w:tblCellMar>
            <w:top w:w="0" w:type="dxa"/>
            <w:left w:w="108" w:type="dxa"/>
            <w:bottom w:w="0" w:type="dxa"/>
            <w:right w:w="108" w:type="dxa"/>
          </w:tblCellMar>
        </w:tblPrEx>
        <w:trPr>
          <w:trHeight w:val="26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FBE4E">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4EFA5">
            <w:pPr>
              <w:widowControl/>
              <w:jc w:val="center"/>
              <w:rPr>
                <w:rFonts w:hint="default" w:eastAsia="宋体"/>
                <w:kern w:val="0"/>
                <w:sz w:val="20"/>
                <w:szCs w:val="20"/>
                <w:lang w:val="en-US" w:eastAsia="zh-CN"/>
              </w:rPr>
            </w:pPr>
            <w:r>
              <w:rPr>
                <w:rFonts w:hint="eastAsia" w:eastAsia="宋体"/>
                <w:kern w:val="0"/>
                <w:sz w:val="20"/>
                <w:szCs w:val="20"/>
                <w:lang w:val="en-US" w:eastAsia="zh-CN"/>
              </w:rPr>
              <w:t>62.58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FB5385">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62.58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18F65">
            <w:pPr>
              <w:widowControl/>
              <w:jc w:val="center"/>
              <w:rPr>
                <w:sz w:val="20"/>
                <w:szCs w:val="20"/>
              </w:rPr>
            </w:pPr>
          </w:p>
        </w:tc>
      </w:tr>
      <w:tr w14:paraId="4B322FB5">
        <w:tblPrEx>
          <w:tblCellMar>
            <w:top w:w="0" w:type="dxa"/>
            <w:left w:w="108" w:type="dxa"/>
            <w:bottom w:w="0" w:type="dxa"/>
            <w:right w:w="108" w:type="dxa"/>
          </w:tblCellMar>
        </w:tblPrEx>
        <w:trPr>
          <w:trHeight w:val="28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009D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BF959">
            <w:pPr>
              <w:widowControl/>
              <w:jc w:val="center"/>
              <w:rPr>
                <w:rFonts w:hint="default" w:eastAsia="宋体"/>
                <w:kern w:val="0"/>
                <w:sz w:val="20"/>
                <w:szCs w:val="20"/>
                <w:lang w:val="en-US" w:eastAsia="zh-CN"/>
              </w:rPr>
            </w:pPr>
            <w:r>
              <w:rPr>
                <w:rFonts w:hint="eastAsia" w:eastAsia="宋体"/>
                <w:kern w:val="0"/>
                <w:sz w:val="20"/>
                <w:szCs w:val="20"/>
                <w:lang w:val="en-US" w:eastAsia="zh-CN"/>
              </w:rPr>
              <w:t>47.02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E8A4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47.02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ADB3E0">
            <w:pPr>
              <w:widowControl/>
              <w:jc w:val="center"/>
              <w:rPr>
                <w:sz w:val="20"/>
                <w:szCs w:val="20"/>
              </w:rPr>
            </w:pPr>
          </w:p>
        </w:tc>
      </w:tr>
      <w:tr w14:paraId="42355B19">
        <w:tblPrEx>
          <w:tblCellMar>
            <w:top w:w="0" w:type="dxa"/>
            <w:left w:w="108" w:type="dxa"/>
            <w:bottom w:w="0" w:type="dxa"/>
            <w:right w:w="108" w:type="dxa"/>
          </w:tblCellMar>
        </w:tblPrEx>
        <w:trPr>
          <w:trHeight w:val="213"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09E8B">
            <w:pPr>
              <w:widowControl/>
              <w:jc w:val="left"/>
              <w:textAlignment w:val="center"/>
              <w:rPr>
                <w:rFonts w:eastAsia="宋体"/>
                <w:kern w:val="0"/>
                <w:sz w:val="20"/>
              </w:rPr>
            </w:pPr>
            <w:r>
              <w:rPr>
                <w:rFonts w:hint="eastAsia" w:ascii="宋体" w:hAnsi="宋体" w:eastAsia="宋体" w:cs="宋体"/>
                <w:color w:val="000000"/>
                <w:kern w:val="0"/>
                <w:sz w:val="20"/>
              </w:rPr>
              <w:t>　　机关事业单位基本养老保险缴费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58FF2">
            <w:pPr>
              <w:widowControl/>
              <w:jc w:val="center"/>
              <w:rPr>
                <w:rFonts w:hint="default" w:eastAsia="宋体"/>
                <w:kern w:val="0"/>
                <w:sz w:val="20"/>
                <w:szCs w:val="20"/>
                <w:lang w:val="en-US" w:eastAsia="zh-CN"/>
              </w:rPr>
            </w:pPr>
            <w:r>
              <w:rPr>
                <w:rFonts w:hint="eastAsia" w:eastAsia="宋体"/>
                <w:kern w:val="0"/>
                <w:sz w:val="20"/>
                <w:szCs w:val="20"/>
                <w:lang w:val="en-US" w:eastAsia="zh-CN"/>
              </w:rPr>
              <w:t>32.37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1AB6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32.37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AE991F">
            <w:pPr>
              <w:widowControl/>
              <w:jc w:val="center"/>
              <w:rPr>
                <w:sz w:val="20"/>
                <w:szCs w:val="20"/>
              </w:rPr>
            </w:pPr>
          </w:p>
        </w:tc>
      </w:tr>
      <w:tr w14:paraId="182B0C5E">
        <w:tblPrEx>
          <w:tblCellMar>
            <w:top w:w="0" w:type="dxa"/>
            <w:left w:w="108" w:type="dxa"/>
            <w:bottom w:w="0" w:type="dxa"/>
            <w:right w:w="108" w:type="dxa"/>
          </w:tblCellMar>
        </w:tblPrEx>
        <w:trPr>
          <w:trHeight w:val="25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7B4B0">
            <w:pPr>
              <w:widowControl/>
              <w:ind w:firstLine="400" w:firstLineChars="200"/>
              <w:jc w:val="left"/>
              <w:textAlignment w:val="center"/>
              <w:rPr>
                <w:rFonts w:eastAsia="宋体"/>
                <w:kern w:val="0"/>
                <w:sz w:val="20"/>
              </w:rPr>
            </w:pPr>
            <w:r>
              <w:rPr>
                <w:rFonts w:hint="eastAsia" w:ascii="宋体" w:hAnsi="宋体" w:eastAsia="宋体" w:cs="宋体"/>
                <w:color w:val="000000"/>
                <w:kern w:val="0"/>
                <w:sz w:val="20"/>
                <w:lang w:eastAsia="zh-CN"/>
              </w:rPr>
              <w:t>职业年金</w:t>
            </w:r>
            <w:r>
              <w:rPr>
                <w:rFonts w:hint="eastAsia" w:ascii="宋体" w:hAnsi="宋体" w:eastAsia="宋体" w:cs="宋体"/>
                <w:color w:val="000000"/>
                <w:kern w:val="0"/>
                <w:sz w:val="20"/>
              </w:rPr>
              <w:t>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AD92F">
            <w:pPr>
              <w:widowControl/>
              <w:jc w:val="center"/>
              <w:rPr>
                <w:rFonts w:hint="default" w:eastAsia="宋体"/>
                <w:kern w:val="0"/>
                <w:sz w:val="20"/>
                <w:szCs w:val="20"/>
                <w:lang w:val="en-US" w:eastAsia="zh-CN"/>
              </w:rPr>
            </w:pPr>
            <w:r>
              <w:rPr>
                <w:rFonts w:hint="eastAsia" w:eastAsia="宋体"/>
                <w:kern w:val="0"/>
                <w:sz w:val="20"/>
                <w:szCs w:val="20"/>
                <w:lang w:val="en-US" w:eastAsia="zh-CN"/>
              </w:rPr>
              <w:t>16.19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4F1CD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16.19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9A9369">
            <w:pPr>
              <w:widowControl/>
              <w:jc w:val="center"/>
              <w:rPr>
                <w:sz w:val="20"/>
                <w:szCs w:val="20"/>
              </w:rPr>
            </w:pPr>
          </w:p>
        </w:tc>
      </w:tr>
      <w:tr w14:paraId="63C591D8">
        <w:tblPrEx>
          <w:tblCellMar>
            <w:top w:w="0" w:type="dxa"/>
            <w:left w:w="108" w:type="dxa"/>
            <w:bottom w:w="0" w:type="dxa"/>
            <w:right w:w="108" w:type="dxa"/>
          </w:tblCellMar>
        </w:tblPrEx>
        <w:trPr>
          <w:trHeight w:val="31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9FB99">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职工基本医疗保险缴费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5F71D">
            <w:pPr>
              <w:widowControl/>
              <w:jc w:val="center"/>
              <w:rPr>
                <w:rFonts w:hint="default" w:eastAsia="宋体"/>
                <w:kern w:val="0"/>
                <w:sz w:val="20"/>
                <w:szCs w:val="20"/>
                <w:lang w:val="en-US" w:eastAsia="zh-CN"/>
              </w:rPr>
            </w:pPr>
            <w:r>
              <w:rPr>
                <w:rFonts w:hint="eastAsia" w:eastAsia="宋体"/>
                <w:kern w:val="0"/>
                <w:sz w:val="20"/>
                <w:szCs w:val="20"/>
                <w:lang w:val="en-US" w:eastAsia="zh-CN"/>
              </w:rPr>
              <w:t>10.45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56EB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10.45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2CA61">
            <w:pPr>
              <w:widowControl/>
              <w:jc w:val="center"/>
              <w:rPr>
                <w:sz w:val="20"/>
                <w:szCs w:val="20"/>
              </w:rPr>
            </w:pPr>
          </w:p>
        </w:tc>
      </w:tr>
      <w:tr w14:paraId="0A3291EC">
        <w:tblPrEx>
          <w:tblCellMar>
            <w:top w:w="0" w:type="dxa"/>
            <w:left w:w="108" w:type="dxa"/>
            <w:bottom w:w="0" w:type="dxa"/>
            <w:right w:w="108" w:type="dxa"/>
          </w:tblCellMar>
        </w:tblPrEx>
        <w:trPr>
          <w:trHeight w:val="26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602A8">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公务员医疗补助缴费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64C18">
            <w:pPr>
              <w:widowControl/>
              <w:jc w:val="center"/>
              <w:rPr>
                <w:rFonts w:hint="default" w:eastAsia="宋体"/>
                <w:kern w:val="0"/>
                <w:sz w:val="20"/>
                <w:szCs w:val="20"/>
                <w:lang w:val="en-US" w:eastAsia="zh-CN"/>
              </w:rPr>
            </w:pPr>
            <w:r>
              <w:rPr>
                <w:rFonts w:hint="eastAsia" w:eastAsia="宋体"/>
                <w:kern w:val="0"/>
                <w:sz w:val="20"/>
                <w:szCs w:val="20"/>
                <w:lang w:val="en-US" w:eastAsia="zh-CN"/>
              </w:rPr>
              <w:t>8.21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B907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8.21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86691">
            <w:pPr>
              <w:widowControl/>
              <w:jc w:val="center"/>
              <w:rPr>
                <w:sz w:val="20"/>
                <w:szCs w:val="20"/>
              </w:rPr>
            </w:pPr>
          </w:p>
        </w:tc>
      </w:tr>
      <w:tr w14:paraId="2280A96D">
        <w:tblPrEx>
          <w:tblCellMar>
            <w:top w:w="0" w:type="dxa"/>
            <w:left w:w="108" w:type="dxa"/>
            <w:bottom w:w="0" w:type="dxa"/>
            <w:right w:w="108" w:type="dxa"/>
          </w:tblCellMar>
        </w:tblPrEx>
        <w:trPr>
          <w:trHeight w:val="19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95C84">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其他社会保障缴费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83FCC64">
            <w:pPr>
              <w:widowControl/>
              <w:jc w:val="center"/>
              <w:rPr>
                <w:rFonts w:hint="default" w:eastAsia="宋体"/>
                <w:kern w:val="0"/>
                <w:sz w:val="20"/>
                <w:szCs w:val="20"/>
                <w:lang w:val="en-US" w:eastAsia="zh-CN"/>
              </w:rPr>
            </w:pPr>
            <w:r>
              <w:rPr>
                <w:rFonts w:hint="eastAsia" w:eastAsia="宋体"/>
                <w:kern w:val="0"/>
                <w:sz w:val="20"/>
                <w:szCs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E3322">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483D7E8">
            <w:pPr>
              <w:widowControl/>
              <w:jc w:val="center"/>
              <w:rPr>
                <w:sz w:val="20"/>
                <w:szCs w:val="20"/>
              </w:rPr>
            </w:pPr>
          </w:p>
        </w:tc>
      </w:tr>
      <w:tr w14:paraId="37A9828B">
        <w:tblPrEx>
          <w:tblCellMar>
            <w:top w:w="0" w:type="dxa"/>
            <w:left w:w="108" w:type="dxa"/>
            <w:bottom w:w="0" w:type="dxa"/>
            <w:right w:w="108" w:type="dxa"/>
          </w:tblCellMar>
        </w:tblPrEx>
        <w:trPr>
          <w:trHeight w:val="20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3568F5">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住房公积金</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FDFE9D3">
            <w:pPr>
              <w:widowControl/>
              <w:jc w:val="center"/>
              <w:rPr>
                <w:rFonts w:hint="default" w:eastAsia="宋体"/>
                <w:kern w:val="0"/>
                <w:sz w:val="20"/>
                <w:szCs w:val="20"/>
                <w:lang w:val="en-US" w:eastAsia="zh-CN"/>
              </w:rPr>
            </w:pPr>
            <w:r>
              <w:rPr>
                <w:rFonts w:hint="eastAsia" w:eastAsia="宋体"/>
                <w:kern w:val="0"/>
                <w:sz w:val="20"/>
                <w:szCs w:val="20"/>
                <w:lang w:val="en-US" w:eastAsia="zh-CN"/>
              </w:rPr>
              <w:t>24.06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42A6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24.06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94B8D6">
            <w:pPr>
              <w:widowControl/>
              <w:jc w:val="center"/>
              <w:rPr>
                <w:sz w:val="20"/>
                <w:szCs w:val="20"/>
              </w:rPr>
            </w:pPr>
          </w:p>
        </w:tc>
      </w:tr>
      <w:tr w14:paraId="08D2FBB2">
        <w:tblPrEx>
          <w:tblCellMar>
            <w:top w:w="0" w:type="dxa"/>
            <w:left w:w="108" w:type="dxa"/>
            <w:bottom w:w="0" w:type="dxa"/>
            <w:right w:w="108" w:type="dxa"/>
          </w:tblCellMar>
        </w:tblPrEx>
        <w:trPr>
          <w:trHeight w:val="22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12EA5">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医疗费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7F65ED7">
            <w:pPr>
              <w:widowControl/>
              <w:jc w:val="center"/>
              <w:rPr>
                <w:rFonts w:hint="default" w:eastAsia="宋体"/>
                <w:kern w:val="0"/>
                <w:sz w:val="20"/>
                <w:szCs w:val="20"/>
                <w:lang w:val="en-US" w:eastAsia="zh-CN"/>
              </w:rPr>
            </w:pPr>
            <w:r>
              <w:rPr>
                <w:rFonts w:hint="eastAsia" w:eastAsia="宋体"/>
                <w:kern w:val="0"/>
                <w:sz w:val="20"/>
                <w:szCs w:val="20"/>
                <w:lang w:val="en-US" w:eastAsia="zh-CN"/>
              </w:rPr>
              <w:t>2.56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6A07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2.56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C5244C">
            <w:pPr>
              <w:widowControl/>
              <w:jc w:val="center"/>
              <w:rPr>
                <w:sz w:val="20"/>
                <w:szCs w:val="20"/>
              </w:rPr>
            </w:pPr>
          </w:p>
        </w:tc>
      </w:tr>
      <w:tr w14:paraId="69AEE982">
        <w:tblPrEx>
          <w:tblCellMar>
            <w:top w:w="0" w:type="dxa"/>
            <w:left w:w="108" w:type="dxa"/>
            <w:bottom w:w="0" w:type="dxa"/>
            <w:right w:w="108" w:type="dxa"/>
          </w:tblCellMar>
        </w:tblPrEx>
        <w:trPr>
          <w:trHeight w:val="25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CEF25">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其他工资福利支出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B33B5B6">
            <w:pPr>
              <w:widowControl/>
              <w:jc w:val="center"/>
              <w:rPr>
                <w:rFonts w:hint="default" w:eastAsia="宋体"/>
                <w:kern w:val="0"/>
                <w:sz w:val="20"/>
                <w:szCs w:val="20"/>
                <w:lang w:val="en-US" w:eastAsia="zh-CN"/>
              </w:rPr>
            </w:pPr>
            <w:r>
              <w:rPr>
                <w:rFonts w:hint="eastAsia" w:eastAsia="宋体"/>
                <w:kern w:val="0"/>
                <w:sz w:val="20"/>
                <w:szCs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C4EFF7">
            <w:pPr>
              <w:widowControl/>
              <w:jc w:val="center"/>
              <w:rPr>
                <w:sz w:val="20"/>
                <w:szCs w:val="20"/>
              </w:rPr>
            </w:pPr>
            <w:r>
              <w:rPr>
                <w:rFonts w:hint="eastAsia" w:eastAsia="宋体"/>
                <w:kern w:val="0"/>
                <w:sz w:val="20"/>
                <w:szCs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479758">
            <w:pPr>
              <w:widowControl/>
              <w:jc w:val="center"/>
              <w:rPr>
                <w:rFonts w:hint="default" w:ascii="Times New Roman" w:hAnsi="Times New Roman" w:eastAsia="宋体" w:cs="Times New Roman"/>
                <w:kern w:val="0"/>
                <w:sz w:val="20"/>
                <w:szCs w:val="20"/>
                <w:lang w:val="en-US" w:eastAsia="zh-CN" w:bidi="ar-SA"/>
              </w:rPr>
            </w:pPr>
          </w:p>
        </w:tc>
      </w:tr>
      <w:tr w14:paraId="6ACCDED5">
        <w:tblPrEx>
          <w:tblCellMar>
            <w:top w:w="0" w:type="dxa"/>
            <w:left w:w="108" w:type="dxa"/>
            <w:bottom w:w="0" w:type="dxa"/>
            <w:right w:w="108" w:type="dxa"/>
          </w:tblCellMar>
        </w:tblPrEx>
        <w:trPr>
          <w:trHeight w:val="11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9A03D">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59CA9F">
            <w:pPr>
              <w:widowControl/>
              <w:jc w:val="center"/>
              <w:rPr>
                <w:rFonts w:hint="default" w:eastAsia="宋体"/>
                <w:kern w:val="0"/>
                <w:sz w:val="20"/>
                <w:szCs w:val="20"/>
                <w:lang w:val="en-US" w:eastAsia="zh-CN"/>
              </w:rPr>
            </w:pPr>
            <w:r>
              <w:rPr>
                <w:rFonts w:hint="eastAsia" w:eastAsia="宋体"/>
                <w:kern w:val="0"/>
                <w:sz w:val="20"/>
                <w:szCs w:val="20"/>
                <w:lang w:val="en-US" w:eastAsia="zh-CN"/>
              </w:rPr>
              <w:t>53.59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D8D15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5FE5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53.59</w:t>
            </w:r>
          </w:p>
        </w:tc>
      </w:tr>
      <w:tr w14:paraId="0ED6939A">
        <w:tblPrEx>
          <w:tblCellMar>
            <w:top w:w="0" w:type="dxa"/>
            <w:left w:w="108" w:type="dxa"/>
            <w:bottom w:w="0" w:type="dxa"/>
            <w:right w:w="108" w:type="dxa"/>
          </w:tblCellMar>
        </w:tblPrEx>
        <w:trPr>
          <w:trHeight w:val="29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D24D9">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办公费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DEB1C1E">
            <w:pPr>
              <w:widowControl/>
              <w:jc w:val="center"/>
              <w:rPr>
                <w:rFonts w:hint="default" w:eastAsia="宋体"/>
                <w:kern w:val="0"/>
                <w:sz w:val="20"/>
                <w:szCs w:val="20"/>
                <w:lang w:val="en-US" w:eastAsia="zh-CN"/>
              </w:rPr>
            </w:pPr>
            <w:r>
              <w:rPr>
                <w:rFonts w:hint="eastAsia" w:eastAsia="宋体"/>
                <w:kern w:val="0"/>
                <w:sz w:val="20"/>
                <w:szCs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5ADE4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9D15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3.06</w:t>
            </w:r>
          </w:p>
        </w:tc>
      </w:tr>
      <w:tr w14:paraId="5BF70054">
        <w:tblPrEx>
          <w:tblCellMar>
            <w:top w:w="0" w:type="dxa"/>
            <w:left w:w="108" w:type="dxa"/>
            <w:bottom w:w="0" w:type="dxa"/>
            <w:right w:w="108" w:type="dxa"/>
          </w:tblCellMar>
        </w:tblPrEx>
        <w:trPr>
          <w:trHeight w:val="26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74760">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印刷费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D33D3A6">
            <w:pPr>
              <w:widowControl/>
              <w:jc w:val="center"/>
              <w:rPr>
                <w:rFonts w:hint="default" w:eastAsia="宋体"/>
                <w:kern w:val="0"/>
                <w:sz w:val="20"/>
                <w:szCs w:val="20"/>
                <w:lang w:val="en-US" w:eastAsia="zh-CN"/>
              </w:rPr>
            </w:pPr>
            <w:r>
              <w:rPr>
                <w:rFonts w:hint="eastAsia" w:eastAsia="宋体"/>
                <w:kern w:val="0"/>
                <w:sz w:val="20"/>
                <w:szCs w:val="20"/>
                <w:lang w:val="en-US" w:eastAsia="zh-CN"/>
              </w:rPr>
              <w:t>1.42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05776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EB519">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1.42</w:t>
            </w:r>
          </w:p>
        </w:tc>
      </w:tr>
      <w:tr w14:paraId="4B438520">
        <w:tblPrEx>
          <w:tblCellMar>
            <w:top w:w="0" w:type="dxa"/>
            <w:left w:w="108" w:type="dxa"/>
            <w:bottom w:w="0" w:type="dxa"/>
            <w:right w:w="108" w:type="dxa"/>
          </w:tblCellMar>
        </w:tblPrEx>
        <w:trPr>
          <w:trHeight w:val="29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A81EAF">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邮电费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73476A9">
            <w:pPr>
              <w:widowControl/>
              <w:jc w:val="center"/>
              <w:rPr>
                <w:rFonts w:hint="default" w:eastAsia="宋体"/>
                <w:kern w:val="0"/>
                <w:sz w:val="20"/>
                <w:szCs w:val="20"/>
                <w:lang w:val="en-US" w:eastAsia="zh-CN"/>
              </w:rPr>
            </w:pPr>
            <w:r>
              <w:rPr>
                <w:rFonts w:hint="eastAsia" w:eastAsia="宋体"/>
                <w:kern w:val="0"/>
                <w:sz w:val="20"/>
                <w:szCs w:val="20"/>
                <w:lang w:val="en-US" w:eastAsia="zh-CN"/>
              </w:rPr>
              <w:t>1.24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6430A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2D8C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1.24</w:t>
            </w:r>
          </w:p>
        </w:tc>
      </w:tr>
      <w:tr w14:paraId="54D3775B">
        <w:tblPrEx>
          <w:tblCellMar>
            <w:top w:w="0" w:type="dxa"/>
            <w:left w:w="108" w:type="dxa"/>
            <w:bottom w:w="0" w:type="dxa"/>
            <w:right w:w="108" w:type="dxa"/>
          </w:tblCellMar>
        </w:tblPrEx>
        <w:trPr>
          <w:trHeight w:val="28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1020E">
            <w:pPr>
              <w:widowControl/>
              <w:jc w:val="left"/>
              <w:textAlignment w:val="center"/>
              <w:rPr>
                <w:rFonts w:hint="default"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差旅费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C82BE8">
            <w:pPr>
              <w:widowControl/>
              <w:jc w:val="center"/>
              <w:rPr>
                <w:rFonts w:hint="default" w:eastAsia="宋体"/>
                <w:kern w:val="0"/>
                <w:sz w:val="20"/>
                <w:szCs w:val="20"/>
                <w:lang w:val="en-US" w:eastAsia="zh-CN"/>
              </w:rPr>
            </w:pPr>
            <w:r>
              <w:rPr>
                <w:rFonts w:hint="eastAsia" w:eastAsia="宋体"/>
                <w:kern w:val="0"/>
                <w:sz w:val="20"/>
                <w:szCs w:val="20"/>
                <w:lang w:val="en-US" w:eastAsia="zh-CN"/>
              </w:rPr>
              <w:t>9.93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75622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BD60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9.93</w:t>
            </w:r>
          </w:p>
        </w:tc>
      </w:tr>
      <w:tr w14:paraId="4D330BF6">
        <w:tblPrEx>
          <w:tblCellMar>
            <w:top w:w="0" w:type="dxa"/>
            <w:left w:w="108" w:type="dxa"/>
            <w:bottom w:w="0" w:type="dxa"/>
            <w:right w:w="108" w:type="dxa"/>
          </w:tblCellMar>
        </w:tblPrEx>
        <w:trPr>
          <w:trHeight w:val="29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A11E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会议费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782A8E">
            <w:pPr>
              <w:widowControl/>
              <w:jc w:val="center"/>
              <w:rPr>
                <w:rFonts w:hint="default" w:eastAsia="宋体"/>
                <w:kern w:val="0"/>
                <w:sz w:val="20"/>
                <w:szCs w:val="20"/>
                <w:lang w:val="en-US" w:eastAsia="zh-CN"/>
              </w:rPr>
            </w:pPr>
            <w:r>
              <w:rPr>
                <w:rFonts w:hint="eastAsia" w:eastAsia="宋体"/>
                <w:kern w:val="0"/>
                <w:sz w:val="20"/>
                <w:szCs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5AFBBB">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F5549">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0.33</w:t>
            </w:r>
          </w:p>
        </w:tc>
      </w:tr>
      <w:tr w14:paraId="6F8F7D2C">
        <w:tblPrEx>
          <w:tblCellMar>
            <w:top w:w="0" w:type="dxa"/>
            <w:left w:w="108" w:type="dxa"/>
            <w:bottom w:w="0" w:type="dxa"/>
            <w:right w:w="108" w:type="dxa"/>
          </w:tblCellMar>
        </w:tblPrEx>
        <w:trPr>
          <w:trHeight w:val="33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24FF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培训费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A0931DB">
            <w:pPr>
              <w:widowControl/>
              <w:jc w:val="center"/>
              <w:rPr>
                <w:rFonts w:hint="default" w:eastAsia="宋体"/>
                <w:kern w:val="0"/>
                <w:sz w:val="20"/>
                <w:szCs w:val="20"/>
                <w:lang w:val="en-US" w:eastAsia="zh-CN"/>
              </w:rPr>
            </w:pPr>
            <w:r>
              <w:rPr>
                <w:rFonts w:hint="eastAsia" w:eastAsia="宋体"/>
                <w:kern w:val="0"/>
                <w:sz w:val="20"/>
                <w:szCs w:val="20"/>
                <w:lang w:val="en-US" w:eastAsia="zh-CN"/>
              </w:rPr>
              <w:t>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58129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7C571">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0.8</w:t>
            </w:r>
          </w:p>
        </w:tc>
      </w:tr>
      <w:tr w14:paraId="339EE530">
        <w:tblPrEx>
          <w:tblCellMar>
            <w:top w:w="0" w:type="dxa"/>
            <w:left w:w="108" w:type="dxa"/>
            <w:bottom w:w="0" w:type="dxa"/>
            <w:right w:w="108" w:type="dxa"/>
          </w:tblCellMar>
        </w:tblPrEx>
        <w:trPr>
          <w:trHeight w:val="29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5B6A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公务接待费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A22C52">
            <w:pPr>
              <w:widowControl/>
              <w:jc w:val="center"/>
              <w:rPr>
                <w:rFonts w:hint="default" w:eastAsia="宋体"/>
                <w:kern w:val="0"/>
                <w:sz w:val="20"/>
                <w:szCs w:val="20"/>
                <w:lang w:val="en-US" w:eastAsia="zh-CN"/>
              </w:rPr>
            </w:pPr>
            <w:r>
              <w:rPr>
                <w:rFonts w:hint="eastAsia" w:eastAsia="宋体"/>
                <w:kern w:val="0"/>
                <w:sz w:val="20"/>
                <w:szCs w:val="20"/>
                <w:lang w:val="en-US" w:eastAsia="zh-CN"/>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58010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F81A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0.37</w:t>
            </w:r>
          </w:p>
        </w:tc>
      </w:tr>
      <w:tr w14:paraId="1BF1614C">
        <w:tblPrEx>
          <w:tblCellMar>
            <w:top w:w="0" w:type="dxa"/>
            <w:left w:w="108" w:type="dxa"/>
            <w:bottom w:w="0" w:type="dxa"/>
            <w:right w:w="108" w:type="dxa"/>
          </w:tblCellMar>
        </w:tblPrEx>
        <w:trPr>
          <w:trHeight w:val="27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0BE31">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劳务费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5B489D6">
            <w:pPr>
              <w:widowControl/>
              <w:jc w:val="center"/>
              <w:rPr>
                <w:rFonts w:hint="default" w:eastAsia="宋体"/>
                <w:kern w:val="0"/>
                <w:sz w:val="20"/>
                <w:szCs w:val="20"/>
                <w:lang w:val="en-US" w:eastAsia="zh-CN"/>
              </w:rPr>
            </w:pPr>
            <w:r>
              <w:rPr>
                <w:rFonts w:hint="eastAsia" w:eastAsia="宋体"/>
                <w:kern w:val="0"/>
                <w:sz w:val="20"/>
                <w:szCs w:val="20"/>
                <w:lang w:val="en-US" w:eastAsia="zh-CN"/>
              </w:rPr>
              <w:t>1.28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07952D">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CCE5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1.28</w:t>
            </w:r>
          </w:p>
        </w:tc>
      </w:tr>
      <w:tr w14:paraId="5CF6072B">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ECD267">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工会经费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2392619">
            <w:pPr>
              <w:widowControl/>
              <w:jc w:val="center"/>
              <w:rPr>
                <w:rFonts w:hint="default" w:eastAsia="宋体"/>
                <w:kern w:val="0"/>
                <w:sz w:val="20"/>
                <w:szCs w:val="20"/>
                <w:lang w:val="en-US" w:eastAsia="zh-CN"/>
              </w:rPr>
            </w:pPr>
            <w:r>
              <w:rPr>
                <w:rFonts w:hint="eastAsia" w:eastAsia="宋体"/>
                <w:kern w:val="0"/>
                <w:sz w:val="20"/>
                <w:szCs w:val="20"/>
                <w:lang w:val="en-US" w:eastAsia="zh-CN"/>
              </w:rPr>
              <w:t>3.27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DC450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7056B">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3.27</w:t>
            </w:r>
          </w:p>
        </w:tc>
      </w:tr>
      <w:tr w14:paraId="46AA1D51">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18AA18">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公务用车运行维护费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4071BB9">
            <w:pPr>
              <w:widowControl/>
              <w:jc w:val="center"/>
              <w:rPr>
                <w:rFonts w:hint="default" w:eastAsia="宋体"/>
                <w:kern w:val="0"/>
                <w:sz w:val="20"/>
                <w:szCs w:val="20"/>
                <w:lang w:val="en-US" w:eastAsia="zh-CN"/>
              </w:rPr>
            </w:pPr>
            <w:r>
              <w:rPr>
                <w:rFonts w:hint="eastAsia" w:eastAsia="宋体"/>
                <w:kern w:val="0"/>
                <w:sz w:val="20"/>
                <w:szCs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AAAFE0">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1BC1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3.06</w:t>
            </w:r>
          </w:p>
        </w:tc>
      </w:tr>
      <w:tr w14:paraId="245CA906">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63D12">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其他交通费用</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C00F3F6">
            <w:pPr>
              <w:widowControl/>
              <w:jc w:val="center"/>
              <w:rPr>
                <w:rFonts w:hint="default" w:eastAsia="宋体"/>
                <w:kern w:val="0"/>
                <w:sz w:val="20"/>
                <w:szCs w:val="20"/>
                <w:lang w:val="en-US" w:eastAsia="zh-CN"/>
              </w:rPr>
            </w:pPr>
            <w:r>
              <w:rPr>
                <w:rFonts w:hint="eastAsia" w:eastAsia="宋体"/>
                <w:kern w:val="0"/>
                <w:sz w:val="20"/>
                <w:szCs w:val="20"/>
                <w:lang w:val="en-US" w:eastAsia="zh-CN"/>
              </w:rPr>
              <w:t>15.28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61E04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26CC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15.28</w:t>
            </w:r>
          </w:p>
        </w:tc>
      </w:tr>
      <w:tr w14:paraId="680D49C7">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7AA3549E">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其他商品和服务支出</w:t>
            </w:r>
          </w:p>
        </w:tc>
        <w:tc>
          <w:tcPr>
            <w:tcW w:w="1605" w:type="dxa"/>
            <w:tcBorders>
              <w:top w:val="single" w:color="auto" w:sz="4" w:space="0"/>
              <w:left w:val="single" w:color="auto" w:sz="4" w:space="0"/>
              <w:bottom w:val="single" w:color="auto" w:sz="4" w:space="0"/>
              <w:right w:val="single" w:color="auto" w:sz="4" w:space="0"/>
            </w:tcBorders>
            <w:vAlign w:val="center"/>
          </w:tcPr>
          <w:p w14:paraId="31F64ED5">
            <w:pPr>
              <w:widowControl/>
              <w:jc w:val="center"/>
              <w:rPr>
                <w:rFonts w:hint="default" w:eastAsia="宋体"/>
                <w:kern w:val="0"/>
                <w:sz w:val="20"/>
                <w:szCs w:val="20"/>
                <w:lang w:val="en-US" w:eastAsia="zh-CN"/>
              </w:rPr>
            </w:pPr>
            <w:r>
              <w:rPr>
                <w:rFonts w:hint="eastAsia" w:eastAsia="宋体"/>
                <w:kern w:val="0"/>
                <w:sz w:val="20"/>
                <w:szCs w:val="20"/>
                <w:lang w:val="en-US" w:eastAsia="zh-CN"/>
              </w:rPr>
              <w:t>13.55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24B620">
            <w:pPr>
              <w:widowControl/>
              <w:jc w:val="center"/>
              <w:rPr>
                <w:rFonts w:hint="default" w:ascii="Times New Roman" w:hAnsi="Times New Roman" w:eastAsia="宋体" w:cs="Times New Roman"/>
                <w:kern w:val="0"/>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B7AC1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13.55</w:t>
            </w:r>
          </w:p>
        </w:tc>
      </w:tr>
      <w:tr w14:paraId="29FE46CD">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558D31AC">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1605" w:type="dxa"/>
            <w:tcBorders>
              <w:top w:val="single" w:color="auto" w:sz="4" w:space="0"/>
              <w:left w:val="single" w:color="auto" w:sz="4" w:space="0"/>
              <w:bottom w:val="single" w:color="auto" w:sz="4" w:space="0"/>
              <w:right w:val="single" w:color="auto" w:sz="4" w:space="0"/>
            </w:tcBorders>
            <w:vAlign w:val="center"/>
          </w:tcPr>
          <w:p w14:paraId="44059B35">
            <w:pPr>
              <w:widowControl/>
              <w:jc w:val="center"/>
              <w:rPr>
                <w:rFonts w:hint="default" w:eastAsia="宋体"/>
                <w:kern w:val="0"/>
                <w:sz w:val="20"/>
                <w:szCs w:val="20"/>
                <w:lang w:val="en-US" w:eastAsia="zh-CN"/>
              </w:rPr>
            </w:pPr>
            <w:r>
              <w:rPr>
                <w:rFonts w:hint="eastAsia" w:eastAsia="宋体"/>
                <w:kern w:val="0"/>
                <w:sz w:val="20"/>
                <w:szCs w:val="20"/>
                <w:lang w:val="en-US" w:eastAsia="zh-CN"/>
              </w:rPr>
              <w:t>21.31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F011E5">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21.31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F3702A">
            <w:pPr>
              <w:widowControl/>
              <w:jc w:val="center"/>
              <w:rPr>
                <w:rFonts w:hint="default" w:ascii="Times New Roman" w:hAnsi="Times New Roman" w:eastAsia="宋体" w:cs="Times New Roman"/>
                <w:kern w:val="0"/>
                <w:sz w:val="20"/>
                <w:szCs w:val="20"/>
                <w:lang w:val="en-US" w:eastAsia="zh-CN" w:bidi="ar-SA"/>
              </w:rPr>
            </w:pPr>
          </w:p>
        </w:tc>
      </w:tr>
      <w:tr w14:paraId="652A9C4B">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0A88902F">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1605" w:type="dxa"/>
            <w:tcBorders>
              <w:top w:val="single" w:color="auto" w:sz="4" w:space="0"/>
              <w:left w:val="single" w:color="auto" w:sz="4" w:space="0"/>
              <w:bottom w:val="single" w:color="auto" w:sz="4" w:space="0"/>
              <w:right w:val="single" w:color="auto" w:sz="4" w:space="0"/>
            </w:tcBorders>
            <w:vAlign w:val="center"/>
          </w:tcPr>
          <w:p w14:paraId="001003F6">
            <w:pPr>
              <w:widowControl/>
              <w:jc w:val="center"/>
              <w:rPr>
                <w:rFonts w:hint="default" w:eastAsia="宋体"/>
                <w:kern w:val="0"/>
                <w:sz w:val="20"/>
                <w:szCs w:val="20"/>
                <w:lang w:val="en-US" w:eastAsia="zh-CN"/>
              </w:rPr>
            </w:pPr>
            <w:r>
              <w:rPr>
                <w:rFonts w:hint="eastAsia" w:eastAsia="宋体"/>
                <w:kern w:val="0"/>
                <w:sz w:val="20"/>
                <w:szCs w:val="20"/>
                <w:lang w:val="en-US" w:eastAsia="zh-CN"/>
              </w:rPr>
              <w:t>20.43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326184">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20.43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224937">
            <w:pPr>
              <w:widowControl/>
              <w:jc w:val="center"/>
              <w:rPr>
                <w:rFonts w:hint="default" w:ascii="Times New Roman" w:hAnsi="Times New Roman" w:eastAsia="宋体" w:cs="Times New Roman"/>
                <w:kern w:val="0"/>
                <w:sz w:val="20"/>
                <w:szCs w:val="20"/>
                <w:lang w:val="en-US" w:eastAsia="zh-CN" w:bidi="ar-SA"/>
              </w:rPr>
            </w:pPr>
          </w:p>
        </w:tc>
      </w:tr>
      <w:tr w14:paraId="06A468E3">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31C56123">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1605" w:type="dxa"/>
            <w:tcBorders>
              <w:top w:val="single" w:color="auto" w:sz="4" w:space="0"/>
              <w:left w:val="single" w:color="auto" w:sz="4" w:space="0"/>
              <w:bottom w:val="single" w:color="auto" w:sz="4" w:space="0"/>
              <w:right w:val="single" w:color="auto" w:sz="4" w:space="0"/>
            </w:tcBorders>
            <w:vAlign w:val="center"/>
          </w:tcPr>
          <w:p w14:paraId="60837CE1">
            <w:pPr>
              <w:widowControl/>
              <w:jc w:val="center"/>
              <w:rPr>
                <w:rFonts w:hint="default" w:eastAsia="宋体"/>
                <w:kern w:val="0"/>
                <w:sz w:val="20"/>
                <w:szCs w:val="20"/>
                <w:lang w:val="en-US" w:eastAsia="zh-CN"/>
              </w:rPr>
            </w:pPr>
            <w:r>
              <w:rPr>
                <w:rFonts w:hint="eastAsia" w:eastAsia="宋体"/>
                <w:kern w:val="0"/>
                <w:sz w:val="20"/>
                <w:szCs w:val="20"/>
                <w:lang w:val="en-US" w:eastAsia="zh-CN"/>
              </w:rPr>
              <w:t>0.88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79BE6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8B2BA0">
            <w:pPr>
              <w:widowControl/>
              <w:jc w:val="center"/>
              <w:rPr>
                <w:rFonts w:hint="default" w:ascii="Times New Roman" w:hAnsi="Times New Roman" w:eastAsia="宋体" w:cs="Times New Roman"/>
                <w:kern w:val="0"/>
                <w:sz w:val="20"/>
                <w:szCs w:val="20"/>
                <w:lang w:val="en-US" w:eastAsia="zh-CN" w:bidi="ar-SA"/>
              </w:rPr>
            </w:pPr>
          </w:p>
        </w:tc>
      </w:tr>
      <w:tr w14:paraId="33ADA4AE">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1423C952">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四、资本性支出</w:t>
            </w:r>
          </w:p>
        </w:tc>
        <w:tc>
          <w:tcPr>
            <w:tcW w:w="1605" w:type="dxa"/>
            <w:tcBorders>
              <w:top w:val="single" w:color="auto" w:sz="4" w:space="0"/>
              <w:left w:val="single" w:color="auto" w:sz="4" w:space="0"/>
              <w:bottom w:val="single" w:color="auto" w:sz="4" w:space="0"/>
              <w:right w:val="single" w:color="auto" w:sz="4" w:space="0"/>
            </w:tcBorders>
            <w:vAlign w:val="center"/>
          </w:tcPr>
          <w:p w14:paraId="541BC0D8">
            <w:pPr>
              <w:widowControl/>
              <w:jc w:val="center"/>
              <w:rPr>
                <w:rFonts w:hint="default" w:eastAsia="宋体"/>
                <w:kern w:val="0"/>
                <w:sz w:val="20"/>
                <w:szCs w:val="20"/>
                <w:lang w:val="en-US" w:eastAsia="zh-CN"/>
              </w:rPr>
            </w:pPr>
            <w:r>
              <w:rPr>
                <w:rFonts w:hint="eastAsia" w:eastAsia="宋体"/>
                <w:kern w:val="0"/>
                <w:sz w:val="20"/>
                <w:szCs w:val="20"/>
                <w:lang w:val="en-US" w:eastAsia="zh-CN"/>
              </w:rPr>
              <w:t>1.47</w:t>
            </w:r>
          </w:p>
        </w:tc>
        <w:tc>
          <w:tcPr>
            <w:tcW w:w="0" w:type="auto"/>
            <w:tcBorders>
              <w:top w:val="single" w:color="auto" w:sz="4" w:space="0"/>
              <w:left w:val="single" w:color="auto" w:sz="4" w:space="0"/>
              <w:bottom w:val="single" w:color="auto" w:sz="4" w:space="0"/>
              <w:right w:val="single" w:color="auto" w:sz="4" w:space="0"/>
            </w:tcBorders>
            <w:vAlign w:val="center"/>
          </w:tcPr>
          <w:p w14:paraId="1A20807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14:paraId="6EAFEC4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1.47</w:t>
            </w:r>
          </w:p>
        </w:tc>
      </w:tr>
      <w:tr w14:paraId="5B6FEC0E">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04548B12">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1605" w:type="dxa"/>
            <w:tcBorders>
              <w:top w:val="single" w:color="auto" w:sz="4" w:space="0"/>
              <w:left w:val="single" w:color="auto" w:sz="4" w:space="0"/>
              <w:bottom w:val="single" w:color="auto" w:sz="4" w:space="0"/>
              <w:right w:val="single" w:color="auto" w:sz="4" w:space="0"/>
            </w:tcBorders>
            <w:vAlign w:val="center"/>
          </w:tcPr>
          <w:p w14:paraId="6CBF0488">
            <w:pPr>
              <w:widowControl/>
              <w:jc w:val="center"/>
              <w:rPr>
                <w:rFonts w:hint="default" w:eastAsia="宋体"/>
                <w:kern w:val="0"/>
                <w:sz w:val="20"/>
                <w:szCs w:val="20"/>
                <w:lang w:val="en-US" w:eastAsia="zh-CN"/>
              </w:rPr>
            </w:pPr>
            <w:r>
              <w:rPr>
                <w:rFonts w:hint="eastAsia" w:eastAsia="宋体"/>
                <w:kern w:val="0"/>
                <w:sz w:val="20"/>
                <w:szCs w:val="20"/>
                <w:lang w:val="en-US" w:eastAsia="zh-CN"/>
              </w:rPr>
              <w:t>1.47</w:t>
            </w:r>
          </w:p>
        </w:tc>
        <w:tc>
          <w:tcPr>
            <w:tcW w:w="0" w:type="auto"/>
            <w:tcBorders>
              <w:top w:val="single" w:color="auto" w:sz="4" w:space="0"/>
              <w:left w:val="single" w:color="auto" w:sz="4" w:space="0"/>
              <w:bottom w:val="single" w:color="auto" w:sz="4" w:space="0"/>
              <w:right w:val="single" w:color="auto" w:sz="4" w:space="0"/>
            </w:tcBorders>
            <w:vAlign w:val="center"/>
          </w:tcPr>
          <w:p w14:paraId="20795931">
            <w:pPr>
              <w:widowControl/>
              <w:jc w:val="center"/>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3E86319">
            <w:pPr>
              <w:widowControl/>
              <w:jc w:val="center"/>
              <w:rPr>
                <w:rFonts w:hint="default" w:eastAsia="仿宋_GB2312"/>
                <w:sz w:val="20"/>
                <w:szCs w:val="20"/>
                <w:lang w:val="en-US" w:eastAsia="zh-CN"/>
              </w:rPr>
            </w:pPr>
            <w:r>
              <w:rPr>
                <w:rFonts w:hint="eastAsia" w:eastAsia="宋体"/>
                <w:kern w:val="0"/>
                <w:sz w:val="20"/>
                <w:szCs w:val="20"/>
                <w:lang w:val="en-US" w:eastAsia="zh-CN"/>
              </w:rPr>
              <w:t>1.47</w:t>
            </w:r>
          </w:p>
        </w:tc>
      </w:tr>
      <w:tr w14:paraId="4E7DDC34">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580376AF">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1605" w:type="dxa"/>
            <w:tcBorders>
              <w:top w:val="single" w:color="auto" w:sz="4" w:space="0"/>
              <w:left w:val="single" w:color="auto" w:sz="4" w:space="0"/>
              <w:bottom w:val="single" w:color="auto" w:sz="4" w:space="0"/>
              <w:right w:val="single" w:color="auto" w:sz="4" w:space="0"/>
            </w:tcBorders>
            <w:vAlign w:val="center"/>
          </w:tcPr>
          <w:p w14:paraId="43860DA7">
            <w:pPr>
              <w:widowControl/>
              <w:jc w:val="center"/>
              <w:rPr>
                <w:rFonts w:hint="default" w:eastAsia="宋体"/>
                <w:kern w:val="0"/>
                <w:sz w:val="20"/>
                <w:szCs w:val="20"/>
                <w:lang w:val="en-US" w:eastAsia="zh-CN"/>
              </w:rPr>
            </w:pPr>
            <w:r>
              <w:rPr>
                <w:rFonts w:hint="eastAsia" w:eastAsia="宋体"/>
                <w:kern w:val="0"/>
                <w:sz w:val="20"/>
                <w:szCs w:val="20"/>
                <w:lang w:val="en-US" w:eastAsia="zh-CN"/>
              </w:rPr>
              <w:t>380.74</w:t>
            </w:r>
          </w:p>
        </w:tc>
        <w:tc>
          <w:tcPr>
            <w:tcW w:w="0" w:type="auto"/>
            <w:tcBorders>
              <w:top w:val="single" w:color="auto" w:sz="4" w:space="0"/>
              <w:left w:val="single" w:color="auto" w:sz="4" w:space="0"/>
              <w:bottom w:val="single" w:color="auto" w:sz="4" w:space="0"/>
              <w:right w:val="single" w:color="auto" w:sz="4" w:space="0"/>
            </w:tcBorders>
            <w:vAlign w:val="center"/>
          </w:tcPr>
          <w:p w14:paraId="2538C804">
            <w:pPr>
              <w:widowControl/>
              <w:jc w:val="center"/>
              <w:rPr>
                <w:rFonts w:hint="default" w:eastAsia="仿宋_GB2312"/>
                <w:sz w:val="20"/>
                <w:szCs w:val="20"/>
                <w:lang w:val="en-US" w:eastAsia="zh-CN"/>
              </w:rPr>
            </w:pPr>
            <w:r>
              <w:rPr>
                <w:rFonts w:hint="eastAsia"/>
                <w:sz w:val="20"/>
                <w:szCs w:val="20"/>
                <w:lang w:val="en-US" w:eastAsia="zh-CN"/>
              </w:rPr>
              <w:t>325.68</w:t>
            </w:r>
          </w:p>
        </w:tc>
        <w:tc>
          <w:tcPr>
            <w:tcW w:w="0" w:type="auto"/>
            <w:tcBorders>
              <w:top w:val="single" w:color="auto" w:sz="4" w:space="0"/>
              <w:left w:val="single" w:color="auto" w:sz="4" w:space="0"/>
              <w:bottom w:val="single" w:color="auto" w:sz="4" w:space="0"/>
              <w:right w:val="single" w:color="auto" w:sz="4" w:space="0"/>
            </w:tcBorders>
            <w:vAlign w:val="center"/>
          </w:tcPr>
          <w:p w14:paraId="6A55A67B">
            <w:pPr>
              <w:widowControl/>
              <w:jc w:val="center"/>
              <w:rPr>
                <w:rFonts w:hint="default" w:eastAsia="仿宋_GB2312"/>
                <w:sz w:val="20"/>
                <w:szCs w:val="20"/>
                <w:lang w:val="en-US" w:eastAsia="zh-CN"/>
              </w:rPr>
            </w:pPr>
            <w:r>
              <w:rPr>
                <w:rFonts w:hint="eastAsia"/>
                <w:sz w:val="20"/>
                <w:szCs w:val="20"/>
                <w:lang w:val="en-US" w:eastAsia="zh-CN"/>
              </w:rPr>
              <w:t>55.06</w:t>
            </w:r>
          </w:p>
        </w:tc>
      </w:tr>
    </w:tbl>
    <w:p w14:paraId="11386E49">
      <w:pPr>
        <w:rPr>
          <w:sz w:val="16"/>
          <w:szCs w:val="16"/>
        </w:rPr>
      </w:pPr>
    </w:p>
    <w:p w14:paraId="0298BB21">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552C4C1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03DE9A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AC08D8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B79ECC3">
            <w:pPr>
              <w:widowControl/>
              <w:jc w:val="right"/>
              <w:rPr>
                <w:rFonts w:eastAsia="华文细黑"/>
                <w:color w:val="000000"/>
                <w:kern w:val="0"/>
                <w:sz w:val="20"/>
              </w:rPr>
            </w:pPr>
            <w:r>
              <w:rPr>
                <w:rFonts w:hAnsi="华文细黑" w:eastAsia="华文细黑"/>
                <w:color w:val="000000"/>
                <w:kern w:val="0"/>
                <w:sz w:val="20"/>
              </w:rPr>
              <w:t>单位：万元</w:t>
            </w:r>
          </w:p>
        </w:tc>
      </w:tr>
      <w:tr w14:paraId="51F7F63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8F0478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07F7E3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14153F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25504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C466C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3.43</w:t>
            </w:r>
          </w:p>
        </w:tc>
      </w:tr>
      <w:tr w14:paraId="5D2B4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37BC9A0">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B9A08ED">
            <w:pPr>
              <w:widowControl/>
              <w:jc w:val="center"/>
              <w:rPr>
                <w:rFonts w:eastAsia="宋体"/>
                <w:color w:val="000000"/>
                <w:kern w:val="0"/>
                <w:sz w:val="20"/>
              </w:rPr>
            </w:pPr>
          </w:p>
        </w:tc>
      </w:tr>
      <w:tr w14:paraId="623A4D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10C844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86F345C">
            <w:pPr>
              <w:widowControl/>
              <w:jc w:val="center"/>
              <w:rPr>
                <w:rFonts w:eastAsia="宋体"/>
                <w:color w:val="000000"/>
                <w:kern w:val="0"/>
                <w:sz w:val="20"/>
              </w:rPr>
            </w:pPr>
          </w:p>
        </w:tc>
      </w:tr>
      <w:tr w14:paraId="451CCF2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99BEC9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44B0F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3.43</w:t>
            </w:r>
          </w:p>
        </w:tc>
      </w:tr>
      <w:tr w14:paraId="4B4EE4D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83A8E0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34FE8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3.43</w:t>
            </w:r>
          </w:p>
        </w:tc>
      </w:tr>
      <w:tr w14:paraId="0431A22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E881A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199FD72">
            <w:pPr>
              <w:widowControl/>
              <w:jc w:val="center"/>
              <w:rPr>
                <w:rFonts w:eastAsia="宋体"/>
                <w:color w:val="000000"/>
                <w:kern w:val="0"/>
                <w:sz w:val="20"/>
              </w:rPr>
            </w:pPr>
          </w:p>
        </w:tc>
      </w:tr>
      <w:tr w14:paraId="0E5F3C0B">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D73F109">
            <w:pPr>
              <w:widowControl/>
              <w:jc w:val="both"/>
              <w:rPr>
                <w:rFonts w:hint="eastAsia" w:eastAsia="仿宋_GB2312"/>
                <w:color w:val="000000"/>
                <w:kern w:val="0"/>
                <w:sz w:val="28"/>
                <w:szCs w:val="28"/>
                <w:lang w:val="en-US" w:eastAsia="zh-CN"/>
              </w:rPr>
            </w:pPr>
          </w:p>
        </w:tc>
      </w:tr>
    </w:tbl>
    <w:p w14:paraId="20F964AB">
      <w:pPr>
        <w:ind w:firstLine="640" w:firstLineChars="200"/>
        <w:rPr>
          <w:rFonts w:hAnsi="楷体" w:eastAsia="楷体"/>
        </w:rPr>
      </w:pPr>
    </w:p>
    <w:p w14:paraId="3CAFCDAD">
      <w:pPr>
        <w:ind w:firstLine="640" w:firstLineChars="200"/>
        <w:rPr>
          <w:rFonts w:hAnsi="楷体" w:eastAsia="楷体"/>
        </w:rPr>
      </w:pPr>
    </w:p>
    <w:p w14:paraId="4C4EC62B">
      <w:pPr>
        <w:ind w:firstLine="640" w:firstLineChars="200"/>
        <w:rPr>
          <w:rFonts w:hAnsi="楷体" w:eastAsia="楷体"/>
        </w:rPr>
      </w:pPr>
    </w:p>
    <w:p w14:paraId="700F5DA0">
      <w:pPr>
        <w:ind w:firstLine="640" w:firstLineChars="200"/>
        <w:rPr>
          <w:rFonts w:hAnsi="楷体" w:eastAsia="楷体"/>
        </w:rPr>
      </w:pPr>
    </w:p>
    <w:p w14:paraId="0FE57E55">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A6C422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B914CD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935440B">
            <w:pPr>
              <w:widowControl/>
              <w:jc w:val="right"/>
              <w:rPr>
                <w:rFonts w:eastAsia="华文细黑"/>
                <w:color w:val="000000"/>
                <w:kern w:val="0"/>
                <w:sz w:val="20"/>
              </w:rPr>
            </w:pPr>
          </w:p>
          <w:p w14:paraId="4669B6D9">
            <w:pPr>
              <w:widowControl/>
              <w:jc w:val="right"/>
              <w:rPr>
                <w:rFonts w:eastAsia="华文细黑"/>
                <w:color w:val="000000"/>
                <w:kern w:val="0"/>
                <w:sz w:val="20"/>
              </w:rPr>
            </w:pPr>
            <w:r>
              <w:rPr>
                <w:rFonts w:eastAsia="华文细黑"/>
                <w:color w:val="000000"/>
                <w:kern w:val="0"/>
                <w:sz w:val="20"/>
              </w:rPr>
              <w:t>单位：万元</w:t>
            </w:r>
          </w:p>
        </w:tc>
      </w:tr>
      <w:tr w14:paraId="4DBAD89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187C78A">
            <w:pPr>
              <w:autoSpaceDN w:val="0"/>
              <w:jc w:val="center"/>
              <w:textAlignment w:val="center"/>
              <w:rPr>
                <w:rFonts w:eastAsia="华文细黑"/>
                <w:color w:val="000000"/>
                <w:sz w:val="20"/>
              </w:rPr>
            </w:pPr>
            <w:r>
              <w:rPr>
                <w:rFonts w:eastAsia="华文细黑"/>
                <w:color w:val="000000"/>
                <w:sz w:val="20"/>
              </w:rPr>
              <w:t>功能分类</w:t>
            </w:r>
          </w:p>
          <w:p w14:paraId="35DD564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B17553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932D6CC">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DA38BC3">
            <w:pPr>
              <w:widowControl/>
              <w:jc w:val="center"/>
              <w:rPr>
                <w:rFonts w:hint="eastAsia" w:eastAsia="华文细黑"/>
                <w:color w:val="000000"/>
                <w:kern w:val="0"/>
                <w:sz w:val="20"/>
              </w:rPr>
            </w:pPr>
            <w:r>
              <w:rPr>
                <w:rFonts w:hint="eastAsia" w:eastAsia="华文细黑"/>
                <w:color w:val="000000"/>
                <w:kern w:val="0"/>
                <w:sz w:val="20"/>
              </w:rPr>
              <w:t>项目支出</w:t>
            </w:r>
          </w:p>
        </w:tc>
      </w:tr>
      <w:tr w14:paraId="720896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C322D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604B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4C42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FC0BB">
            <w:pPr>
              <w:widowControl/>
              <w:jc w:val="center"/>
              <w:rPr>
                <w:rFonts w:eastAsia="宋体"/>
                <w:color w:val="000000"/>
                <w:kern w:val="0"/>
                <w:sz w:val="20"/>
              </w:rPr>
            </w:pPr>
          </w:p>
        </w:tc>
      </w:tr>
      <w:tr w14:paraId="434D60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1E8AC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76B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140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0CE47">
            <w:pPr>
              <w:widowControl/>
              <w:jc w:val="right"/>
              <w:rPr>
                <w:rFonts w:eastAsia="宋体"/>
                <w:color w:val="000000"/>
                <w:kern w:val="0"/>
                <w:sz w:val="20"/>
              </w:rPr>
            </w:pPr>
          </w:p>
        </w:tc>
      </w:tr>
      <w:tr w14:paraId="6B903DD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01DB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7DA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CB0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C92BD">
            <w:pPr>
              <w:widowControl/>
              <w:jc w:val="right"/>
              <w:rPr>
                <w:rFonts w:eastAsia="宋体"/>
                <w:color w:val="000000"/>
                <w:kern w:val="0"/>
                <w:sz w:val="20"/>
              </w:rPr>
            </w:pPr>
          </w:p>
        </w:tc>
      </w:tr>
      <w:tr w14:paraId="061783A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F201C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E54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751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88A03">
            <w:pPr>
              <w:widowControl/>
              <w:jc w:val="right"/>
              <w:rPr>
                <w:rFonts w:eastAsia="宋体"/>
                <w:color w:val="000000"/>
                <w:kern w:val="0"/>
                <w:sz w:val="20"/>
              </w:rPr>
            </w:pPr>
          </w:p>
        </w:tc>
      </w:tr>
      <w:tr w14:paraId="4D0C6A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2950C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947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B26E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F2771">
            <w:pPr>
              <w:widowControl/>
              <w:jc w:val="right"/>
              <w:rPr>
                <w:rFonts w:eastAsia="宋体"/>
                <w:color w:val="000000"/>
                <w:kern w:val="0"/>
                <w:sz w:val="20"/>
              </w:rPr>
            </w:pPr>
          </w:p>
        </w:tc>
      </w:tr>
      <w:tr w14:paraId="302F65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16556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447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2A3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37697">
            <w:pPr>
              <w:widowControl/>
              <w:jc w:val="right"/>
              <w:rPr>
                <w:rFonts w:eastAsia="宋体"/>
                <w:color w:val="000000"/>
                <w:kern w:val="0"/>
                <w:sz w:val="20"/>
              </w:rPr>
            </w:pPr>
          </w:p>
        </w:tc>
      </w:tr>
      <w:tr w14:paraId="0A68E39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24A44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482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84D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B04B1">
            <w:pPr>
              <w:widowControl/>
              <w:jc w:val="right"/>
              <w:rPr>
                <w:rFonts w:eastAsia="宋体"/>
                <w:color w:val="000000"/>
                <w:kern w:val="0"/>
                <w:sz w:val="20"/>
              </w:rPr>
            </w:pPr>
          </w:p>
        </w:tc>
      </w:tr>
      <w:tr w14:paraId="60CE156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CCD1A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09F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9E0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036CB">
            <w:pPr>
              <w:widowControl/>
              <w:jc w:val="right"/>
              <w:rPr>
                <w:rFonts w:eastAsia="宋体"/>
                <w:color w:val="000000"/>
                <w:kern w:val="0"/>
                <w:sz w:val="20"/>
              </w:rPr>
            </w:pPr>
          </w:p>
        </w:tc>
      </w:tr>
    </w:tbl>
    <w:p w14:paraId="27BD593D">
      <w:pPr>
        <w:spacing w:line="700" w:lineRule="exact"/>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p>
    <w:p w14:paraId="1DED8DF0">
      <w:pPr>
        <w:spacing w:line="700" w:lineRule="exact"/>
        <w:rPr>
          <w:rFonts w:eastAsia="楷体_GB2312"/>
          <w:kern w:val="0"/>
          <w:szCs w:val="32"/>
        </w:rPr>
      </w:pPr>
    </w:p>
    <w:p w14:paraId="26DC27BE">
      <w:pPr>
        <w:spacing w:line="700" w:lineRule="exact"/>
        <w:rPr>
          <w:rFonts w:eastAsia="楷体_GB2312"/>
          <w:kern w:val="0"/>
          <w:szCs w:val="32"/>
        </w:rPr>
      </w:pPr>
    </w:p>
    <w:p w14:paraId="244CF405">
      <w:pPr>
        <w:spacing w:line="700" w:lineRule="exact"/>
        <w:rPr>
          <w:rFonts w:eastAsia="楷体_GB2312"/>
          <w:kern w:val="0"/>
          <w:szCs w:val="32"/>
        </w:rPr>
      </w:pPr>
    </w:p>
    <w:p w14:paraId="2BE4ABC5">
      <w:pPr>
        <w:spacing w:line="700" w:lineRule="exact"/>
        <w:rPr>
          <w:rFonts w:eastAsia="楷体_GB2312"/>
          <w:kern w:val="0"/>
          <w:szCs w:val="32"/>
        </w:rPr>
      </w:pPr>
    </w:p>
    <w:p w14:paraId="2C1EF90F">
      <w:pPr>
        <w:spacing w:line="700" w:lineRule="exact"/>
        <w:ind w:firstLine="640" w:firstLineChars="200"/>
        <w:rPr>
          <w:rFonts w:eastAsia="楷体"/>
          <w:kern w:val="0"/>
          <w:szCs w:val="32"/>
        </w:rPr>
      </w:pPr>
    </w:p>
    <w:p w14:paraId="20510D42">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5B61CB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4B606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49DBD91">
            <w:pPr>
              <w:widowControl/>
              <w:jc w:val="right"/>
              <w:rPr>
                <w:rFonts w:eastAsia="华文细黑"/>
                <w:color w:val="000000"/>
                <w:kern w:val="0"/>
                <w:sz w:val="20"/>
              </w:rPr>
            </w:pPr>
          </w:p>
          <w:p w14:paraId="4D0A3691">
            <w:pPr>
              <w:widowControl/>
              <w:jc w:val="right"/>
              <w:rPr>
                <w:rFonts w:eastAsia="华文细黑"/>
                <w:color w:val="000000"/>
                <w:kern w:val="0"/>
                <w:sz w:val="20"/>
              </w:rPr>
            </w:pPr>
            <w:r>
              <w:rPr>
                <w:rFonts w:eastAsia="华文细黑"/>
                <w:color w:val="000000"/>
                <w:kern w:val="0"/>
                <w:sz w:val="20"/>
              </w:rPr>
              <w:t>单位：万元</w:t>
            </w:r>
          </w:p>
        </w:tc>
      </w:tr>
      <w:tr w14:paraId="22418966">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FF1443B">
            <w:pPr>
              <w:autoSpaceDN w:val="0"/>
              <w:jc w:val="center"/>
              <w:textAlignment w:val="center"/>
              <w:rPr>
                <w:rFonts w:eastAsia="华文细黑"/>
                <w:color w:val="000000"/>
                <w:sz w:val="20"/>
              </w:rPr>
            </w:pPr>
            <w:r>
              <w:rPr>
                <w:rFonts w:eastAsia="华文细黑"/>
                <w:color w:val="000000"/>
                <w:sz w:val="20"/>
              </w:rPr>
              <w:t>功能分类</w:t>
            </w:r>
          </w:p>
          <w:p w14:paraId="48DB918D">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00D4CE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A688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B1EBF">
            <w:pPr>
              <w:widowControl/>
              <w:jc w:val="center"/>
              <w:rPr>
                <w:rFonts w:eastAsia="华文细黑"/>
                <w:color w:val="000000"/>
                <w:kern w:val="0"/>
                <w:sz w:val="20"/>
              </w:rPr>
            </w:pPr>
            <w:r>
              <w:rPr>
                <w:rFonts w:hint="eastAsia" w:eastAsia="华文细黑"/>
                <w:color w:val="000000"/>
                <w:kern w:val="0"/>
                <w:sz w:val="20"/>
              </w:rPr>
              <w:t>项目支出</w:t>
            </w:r>
          </w:p>
        </w:tc>
      </w:tr>
      <w:tr w14:paraId="393ECF2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901A81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0B5A9A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882E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3AE21">
            <w:pPr>
              <w:widowControl/>
              <w:jc w:val="left"/>
              <w:rPr>
                <w:rFonts w:eastAsia="华文细黑"/>
                <w:color w:val="000000"/>
                <w:kern w:val="0"/>
                <w:sz w:val="20"/>
              </w:rPr>
            </w:pPr>
          </w:p>
        </w:tc>
      </w:tr>
      <w:tr w14:paraId="53F3BB0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63B777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0BC013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8938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E53E9">
            <w:pPr>
              <w:widowControl/>
              <w:jc w:val="center"/>
              <w:rPr>
                <w:rFonts w:eastAsia="华文细黑"/>
                <w:color w:val="000000"/>
                <w:kern w:val="0"/>
                <w:sz w:val="20"/>
              </w:rPr>
            </w:pPr>
          </w:p>
        </w:tc>
      </w:tr>
      <w:tr w14:paraId="4A14EE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78B12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0D0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FC6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2ADD5">
            <w:pPr>
              <w:widowControl/>
              <w:jc w:val="right"/>
              <w:rPr>
                <w:rFonts w:eastAsia="宋体"/>
                <w:color w:val="000000"/>
                <w:kern w:val="0"/>
                <w:sz w:val="20"/>
              </w:rPr>
            </w:pPr>
          </w:p>
        </w:tc>
      </w:tr>
      <w:tr w14:paraId="6D7A80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BF7CF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C61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5CD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7B710">
            <w:pPr>
              <w:widowControl/>
              <w:jc w:val="right"/>
              <w:rPr>
                <w:rFonts w:eastAsia="宋体"/>
                <w:color w:val="000000"/>
                <w:kern w:val="0"/>
                <w:sz w:val="20"/>
              </w:rPr>
            </w:pPr>
          </w:p>
        </w:tc>
      </w:tr>
      <w:tr w14:paraId="7715316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176AA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F7A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2A2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51ACD">
            <w:pPr>
              <w:widowControl/>
              <w:jc w:val="right"/>
              <w:rPr>
                <w:rFonts w:eastAsia="宋体"/>
                <w:color w:val="000000"/>
                <w:kern w:val="0"/>
                <w:sz w:val="20"/>
              </w:rPr>
            </w:pPr>
          </w:p>
        </w:tc>
      </w:tr>
      <w:tr w14:paraId="0B6C07E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9CDFB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CF63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53D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F2230">
            <w:pPr>
              <w:widowControl/>
              <w:jc w:val="right"/>
              <w:rPr>
                <w:rFonts w:eastAsia="宋体"/>
                <w:color w:val="000000"/>
                <w:kern w:val="0"/>
                <w:sz w:val="20"/>
              </w:rPr>
            </w:pPr>
          </w:p>
        </w:tc>
      </w:tr>
      <w:tr w14:paraId="4CED0D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6661F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4192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64FE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41ED0">
            <w:pPr>
              <w:widowControl/>
              <w:jc w:val="right"/>
              <w:rPr>
                <w:rFonts w:eastAsia="宋体"/>
                <w:color w:val="000000"/>
                <w:kern w:val="0"/>
                <w:sz w:val="20"/>
              </w:rPr>
            </w:pPr>
          </w:p>
        </w:tc>
      </w:tr>
      <w:tr w14:paraId="2BE741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10FCD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1E3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6C8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16C30">
            <w:pPr>
              <w:widowControl/>
              <w:jc w:val="right"/>
              <w:rPr>
                <w:rFonts w:eastAsia="宋体"/>
                <w:color w:val="000000"/>
                <w:kern w:val="0"/>
                <w:sz w:val="20"/>
              </w:rPr>
            </w:pPr>
          </w:p>
        </w:tc>
      </w:tr>
      <w:tr w14:paraId="500894B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28A86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89D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5C0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45498">
            <w:pPr>
              <w:widowControl/>
              <w:jc w:val="right"/>
              <w:rPr>
                <w:rFonts w:eastAsia="宋体"/>
                <w:color w:val="000000"/>
                <w:kern w:val="0"/>
                <w:sz w:val="20"/>
              </w:rPr>
            </w:pPr>
          </w:p>
        </w:tc>
      </w:tr>
      <w:tr w14:paraId="78C0DC1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52F0E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923B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0898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B5478">
            <w:pPr>
              <w:widowControl/>
              <w:jc w:val="center"/>
              <w:rPr>
                <w:rFonts w:eastAsia="宋体"/>
                <w:color w:val="000000"/>
                <w:kern w:val="0"/>
                <w:sz w:val="20"/>
              </w:rPr>
            </w:pPr>
          </w:p>
        </w:tc>
      </w:tr>
    </w:tbl>
    <w:p w14:paraId="0B66D481">
      <w:pPr>
        <w:spacing w:line="700" w:lineRule="exact"/>
        <w:ind w:firstLine="640" w:firstLineChars="200"/>
        <w:rPr>
          <w:rFonts w:eastAsia="楷体"/>
          <w:kern w:val="0"/>
          <w:szCs w:val="32"/>
        </w:rPr>
      </w:pPr>
    </w:p>
    <w:p w14:paraId="5165ED86">
      <w:pPr>
        <w:spacing w:line="700" w:lineRule="exact"/>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2026年度无国有资本经营预算，故本表无数据。</w:t>
      </w:r>
    </w:p>
    <w:p w14:paraId="72CB2A89">
      <w:pPr>
        <w:spacing w:line="700" w:lineRule="exact"/>
        <w:ind w:firstLine="640" w:firstLineChars="200"/>
        <w:rPr>
          <w:rFonts w:eastAsia="楷体"/>
          <w:kern w:val="0"/>
          <w:szCs w:val="32"/>
        </w:rPr>
      </w:pPr>
    </w:p>
    <w:p w14:paraId="7B0D489A">
      <w:pPr>
        <w:spacing w:line="700" w:lineRule="exact"/>
        <w:ind w:firstLine="640" w:firstLineChars="200"/>
        <w:rPr>
          <w:rFonts w:eastAsia="楷体"/>
          <w:kern w:val="0"/>
          <w:szCs w:val="32"/>
        </w:rPr>
      </w:pPr>
    </w:p>
    <w:p w14:paraId="34769F24">
      <w:pPr>
        <w:ind w:firstLine="640" w:firstLineChars="200"/>
        <w:rPr>
          <w:rFonts w:eastAsia="楷体"/>
          <w:kern w:val="0"/>
          <w:szCs w:val="32"/>
        </w:rPr>
      </w:pPr>
    </w:p>
    <w:p w14:paraId="4ED9CB96">
      <w:pPr>
        <w:ind w:firstLine="640" w:firstLineChars="200"/>
        <w:rPr>
          <w:rFonts w:eastAsia="楷体"/>
          <w:kern w:val="0"/>
          <w:szCs w:val="32"/>
        </w:rPr>
      </w:pPr>
    </w:p>
    <w:p w14:paraId="03A045F9">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4695F8A">
      <w:pPr>
        <w:spacing w:line="700" w:lineRule="exact"/>
        <w:jc w:val="center"/>
        <w:rPr>
          <w:rFonts w:eastAsia="楷体"/>
          <w:kern w:val="0"/>
          <w:szCs w:val="32"/>
        </w:rPr>
      </w:pPr>
    </w:p>
    <w:p w14:paraId="6B7DB536">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75"/>
        <w:gridCol w:w="253"/>
        <w:gridCol w:w="483"/>
        <w:gridCol w:w="885"/>
        <w:gridCol w:w="885"/>
        <w:gridCol w:w="899"/>
        <w:gridCol w:w="376"/>
        <w:gridCol w:w="314"/>
        <w:gridCol w:w="345"/>
        <w:gridCol w:w="742"/>
        <w:gridCol w:w="294"/>
        <w:gridCol w:w="336"/>
        <w:gridCol w:w="375"/>
        <w:gridCol w:w="405"/>
        <w:gridCol w:w="498"/>
        <w:gridCol w:w="12"/>
      </w:tblGrid>
      <w:tr w14:paraId="2CDF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53" w:hRule="atLeast"/>
          <w:jc w:val="center"/>
        </w:trPr>
        <w:tc>
          <w:tcPr>
            <w:tcW w:w="8676" w:type="dxa"/>
            <w:gridSpan w:val="16"/>
            <w:tcBorders>
              <w:top w:val="nil"/>
              <w:left w:val="nil"/>
              <w:bottom w:val="nil"/>
              <w:right w:val="nil"/>
            </w:tcBorders>
            <w:noWrap w:val="0"/>
            <w:vAlign w:val="center"/>
          </w:tcPr>
          <w:p w14:paraId="20F2746F">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82FD828">
            <w:pPr>
              <w:autoSpaceDN w:val="0"/>
              <w:jc w:val="center"/>
              <w:textAlignment w:val="center"/>
              <w:rPr>
                <w:rFonts w:hint="eastAsia" w:ascii="Calibri" w:hAnsi="Calibri" w:eastAsia="华文细黑"/>
                <w:color w:val="000000"/>
                <w:sz w:val="20"/>
                <w:szCs w:val="22"/>
              </w:rPr>
            </w:pPr>
          </w:p>
        </w:tc>
      </w:tr>
      <w:tr w14:paraId="4A52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0" w:hRule="atLeast"/>
          <w:jc w:val="center"/>
        </w:trPr>
        <w:tc>
          <w:tcPr>
            <w:tcW w:w="911" w:type="dxa"/>
            <w:tcBorders>
              <w:top w:val="nil"/>
              <w:left w:val="nil"/>
              <w:right w:val="nil"/>
            </w:tcBorders>
            <w:noWrap w:val="0"/>
            <w:vAlign w:val="center"/>
          </w:tcPr>
          <w:p w14:paraId="7DEF5F47">
            <w:pPr>
              <w:autoSpaceDN w:val="0"/>
              <w:jc w:val="center"/>
              <w:textAlignment w:val="center"/>
              <w:rPr>
                <w:rFonts w:hint="eastAsia" w:ascii="Calibri" w:hAnsi="Calibri" w:eastAsia="华文细黑"/>
                <w:color w:val="000000"/>
                <w:sz w:val="20"/>
                <w:szCs w:val="22"/>
              </w:rPr>
            </w:pPr>
          </w:p>
        </w:tc>
        <w:tc>
          <w:tcPr>
            <w:tcW w:w="928" w:type="dxa"/>
            <w:gridSpan w:val="2"/>
            <w:tcBorders>
              <w:top w:val="nil"/>
              <w:left w:val="nil"/>
              <w:right w:val="nil"/>
            </w:tcBorders>
            <w:noWrap w:val="0"/>
            <w:vAlign w:val="center"/>
          </w:tcPr>
          <w:p w14:paraId="5B0064B6">
            <w:pPr>
              <w:autoSpaceDN w:val="0"/>
              <w:jc w:val="center"/>
              <w:textAlignment w:val="center"/>
              <w:rPr>
                <w:rFonts w:hint="eastAsia" w:ascii="Calibri" w:hAnsi="Calibri" w:eastAsia="华文细黑"/>
                <w:color w:val="000000"/>
                <w:sz w:val="20"/>
                <w:szCs w:val="22"/>
              </w:rPr>
            </w:pPr>
          </w:p>
        </w:tc>
        <w:tc>
          <w:tcPr>
            <w:tcW w:w="483" w:type="dxa"/>
            <w:tcBorders>
              <w:top w:val="nil"/>
              <w:left w:val="nil"/>
              <w:right w:val="nil"/>
            </w:tcBorders>
            <w:noWrap w:val="0"/>
            <w:vAlign w:val="center"/>
          </w:tcPr>
          <w:p w14:paraId="785F5B22">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noWrap w:val="0"/>
            <w:vAlign w:val="center"/>
          </w:tcPr>
          <w:p w14:paraId="6A7E566B">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noWrap w:val="0"/>
            <w:vAlign w:val="center"/>
          </w:tcPr>
          <w:p w14:paraId="5A73DE24">
            <w:pPr>
              <w:autoSpaceDN w:val="0"/>
              <w:jc w:val="center"/>
              <w:textAlignment w:val="center"/>
              <w:rPr>
                <w:rFonts w:hint="eastAsia" w:ascii="Calibri" w:hAnsi="Calibri" w:eastAsia="华文细黑"/>
                <w:color w:val="000000"/>
                <w:sz w:val="20"/>
                <w:szCs w:val="22"/>
              </w:rPr>
            </w:pPr>
          </w:p>
        </w:tc>
        <w:tc>
          <w:tcPr>
            <w:tcW w:w="2676" w:type="dxa"/>
            <w:gridSpan w:val="5"/>
            <w:tcBorders>
              <w:top w:val="nil"/>
              <w:left w:val="nil"/>
              <w:right w:val="nil"/>
            </w:tcBorders>
            <w:noWrap w:val="0"/>
            <w:vAlign w:val="center"/>
          </w:tcPr>
          <w:p w14:paraId="7C384A4D">
            <w:pPr>
              <w:autoSpaceDN w:val="0"/>
              <w:jc w:val="center"/>
              <w:textAlignment w:val="center"/>
              <w:rPr>
                <w:rFonts w:hint="eastAsia" w:ascii="Calibri" w:hAnsi="Calibri" w:eastAsia="华文细黑"/>
                <w:color w:val="000000"/>
                <w:sz w:val="20"/>
                <w:szCs w:val="22"/>
              </w:rPr>
            </w:pPr>
          </w:p>
        </w:tc>
        <w:tc>
          <w:tcPr>
            <w:tcW w:w="1908" w:type="dxa"/>
            <w:gridSpan w:val="5"/>
            <w:tcBorders>
              <w:top w:val="nil"/>
              <w:left w:val="nil"/>
              <w:right w:val="nil"/>
            </w:tcBorders>
            <w:noWrap w:val="0"/>
            <w:vAlign w:val="bottom"/>
          </w:tcPr>
          <w:p w14:paraId="727782F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16D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36" w:hRule="atLeast"/>
          <w:jc w:val="center"/>
        </w:trPr>
        <w:tc>
          <w:tcPr>
            <w:tcW w:w="911" w:type="dxa"/>
            <w:vMerge w:val="restart"/>
            <w:noWrap w:val="0"/>
            <w:vAlign w:val="center"/>
          </w:tcPr>
          <w:p w14:paraId="4587DBF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11" w:type="dxa"/>
            <w:gridSpan w:val="3"/>
            <w:noWrap w:val="0"/>
            <w:vAlign w:val="center"/>
          </w:tcPr>
          <w:p w14:paraId="7849AE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85" w:type="dxa"/>
            <w:vMerge w:val="restart"/>
            <w:noWrap w:val="0"/>
            <w:textDirection w:val="tbLrV"/>
            <w:vAlign w:val="center"/>
          </w:tcPr>
          <w:p w14:paraId="6A3E532E">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85" w:type="dxa"/>
            <w:vMerge w:val="restart"/>
            <w:noWrap w:val="0"/>
            <w:vAlign w:val="center"/>
          </w:tcPr>
          <w:p w14:paraId="28B7C1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6" w:type="dxa"/>
            <w:gridSpan w:val="5"/>
            <w:noWrap w:val="0"/>
            <w:vAlign w:val="center"/>
          </w:tcPr>
          <w:p w14:paraId="075B86F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08" w:type="dxa"/>
            <w:gridSpan w:val="5"/>
            <w:noWrap w:val="0"/>
            <w:vAlign w:val="center"/>
          </w:tcPr>
          <w:p w14:paraId="2BD87AC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FA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36" w:hRule="atLeast"/>
          <w:jc w:val="center"/>
        </w:trPr>
        <w:tc>
          <w:tcPr>
            <w:tcW w:w="911" w:type="dxa"/>
            <w:vMerge w:val="continue"/>
            <w:noWrap w:val="0"/>
            <w:vAlign w:val="center"/>
          </w:tcPr>
          <w:p w14:paraId="1ADE0921">
            <w:pPr>
              <w:autoSpaceDN w:val="0"/>
              <w:jc w:val="center"/>
              <w:textAlignment w:val="center"/>
              <w:rPr>
                <w:rFonts w:hint="eastAsia" w:ascii="宋体" w:hAnsi="宋体" w:eastAsia="宋体" w:cs="宋体"/>
                <w:color w:val="000000"/>
                <w:sz w:val="20"/>
                <w:szCs w:val="22"/>
              </w:rPr>
            </w:pPr>
          </w:p>
        </w:tc>
        <w:tc>
          <w:tcPr>
            <w:tcW w:w="675" w:type="dxa"/>
            <w:vMerge w:val="restart"/>
            <w:noWrap w:val="0"/>
            <w:vAlign w:val="center"/>
          </w:tcPr>
          <w:p w14:paraId="767CD1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36" w:type="dxa"/>
            <w:gridSpan w:val="2"/>
            <w:vMerge w:val="restart"/>
            <w:noWrap w:val="0"/>
            <w:vAlign w:val="center"/>
          </w:tcPr>
          <w:p w14:paraId="17B8162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85" w:type="dxa"/>
            <w:vMerge w:val="continue"/>
            <w:noWrap w:val="0"/>
            <w:textDirection w:val="tbLrV"/>
            <w:vAlign w:val="center"/>
          </w:tcPr>
          <w:p w14:paraId="59BC0FDD">
            <w:pPr>
              <w:autoSpaceDN w:val="0"/>
              <w:ind w:left="113" w:right="113"/>
              <w:jc w:val="center"/>
              <w:textAlignment w:val="center"/>
              <w:rPr>
                <w:rFonts w:hint="eastAsia" w:ascii="宋体" w:hAnsi="宋体" w:eastAsia="宋体" w:cs="宋体"/>
                <w:color w:val="000000"/>
                <w:sz w:val="20"/>
                <w:szCs w:val="22"/>
                <w:lang w:eastAsia="zh-CN"/>
              </w:rPr>
            </w:pPr>
          </w:p>
        </w:tc>
        <w:tc>
          <w:tcPr>
            <w:tcW w:w="885" w:type="dxa"/>
            <w:vMerge w:val="continue"/>
            <w:noWrap w:val="0"/>
            <w:vAlign w:val="center"/>
          </w:tcPr>
          <w:p w14:paraId="7035CB2A">
            <w:pPr>
              <w:autoSpaceDN w:val="0"/>
              <w:jc w:val="center"/>
              <w:textAlignment w:val="center"/>
              <w:rPr>
                <w:rFonts w:hint="eastAsia" w:ascii="宋体" w:hAnsi="宋体" w:eastAsia="宋体" w:cs="宋体"/>
                <w:color w:val="000000"/>
                <w:sz w:val="20"/>
                <w:szCs w:val="22"/>
              </w:rPr>
            </w:pPr>
          </w:p>
        </w:tc>
        <w:tc>
          <w:tcPr>
            <w:tcW w:w="1589" w:type="dxa"/>
            <w:gridSpan w:val="3"/>
            <w:noWrap w:val="0"/>
            <w:vAlign w:val="center"/>
          </w:tcPr>
          <w:p w14:paraId="47F334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5" w:type="dxa"/>
            <w:vMerge w:val="restart"/>
            <w:noWrap w:val="0"/>
            <w:vAlign w:val="center"/>
          </w:tcPr>
          <w:p w14:paraId="01ED614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42" w:type="dxa"/>
            <w:vMerge w:val="restart"/>
            <w:noWrap w:val="0"/>
            <w:vAlign w:val="center"/>
          </w:tcPr>
          <w:p w14:paraId="4D68EC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05" w:type="dxa"/>
            <w:gridSpan w:val="3"/>
            <w:noWrap w:val="0"/>
            <w:vAlign w:val="center"/>
          </w:tcPr>
          <w:p w14:paraId="2EBD52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3" w:type="dxa"/>
            <w:gridSpan w:val="2"/>
            <w:noWrap w:val="0"/>
            <w:vAlign w:val="center"/>
          </w:tcPr>
          <w:p w14:paraId="0287D2B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561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11" w:type="dxa"/>
            <w:vMerge w:val="continue"/>
            <w:noWrap w:val="0"/>
            <w:vAlign w:val="center"/>
          </w:tcPr>
          <w:p w14:paraId="0550F55E">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43BAFBC2">
            <w:pPr>
              <w:autoSpaceDN w:val="0"/>
              <w:jc w:val="center"/>
              <w:textAlignment w:val="center"/>
              <w:rPr>
                <w:rFonts w:hint="eastAsia" w:ascii="宋体" w:hAnsi="宋体" w:eastAsia="宋体" w:cs="宋体"/>
                <w:color w:val="000000"/>
                <w:sz w:val="20"/>
                <w:szCs w:val="22"/>
              </w:rPr>
            </w:pPr>
          </w:p>
        </w:tc>
        <w:tc>
          <w:tcPr>
            <w:tcW w:w="736" w:type="dxa"/>
            <w:gridSpan w:val="2"/>
            <w:vMerge w:val="continue"/>
            <w:noWrap w:val="0"/>
            <w:vAlign w:val="center"/>
          </w:tcPr>
          <w:p w14:paraId="4E5CA6F5">
            <w:pPr>
              <w:autoSpaceDN w:val="0"/>
              <w:jc w:val="center"/>
              <w:textAlignment w:val="center"/>
              <w:rPr>
                <w:rFonts w:hint="eastAsia" w:ascii="宋体" w:hAnsi="宋体" w:eastAsia="宋体" w:cs="宋体"/>
                <w:color w:val="000000"/>
                <w:sz w:val="20"/>
                <w:szCs w:val="22"/>
              </w:rPr>
            </w:pPr>
          </w:p>
        </w:tc>
        <w:tc>
          <w:tcPr>
            <w:tcW w:w="885" w:type="dxa"/>
            <w:vMerge w:val="continue"/>
            <w:noWrap w:val="0"/>
            <w:vAlign w:val="center"/>
          </w:tcPr>
          <w:p w14:paraId="34F63896">
            <w:pPr>
              <w:autoSpaceDN w:val="0"/>
              <w:jc w:val="center"/>
              <w:textAlignment w:val="center"/>
              <w:rPr>
                <w:rFonts w:hint="eastAsia" w:ascii="宋体" w:hAnsi="宋体" w:eastAsia="宋体" w:cs="宋体"/>
                <w:color w:val="000000"/>
                <w:sz w:val="20"/>
                <w:szCs w:val="22"/>
              </w:rPr>
            </w:pPr>
          </w:p>
        </w:tc>
        <w:tc>
          <w:tcPr>
            <w:tcW w:w="885" w:type="dxa"/>
            <w:vMerge w:val="continue"/>
            <w:noWrap w:val="0"/>
            <w:vAlign w:val="center"/>
          </w:tcPr>
          <w:p w14:paraId="0C26E331">
            <w:pPr>
              <w:autoSpaceDN w:val="0"/>
              <w:jc w:val="center"/>
              <w:textAlignment w:val="center"/>
              <w:rPr>
                <w:rFonts w:hint="eastAsia" w:ascii="宋体" w:hAnsi="宋体" w:eastAsia="宋体" w:cs="宋体"/>
                <w:color w:val="000000"/>
                <w:sz w:val="20"/>
                <w:szCs w:val="22"/>
              </w:rPr>
            </w:pPr>
          </w:p>
        </w:tc>
        <w:tc>
          <w:tcPr>
            <w:tcW w:w="899" w:type="dxa"/>
            <w:noWrap w:val="0"/>
            <w:vAlign w:val="center"/>
          </w:tcPr>
          <w:p w14:paraId="267A14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6" w:type="dxa"/>
            <w:noWrap w:val="0"/>
            <w:vAlign w:val="center"/>
          </w:tcPr>
          <w:p w14:paraId="38A0BC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1BBC3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464337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14" w:type="dxa"/>
            <w:noWrap w:val="0"/>
            <w:vAlign w:val="center"/>
          </w:tcPr>
          <w:p w14:paraId="3EA576E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5" w:type="dxa"/>
            <w:vMerge w:val="continue"/>
            <w:noWrap w:val="0"/>
            <w:textDirection w:val="tbLrV"/>
            <w:vAlign w:val="center"/>
          </w:tcPr>
          <w:p w14:paraId="6DC60F76">
            <w:pPr>
              <w:autoSpaceDN w:val="0"/>
              <w:ind w:left="113" w:right="113"/>
              <w:jc w:val="center"/>
              <w:textAlignment w:val="center"/>
              <w:rPr>
                <w:rFonts w:hint="eastAsia" w:ascii="宋体" w:hAnsi="宋体" w:eastAsia="宋体" w:cs="宋体"/>
                <w:color w:val="000000"/>
                <w:sz w:val="20"/>
                <w:szCs w:val="22"/>
                <w:lang w:eastAsia="zh-CN"/>
              </w:rPr>
            </w:pPr>
          </w:p>
        </w:tc>
        <w:tc>
          <w:tcPr>
            <w:tcW w:w="742" w:type="dxa"/>
            <w:vMerge w:val="continue"/>
            <w:noWrap w:val="0"/>
            <w:textDirection w:val="tbLrV"/>
            <w:vAlign w:val="center"/>
          </w:tcPr>
          <w:p w14:paraId="11B5F293">
            <w:pPr>
              <w:autoSpaceDN w:val="0"/>
              <w:ind w:left="113" w:right="113"/>
              <w:jc w:val="center"/>
              <w:textAlignment w:val="center"/>
              <w:rPr>
                <w:rFonts w:hint="eastAsia" w:ascii="宋体" w:hAnsi="宋体" w:eastAsia="宋体" w:cs="宋体"/>
                <w:color w:val="000000"/>
                <w:sz w:val="20"/>
                <w:szCs w:val="22"/>
              </w:rPr>
            </w:pPr>
          </w:p>
        </w:tc>
        <w:tc>
          <w:tcPr>
            <w:tcW w:w="294" w:type="dxa"/>
            <w:noWrap w:val="0"/>
            <w:vAlign w:val="center"/>
          </w:tcPr>
          <w:p w14:paraId="69E208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6" w:type="dxa"/>
            <w:noWrap w:val="0"/>
            <w:vAlign w:val="center"/>
          </w:tcPr>
          <w:p w14:paraId="02DCB4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191A49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15700BD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10" w:type="dxa"/>
            <w:gridSpan w:val="2"/>
            <w:noWrap w:val="0"/>
            <w:vAlign w:val="center"/>
          </w:tcPr>
          <w:p w14:paraId="680D86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12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11" w:type="dxa"/>
            <w:noWrap w:val="0"/>
            <w:vAlign w:val="center"/>
          </w:tcPr>
          <w:p w14:paraId="6780B559">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部门特定目标类项目</w:t>
            </w:r>
          </w:p>
        </w:tc>
        <w:tc>
          <w:tcPr>
            <w:tcW w:w="675" w:type="dxa"/>
            <w:noWrap w:val="0"/>
            <w:vAlign w:val="center"/>
          </w:tcPr>
          <w:p w14:paraId="732F401D">
            <w:pPr>
              <w:spacing w:line="240" w:lineRule="auto"/>
              <w:jc w:val="center"/>
              <w:rPr>
                <w:rFonts w:hint="eastAsia" w:ascii="宋体" w:hAnsi="宋体" w:eastAsia="宋体" w:cs="宋体"/>
                <w:kern w:val="0"/>
                <w:sz w:val="20"/>
                <w:szCs w:val="20"/>
                <w:lang w:eastAsia="zh-CN"/>
              </w:rPr>
            </w:pPr>
          </w:p>
        </w:tc>
        <w:tc>
          <w:tcPr>
            <w:tcW w:w="736" w:type="dxa"/>
            <w:gridSpan w:val="2"/>
            <w:noWrap w:val="0"/>
            <w:vAlign w:val="center"/>
          </w:tcPr>
          <w:p w14:paraId="1A7E2B2B">
            <w:pPr>
              <w:spacing w:line="240" w:lineRule="auto"/>
              <w:jc w:val="center"/>
              <w:rPr>
                <w:rFonts w:hint="eastAsia" w:ascii="宋体" w:hAnsi="宋体" w:eastAsia="宋体" w:cs="宋体"/>
                <w:kern w:val="0"/>
                <w:sz w:val="20"/>
                <w:szCs w:val="20"/>
              </w:rPr>
            </w:pPr>
          </w:p>
        </w:tc>
        <w:tc>
          <w:tcPr>
            <w:tcW w:w="885" w:type="dxa"/>
            <w:noWrap w:val="0"/>
            <w:vAlign w:val="center"/>
          </w:tcPr>
          <w:p w14:paraId="4AB42236">
            <w:pPr>
              <w:spacing w:line="240" w:lineRule="auto"/>
              <w:jc w:val="center"/>
              <w:rPr>
                <w:rFonts w:hint="eastAsia" w:ascii="宋体" w:hAnsi="宋体" w:eastAsia="宋体" w:cs="宋体"/>
                <w:kern w:val="0"/>
                <w:sz w:val="20"/>
                <w:szCs w:val="20"/>
              </w:rPr>
            </w:pPr>
          </w:p>
        </w:tc>
        <w:tc>
          <w:tcPr>
            <w:tcW w:w="885" w:type="dxa"/>
            <w:shd w:val="clear" w:color="auto" w:fill="auto"/>
            <w:noWrap w:val="0"/>
            <w:vAlign w:val="center"/>
          </w:tcPr>
          <w:p w14:paraId="2DAF2504">
            <w:pPr>
              <w:spacing w:line="240" w:lineRule="auto"/>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400.21</w:t>
            </w:r>
          </w:p>
        </w:tc>
        <w:tc>
          <w:tcPr>
            <w:tcW w:w="899" w:type="dxa"/>
            <w:shd w:val="clear" w:color="auto" w:fill="auto"/>
            <w:noWrap w:val="0"/>
            <w:vAlign w:val="center"/>
          </w:tcPr>
          <w:p w14:paraId="1498720D">
            <w:pPr>
              <w:spacing w:line="240"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400.21</w:t>
            </w:r>
          </w:p>
        </w:tc>
        <w:tc>
          <w:tcPr>
            <w:tcW w:w="376" w:type="dxa"/>
            <w:noWrap w:val="0"/>
            <w:vAlign w:val="center"/>
          </w:tcPr>
          <w:p w14:paraId="1CABFC61">
            <w:pPr>
              <w:spacing w:line="240" w:lineRule="auto"/>
              <w:jc w:val="center"/>
              <w:rPr>
                <w:rFonts w:hint="eastAsia" w:ascii="宋体" w:hAnsi="宋体" w:eastAsia="宋体" w:cs="宋体"/>
                <w:kern w:val="0"/>
                <w:sz w:val="18"/>
                <w:szCs w:val="18"/>
              </w:rPr>
            </w:pPr>
          </w:p>
        </w:tc>
        <w:tc>
          <w:tcPr>
            <w:tcW w:w="314" w:type="dxa"/>
            <w:noWrap w:val="0"/>
            <w:vAlign w:val="center"/>
          </w:tcPr>
          <w:p w14:paraId="68B3F5C7">
            <w:pPr>
              <w:spacing w:line="240" w:lineRule="auto"/>
              <w:jc w:val="center"/>
              <w:rPr>
                <w:rFonts w:hint="eastAsia" w:ascii="宋体" w:hAnsi="宋体" w:eastAsia="宋体" w:cs="宋体"/>
                <w:kern w:val="0"/>
                <w:sz w:val="18"/>
                <w:szCs w:val="18"/>
              </w:rPr>
            </w:pPr>
          </w:p>
        </w:tc>
        <w:tc>
          <w:tcPr>
            <w:tcW w:w="345" w:type="dxa"/>
            <w:noWrap w:val="0"/>
            <w:vAlign w:val="center"/>
          </w:tcPr>
          <w:p w14:paraId="288E075A">
            <w:pPr>
              <w:spacing w:line="240" w:lineRule="auto"/>
              <w:jc w:val="both"/>
              <w:rPr>
                <w:rFonts w:hint="eastAsia" w:ascii="宋体" w:hAnsi="宋体" w:eastAsia="宋体" w:cs="宋体"/>
                <w:kern w:val="0"/>
                <w:sz w:val="18"/>
                <w:szCs w:val="18"/>
              </w:rPr>
            </w:pPr>
          </w:p>
        </w:tc>
        <w:tc>
          <w:tcPr>
            <w:tcW w:w="742" w:type="dxa"/>
            <w:noWrap w:val="0"/>
            <w:vAlign w:val="top"/>
          </w:tcPr>
          <w:p w14:paraId="0D93C410">
            <w:pPr>
              <w:spacing w:line="240" w:lineRule="auto"/>
              <w:jc w:val="center"/>
              <w:rPr>
                <w:rFonts w:hint="eastAsia" w:ascii="宋体" w:hAnsi="宋体" w:eastAsia="宋体" w:cs="宋体"/>
                <w:kern w:val="0"/>
                <w:sz w:val="18"/>
                <w:szCs w:val="18"/>
                <w:lang w:val="en-US" w:eastAsia="zh-CN"/>
              </w:rPr>
            </w:pPr>
          </w:p>
          <w:p w14:paraId="72424E94">
            <w:pPr>
              <w:spacing w:line="240" w:lineRule="auto"/>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333.3</w:t>
            </w:r>
          </w:p>
        </w:tc>
        <w:tc>
          <w:tcPr>
            <w:tcW w:w="294" w:type="dxa"/>
            <w:noWrap w:val="0"/>
            <w:vAlign w:val="center"/>
          </w:tcPr>
          <w:p w14:paraId="0B77DE01">
            <w:pPr>
              <w:spacing w:line="240" w:lineRule="auto"/>
              <w:jc w:val="center"/>
              <w:rPr>
                <w:rFonts w:hint="eastAsia" w:ascii="宋体" w:hAnsi="宋体" w:eastAsia="宋体" w:cs="宋体"/>
                <w:kern w:val="0"/>
                <w:sz w:val="16"/>
                <w:szCs w:val="16"/>
              </w:rPr>
            </w:pPr>
          </w:p>
        </w:tc>
        <w:tc>
          <w:tcPr>
            <w:tcW w:w="336" w:type="dxa"/>
            <w:noWrap w:val="0"/>
            <w:vAlign w:val="center"/>
          </w:tcPr>
          <w:p w14:paraId="2A212490">
            <w:pPr>
              <w:spacing w:line="240" w:lineRule="auto"/>
              <w:jc w:val="center"/>
              <w:rPr>
                <w:rFonts w:hint="eastAsia" w:ascii="宋体" w:hAnsi="宋体" w:eastAsia="宋体" w:cs="宋体"/>
                <w:kern w:val="0"/>
                <w:sz w:val="16"/>
                <w:szCs w:val="16"/>
              </w:rPr>
            </w:pPr>
          </w:p>
        </w:tc>
        <w:tc>
          <w:tcPr>
            <w:tcW w:w="375" w:type="dxa"/>
            <w:noWrap w:val="0"/>
            <w:vAlign w:val="center"/>
          </w:tcPr>
          <w:p w14:paraId="3D36CBA2">
            <w:pPr>
              <w:spacing w:line="240" w:lineRule="auto"/>
              <w:jc w:val="center"/>
              <w:rPr>
                <w:rFonts w:hint="eastAsia" w:ascii="宋体" w:hAnsi="宋体" w:eastAsia="宋体" w:cs="宋体"/>
                <w:kern w:val="0"/>
                <w:sz w:val="16"/>
                <w:szCs w:val="16"/>
              </w:rPr>
            </w:pPr>
          </w:p>
        </w:tc>
        <w:tc>
          <w:tcPr>
            <w:tcW w:w="405" w:type="dxa"/>
            <w:noWrap w:val="0"/>
            <w:vAlign w:val="center"/>
          </w:tcPr>
          <w:p w14:paraId="16D3C6FA">
            <w:pPr>
              <w:spacing w:line="240" w:lineRule="auto"/>
              <w:jc w:val="center"/>
              <w:rPr>
                <w:rFonts w:hint="eastAsia" w:ascii="宋体" w:hAnsi="宋体" w:eastAsia="宋体" w:cs="宋体"/>
                <w:kern w:val="0"/>
                <w:sz w:val="16"/>
                <w:szCs w:val="16"/>
              </w:rPr>
            </w:pPr>
          </w:p>
        </w:tc>
        <w:tc>
          <w:tcPr>
            <w:tcW w:w="510" w:type="dxa"/>
            <w:gridSpan w:val="2"/>
            <w:noWrap w:val="0"/>
            <w:vAlign w:val="center"/>
          </w:tcPr>
          <w:p w14:paraId="15BF7DE3">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r w14:paraId="3652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4E0B6508">
            <w:pPr>
              <w:spacing w:line="240" w:lineRule="auto"/>
              <w:jc w:val="center"/>
              <w:rPr>
                <w:rFonts w:hint="eastAsia" w:ascii="宋体" w:hAnsi="宋体" w:eastAsia="宋体" w:cs="宋体"/>
                <w:kern w:val="0"/>
                <w:sz w:val="20"/>
                <w:szCs w:val="20"/>
              </w:rPr>
            </w:pPr>
          </w:p>
        </w:tc>
        <w:tc>
          <w:tcPr>
            <w:tcW w:w="675" w:type="dxa"/>
            <w:noWrap w:val="0"/>
            <w:vAlign w:val="center"/>
          </w:tcPr>
          <w:p w14:paraId="3CC44AD5">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专项统计业务</w:t>
            </w:r>
          </w:p>
        </w:tc>
        <w:tc>
          <w:tcPr>
            <w:tcW w:w="736" w:type="dxa"/>
            <w:gridSpan w:val="2"/>
            <w:noWrap w:val="0"/>
            <w:vAlign w:val="center"/>
          </w:tcPr>
          <w:p w14:paraId="0C741260">
            <w:pPr>
              <w:spacing w:line="240" w:lineRule="auto"/>
              <w:jc w:val="center"/>
              <w:rPr>
                <w:rFonts w:hint="eastAsia" w:ascii="宋体" w:hAnsi="宋体" w:eastAsia="宋体" w:cs="宋体"/>
                <w:kern w:val="0"/>
                <w:sz w:val="20"/>
                <w:szCs w:val="20"/>
              </w:rPr>
            </w:pPr>
          </w:p>
        </w:tc>
        <w:tc>
          <w:tcPr>
            <w:tcW w:w="885" w:type="dxa"/>
            <w:noWrap w:val="0"/>
            <w:vAlign w:val="center"/>
          </w:tcPr>
          <w:p w14:paraId="0FDAAEB9">
            <w:pPr>
              <w:spacing w:line="240" w:lineRule="auto"/>
              <w:jc w:val="center"/>
              <w:rPr>
                <w:rFonts w:hint="eastAsia" w:ascii="宋体" w:hAnsi="宋体" w:eastAsia="宋体" w:cs="宋体"/>
                <w:kern w:val="0"/>
                <w:sz w:val="20"/>
                <w:szCs w:val="20"/>
              </w:rPr>
            </w:pPr>
          </w:p>
        </w:tc>
        <w:tc>
          <w:tcPr>
            <w:tcW w:w="885" w:type="dxa"/>
            <w:shd w:val="clear" w:color="auto" w:fill="auto"/>
            <w:noWrap w:val="0"/>
            <w:vAlign w:val="center"/>
          </w:tcPr>
          <w:p w14:paraId="0B580E4F">
            <w:pPr>
              <w:spacing w:line="240" w:lineRule="auto"/>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94.21</w:t>
            </w:r>
          </w:p>
        </w:tc>
        <w:tc>
          <w:tcPr>
            <w:tcW w:w="899" w:type="dxa"/>
            <w:shd w:val="clear" w:color="auto" w:fill="auto"/>
            <w:noWrap w:val="0"/>
            <w:vAlign w:val="center"/>
          </w:tcPr>
          <w:p w14:paraId="76F7EFCC">
            <w:pPr>
              <w:spacing w:line="240"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94.21</w:t>
            </w:r>
          </w:p>
        </w:tc>
        <w:tc>
          <w:tcPr>
            <w:tcW w:w="376" w:type="dxa"/>
            <w:noWrap w:val="0"/>
            <w:vAlign w:val="center"/>
          </w:tcPr>
          <w:p w14:paraId="39EE5DA1">
            <w:pPr>
              <w:spacing w:line="240" w:lineRule="auto"/>
              <w:jc w:val="center"/>
              <w:rPr>
                <w:rFonts w:hint="eastAsia" w:ascii="宋体" w:hAnsi="宋体" w:eastAsia="宋体" w:cs="宋体"/>
                <w:kern w:val="0"/>
                <w:sz w:val="18"/>
                <w:szCs w:val="18"/>
              </w:rPr>
            </w:pPr>
          </w:p>
        </w:tc>
        <w:tc>
          <w:tcPr>
            <w:tcW w:w="314" w:type="dxa"/>
            <w:noWrap w:val="0"/>
            <w:vAlign w:val="center"/>
          </w:tcPr>
          <w:p w14:paraId="4A654F7D">
            <w:pPr>
              <w:spacing w:line="240" w:lineRule="auto"/>
              <w:jc w:val="center"/>
              <w:rPr>
                <w:rFonts w:hint="eastAsia" w:ascii="宋体" w:hAnsi="宋体" w:eastAsia="宋体" w:cs="宋体"/>
                <w:kern w:val="0"/>
                <w:sz w:val="18"/>
                <w:szCs w:val="18"/>
              </w:rPr>
            </w:pPr>
          </w:p>
        </w:tc>
        <w:tc>
          <w:tcPr>
            <w:tcW w:w="345" w:type="dxa"/>
            <w:noWrap w:val="0"/>
            <w:vAlign w:val="center"/>
          </w:tcPr>
          <w:p w14:paraId="2241F488">
            <w:pPr>
              <w:spacing w:line="240" w:lineRule="auto"/>
              <w:jc w:val="center"/>
              <w:rPr>
                <w:rFonts w:hint="eastAsia" w:ascii="宋体" w:hAnsi="宋体" w:eastAsia="宋体" w:cs="宋体"/>
                <w:kern w:val="0"/>
                <w:sz w:val="18"/>
                <w:szCs w:val="18"/>
              </w:rPr>
            </w:pPr>
          </w:p>
        </w:tc>
        <w:tc>
          <w:tcPr>
            <w:tcW w:w="742" w:type="dxa"/>
            <w:noWrap w:val="0"/>
            <w:vAlign w:val="center"/>
          </w:tcPr>
          <w:p w14:paraId="4BDC5DEB">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27.3</w:t>
            </w:r>
          </w:p>
        </w:tc>
        <w:tc>
          <w:tcPr>
            <w:tcW w:w="294" w:type="dxa"/>
            <w:noWrap w:val="0"/>
            <w:vAlign w:val="center"/>
          </w:tcPr>
          <w:p w14:paraId="2580792F">
            <w:pPr>
              <w:spacing w:line="240" w:lineRule="auto"/>
              <w:jc w:val="center"/>
              <w:rPr>
                <w:rFonts w:hint="eastAsia" w:ascii="宋体" w:hAnsi="宋体" w:eastAsia="宋体" w:cs="宋体"/>
                <w:kern w:val="0"/>
                <w:sz w:val="16"/>
                <w:szCs w:val="16"/>
              </w:rPr>
            </w:pPr>
          </w:p>
        </w:tc>
        <w:tc>
          <w:tcPr>
            <w:tcW w:w="336" w:type="dxa"/>
            <w:noWrap w:val="0"/>
            <w:vAlign w:val="center"/>
          </w:tcPr>
          <w:p w14:paraId="07131D00">
            <w:pPr>
              <w:spacing w:line="240" w:lineRule="auto"/>
              <w:jc w:val="center"/>
              <w:rPr>
                <w:rFonts w:hint="eastAsia" w:ascii="宋体" w:hAnsi="宋体" w:eastAsia="宋体" w:cs="宋体"/>
                <w:kern w:val="0"/>
                <w:sz w:val="16"/>
                <w:szCs w:val="16"/>
              </w:rPr>
            </w:pPr>
          </w:p>
        </w:tc>
        <w:tc>
          <w:tcPr>
            <w:tcW w:w="375" w:type="dxa"/>
            <w:noWrap w:val="0"/>
            <w:vAlign w:val="center"/>
          </w:tcPr>
          <w:p w14:paraId="4A81D83E">
            <w:pPr>
              <w:spacing w:line="240" w:lineRule="auto"/>
              <w:jc w:val="center"/>
              <w:rPr>
                <w:rFonts w:hint="eastAsia" w:ascii="宋体" w:hAnsi="宋体" w:eastAsia="宋体" w:cs="宋体"/>
                <w:kern w:val="0"/>
                <w:sz w:val="16"/>
                <w:szCs w:val="16"/>
              </w:rPr>
            </w:pPr>
          </w:p>
        </w:tc>
        <w:tc>
          <w:tcPr>
            <w:tcW w:w="405" w:type="dxa"/>
            <w:noWrap w:val="0"/>
            <w:vAlign w:val="center"/>
          </w:tcPr>
          <w:p w14:paraId="46AFC9C3">
            <w:pPr>
              <w:spacing w:line="240" w:lineRule="auto"/>
              <w:jc w:val="center"/>
              <w:rPr>
                <w:rFonts w:hint="eastAsia" w:ascii="宋体" w:hAnsi="宋体" w:eastAsia="宋体" w:cs="宋体"/>
                <w:kern w:val="0"/>
                <w:sz w:val="16"/>
                <w:szCs w:val="16"/>
              </w:rPr>
            </w:pPr>
          </w:p>
        </w:tc>
        <w:tc>
          <w:tcPr>
            <w:tcW w:w="510" w:type="dxa"/>
            <w:gridSpan w:val="2"/>
            <w:noWrap w:val="0"/>
            <w:vAlign w:val="center"/>
          </w:tcPr>
          <w:p w14:paraId="28B9E90E">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r w14:paraId="0F76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11" w:type="dxa"/>
            <w:noWrap w:val="0"/>
            <w:vAlign w:val="center"/>
          </w:tcPr>
          <w:p w14:paraId="1D67D21E">
            <w:pPr>
              <w:spacing w:line="240" w:lineRule="auto"/>
              <w:jc w:val="center"/>
              <w:rPr>
                <w:rFonts w:hint="eastAsia" w:ascii="宋体" w:hAnsi="宋体" w:eastAsia="宋体" w:cs="宋体"/>
                <w:kern w:val="0"/>
                <w:sz w:val="20"/>
                <w:szCs w:val="20"/>
              </w:rPr>
            </w:pPr>
          </w:p>
        </w:tc>
        <w:tc>
          <w:tcPr>
            <w:tcW w:w="675" w:type="dxa"/>
            <w:noWrap w:val="0"/>
            <w:vAlign w:val="center"/>
          </w:tcPr>
          <w:p w14:paraId="3D967716">
            <w:pPr>
              <w:spacing w:line="240" w:lineRule="auto"/>
              <w:jc w:val="center"/>
              <w:rPr>
                <w:rFonts w:hint="eastAsia" w:ascii="宋体" w:hAnsi="宋体" w:eastAsia="宋体" w:cs="宋体"/>
                <w:kern w:val="0"/>
                <w:sz w:val="20"/>
                <w:szCs w:val="20"/>
              </w:rPr>
            </w:pPr>
          </w:p>
        </w:tc>
        <w:tc>
          <w:tcPr>
            <w:tcW w:w="736" w:type="dxa"/>
            <w:gridSpan w:val="2"/>
            <w:noWrap w:val="0"/>
            <w:vAlign w:val="center"/>
          </w:tcPr>
          <w:p w14:paraId="1668B02D">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w:t>
            </w:r>
            <w:r>
              <w:rPr>
                <w:rFonts w:hint="eastAsia" w:ascii="宋体" w:hAnsi="宋体" w:eastAsia="宋体" w:cs="宋体"/>
                <w:color w:val="000000"/>
                <w:sz w:val="20"/>
                <w:szCs w:val="20"/>
                <w:lang w:eastAsia="zh-CN"/>
              </w:rPr>
              <w:t>合统计业务费</w:t>
            </w:r>
          </w:p>
        </w:tc>
        <w:tc>
          <w:tcPr>
            <w:tcW w:w="885" w:type="dxa"/>
            <w:noWrap w:val="0"/>
            <w:vAlign w:val="center"/>
          </w:tcPr>
          <w:p w14:paraId="2797072B">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白山市统计局（本级）</w:t>
            </w:r>
          </w:p>
        </w:tc>
        <w:tc>
          <w:tcPr>
            <w:tcW w:w="885" w:type="dxa"/>
            <w:noWrap w:val="0"/>
            <w:vAlign w:val="center"/>
          </w:tcPr>
          <w:p w14:paraId="4B7AC331">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94.21</w:t>
            </w:r>
          </w:p>
        </w:tc>
        <w:tc>
          <w:tcPr>
            <w:tcW w:w="899" w:type="dxa"/>
            <w:shd w:val="clear" w:color="auto" w:fill="auto"/>
            <w:noWrap w:val="0"/>
            <w:vAlign w:val="center"/>
          </w:tcPr>
          <w:p w14:paraId="755CC0C3">
            <w:pPr>
              <w:spacing w:line="240"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94.21</w:t>
            </w:r>
          </w:p>
        </w:tc>
        <w:tc>
          <w:tcPr>
            <w:tcW w:w="376" w:type="dxa"/>
            <w:noWrap w:val="0"/>
            <w:vAlign w:val="center"/>
          </w:tcPr>
          <w:p w14:paraId="4401C69C">
            <w:pPr>
              <w:spacing w:line="240" w:lineRule="auto"/>
              <w:jc w:val="center"/>
              <w:rPr>
                <w:rFonts w:hint="eastAsia" w:ascii="宋体" w:hAnsi="宋体" w:eastAsia="宋体" w:cs="宋体"/>
                <w:kern w:val="0"/>
                <w:sz w:val="18"/>
                <w:szCs w:val="18"/>
              </w:rPr>
            </w:pPr>
          </w:p>
        </w:tc>
        <w:tc>
          <w:tcPr>
            <w:tcW w:w="314" w:type="dxa"/>
            <w:noWrap w:val="0"/>
            <w:vAlign w:val="center"/>
          </w:tcPr>
          <w:p w14:paraId="239A07BC">
            <w:pPr>
              <w:spacing w:line="240" w:lineRule="auto"/>
              <w:jc w:val="center"/>
              <w:rPr>
                <w:rFonts w:hint="eastAsia" w:ascii="宋体" w:hAnsi="宋体" w:eastAsia="宋体" w:cs="宋体"/>
                <w:kern w:val="0"/>
                <w:sz w:val="18"/>
                <w:szCs w:val="18"/>
              </w:rPr>
            </w:pPr>
          </w:p>
        </w:tc>
        <w:tc>
          <w:tcPr>
            <w:tcW w:w="345" w:type="dxa"/>
            <w:noWrap w:val="0"/>
            <w:vAlign w:val="center"/>
          </w:tcPr>
          <w:p w14:paraId="5BAA135F">
            <w:pPr>
              <w:spacing w:line="240" w:lineRule="auto"/>
              <w:jc w:val="center"/>
              <w:rPr>
                <w:rFonts w:hint="eastAsia" w:ascii="宋体" w:hAnsi="宋体" w:eastAsia="宋体" w:cs="宋体"/>
                <w:kern w:val="0"/>
                <w:sz w:val="18"/>
                <w:szCs w:val="18"/>
              </w:rPr>
            </w:pPr>
          </w:p>
        </w:tc>
        <w:tc>
          <w:tcPr>
            <w:tcW w:w="742" w:type="dxa"/>
            <w:noWrap w:val="0"/>
            <w:vAlign w:val="center"/>
          </w:tcPr>
          <w:p w14:paraId="09FAC53B">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27.3</w:t>
            </w:r>
          </w:p>
        </w:tc>
        <w:tc>
          <w:tcPr>
            <w:tcW w:w="294" w:type="dxa"/>
            <w:noWrap w:val="0"/>
            <w:vAlign w:val="center"/>
          </w:tcPr>
          <w:p w14:paraId="293C0F35">
            <w:pPr>
              <w:spacing w:line="240" w:lineRule="auto"/>
              <w:jc w:val="center"/>
              <w:rPr>
                <w:rFonts w:hint="eastAsia" w:ascii="宋体" w:hAnsi="宋体" w:eastAsia="宋体" w:cs="宋体"/>
                <w:kern w:val="0"/>
                <w:sz w:val="16"/>
                <w:szCs w:val="16"/>
              </w:rPr>
            </w:pPr>
          </w:p>
        </w:tc>
        <w:tc>
          <w:tcPr>
            <w:tcW w:w="336" w:type="dxa"/>
            <w:noWrap w:val="0"/>
            <w:vAlign w:val="center"/>
          </w:tcPr>
          <w:p w14:paraId="6C7F6F86">
            <w:pPr>
              <w:spacing w:line="240" w:lineRule="auto"/>
              <w:jc w:val="center"/>
              <w:rPr>
                <w:rFonts w:hint="eastAsia" w:ascii="宋体" w:hAnsi="宋体" w:eastAsia="宋体" w:cs="宋体"/>
                <w:kern w:val="0"/>
                <w:sz w:val="16"/>
                <w:szCs w:val="16"/>
              </w:rPr>
            </w:pPr>
          </w:p>
        </w:tc>
        <w:tc>
          <w:tcPr>
            <w:tcW w:w="375" w:type="dxa"/>
            <w:noWrap w:val="0"/>
            <w:vAlign w:val="center"/>
          </w:tcPr>
          <w:p w14:paraId="2BB748A4">
            <w:pPr>
              <w:spacing w:line="240" w:lineRule="auto"/>
              <w:jc w:val="center"/>
              <w:rPr>
                <w:rFonts w:hint="eastAsia" w:ascii="宋体" w:hAnsi="宋体" w:eastAsia="宋体" w:cs="宋体"/>
                <w:kern w:val="0"/>
                <w:sz w:val="16"/>
                <w:szCs w:val="16"/>
              </w:rPr>
            </w:pPr>
          </w:p>
        </w:tc>
        <w:tc>
          <w:tcPr>
            <w:tcW w:w="405" w:type="dxa"/>
            <w:noWrap w:val="0"/>
            <w:vAlign w:val="center"/>
          </w:tcPr>
          <w:p w14:paraId="26EEED1F">
            <w:pPr>
              <w:spacing w:line="240" w:lineRule="auto"/>
              <w:jc w:val="center"/>
              <w:rPr>
                <w:rFonts w:hint="eastAsia" w:ascii="宋体" w:hAnsi="宋体" w:eastAsia="宋体" w:cs="宋体"/>
                <w:kern w:val="0"/>
                <w:sz w:val="16"/>
                <w:szCs w:val="16"/>
              </w:rPr>
            </w:pPr>
          </w:p>
        </w:tc>
        <w:tc>
          <w:tcPr>
            <w:tcW w:w="510" w:type="dxa"/>
            <w:gridSpan w:val="2"/>
            <w:noWrap w:val="0"/>
            <w:vAlign w:val="center"/>
          </w:tcPr>
          <w:p w14:paraId="304736D7">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r w14:paraId="63F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60934317">
            <w:pPr>
              <w:autoSpaceDN w:val="0"/>
              <w:jc w:val="center"/>
              <w:textAlignment w:val="center"/>
              <w:rPr>
                <w:rFonts w:hint="eastAsia" w:ascii="宋体" w:hAnsi="宋体" w:eastAsia="宋体" w:cs="宋体"/>
                <w:color w:val="000000"/>
                <w:sz w:val="20"/>
                <w:szCs w:val="20"/>
              </w:rPr>
            </w:pPr>
          </w:p>
        </w:tc>
        <w:tc>
          <w:tcPr>
            <w:tcW w:w="675" w:type="dxa"/>
            <w:noWrap w:val="0"/>
            <w:vAlign w:val="center"/>
          </w:tcPr>
          <w:p w14:paraId="55B5FBA3">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专项普查活动</w:t>
            </w:r>
          </w:p>
        </w:tc>
        <w:tc>
          <w:tcPr>
            <w:tcW w:w="736" w:type="dxa"/>
            <w:gridSpan w:val="2"/>
            <w:shd w:val="clear" w:color="auto" w:fill="auto"/>
            <w:noWrap w:val="0"/>
            <w:vAlign w:val="center"/>
          </w:tcPr>
          <w:p w14:paraId="089546A7">
            <w:pPr>
              <w:spacing w:line="240" w:lineRule="auto"/>
              <w:jc w:val="center"/>
              <w:rPr>
                <w:rFonts w:hint="eastAsia" w:ascii="宋体" w:hAnsi="宋体" w:eastAsia="宋体" w:cs="宋体"/>
                <w:kern w:val="0"/>
                <w:sz w:val="20"/>
                <w:szCs w:val="20"/>
                <w:lang w:val="en-US" w:eastAsia="zh-CN" w:bidi="ar-SA"/>
              </w:rPr>
            </w:pPr>
          </w:p>
        </w:tc>
        <w:tc>
          <w:tcPr>
            <w:tcW w:w="885" w:type="dxa"/>
            <w:noWrap w:val="0"/>
            <w:vAlign w:val="center"/>
          </w:tcPr>
          <w:p w14:paraId="09A0EDDD">
            <w:pPr>
              <w:spacing w:line="700" w:lineRule="exact"/>
              <w:jc w:val="center"/>
              <w:rPr>
                <w:rFonts w:hint="eastAsia" w:ascii="宋体" w:hAnsi="宋体" w:eastAsia="宋体" w:cs="宋体"/>
                <w:kern w:val="0"/>
                <w:sz w:val="20"/>
                <w:szCs w:val="20"/>
              </w:rPr>
            </w:pPr>
          </w:p>
        </w:tc>
        <w:tc>
          <w:tcPr>
            <w:tcW w:w="885" w:type="dxa"/>
            <w:noWrap w:val="0"/>
            <w:vAlign w:val="center"/>
          </w:tcPr>
          <w:p w14:paraId="486FCCC0">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899" w:type="dxa"/>
            <w:noWrap w:val="0"/>
            <w:vAlign w:val="center"/>
          </w:tcPr>
          <w:p w14:paraId="2F8457ED">
            <w:pPr>
              <w:spacing w:line="700" w:lineRule="exact"/>
              <w:jc w:val="center"/>
              <w:rPr>
                <w:rFonts w:hint="eastAsia" w:ascii="宋体" w:hAnsi="宋体" w:eastAsia="宋体" w:cs="宋体"/>
                <w:kern w:val="0"/>
                <w:sz w:val="18"/>
                <w:szCs w:val="18"/>
                <w:lang w:val="en-US" w:eastAsia="zh-CN"/>
              </w:rPr>
            </w:pPr>
          </w:p>
        </w:tc>
        <w:tc>
          <w:tcPr>
            <w:tcW w:w="376" w:type="dxa"/>
            <w:noWrap w:val="0"/>
            <w:vAlign w:val="center"/>
          </w:tcPr>
          <w:p w14:paraId="7A774424">
            <w:pPr>
              <w:spacing w:line="700" w:lineRule="exact"/>
              <w:jc w:val="center"/>
              <w:rPr>
                <w:rFonts w:hint="eastAsia" w:ascii="宋体" w:hAnsi="宋体" w:eastAsia="宋体" w:cs="宋体"/>
                <w:kern w:val="0"/>
                <w:sz w:val="18"/>
                <w:szCs w:val="18"/>
              </w:rPr>
            </w:pPr>
          </w:p>
        </w:tc>
        <w:tc>
          <w:tcPr>
            <w:tcW w:w="314" w:type="dxa"/>
            <w:noWrap w:val="0"/>
            <w:vAlign w:val="center"/>
          </w:tcPr>
          <w:p w14:paraId="096CA54E">
            <w:pPr>
              <w:spacing w:line="700" w:lineRule="exact"/>
              <w:jc w:val="center"/>
              <w:rPr>
                <w:rFonts w:hint="eastAsia" w:ascii="宋体" w:hAnsi="宋体" w:eastAsia="宋体" w:cs="宋体"/>
                <w:kern w:val="0"/>
                <w:sz w:val="18"/>
                <w:szCs w:val="18"/>
              </w:rPr>
            </w:pPr>
          </w:p>
        </w:tc>
        <w:tc>
          <w:tcPr>
            <w:tcW w:w="345" w:type="dxa"/>
            <w:noWrap w:val="0"/>
            <w:vAlign w:val="center"/>
          </w:tcPr>
          <w:p w14:paraId="015083FB">
            <w:pPr>
              <w:spacing w:line="700" w:lineRule="exact"/>
              <w:jc w:val="center"/>
              <w:rPr>
                <w:rFonts w:hint="eastAsia" w:ascii="宋体" w:hAnsi="宋体" w:eastAsia="宋体" w:cs="宋体"/>
                <w:kern w:val="0"/>
                <w:sz w:val="18"/>
                <w:szCs w:val="18"/>
              </w:rPr>
            </w:pPr>
          </w:p>
        </w:tc>
        <w:tc>
          <w:tcPr>
            <w:tcW w:w="742" w:type="dxa"/>
            <w:noWrap w:val="0"/>
            <w:vAlign w:val="center"/>
          </w:tcPr>
          <w:p w14:paraId="202CBC07">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294" w:type="dxa"/>
            <w:noWrap w:val="0"/>
            <w:vAlign w:val="center"/>
          </w:tcPr>
          <w:p w14:paraId="654B9F3C">
            <w:pPr>
              <w:spacing w:line="700" w:lineRule="exact"/>
              <w:jc w:val="center"/>
              <w:rPr>
                <w:rFonts w:hint="default" w:ascii="宋体" w:hAnsi="宋体" w:eastAsia="宋体" w:cs="宋体"/>
                <w:kern w:val="0"/>
                <w:sz w:val="16"/>
                <w:szCs w:val="16"/>
                <w:lang w:val="en-US" w:eastAsia="zh-CN"/>
              </w:rPr>
            </w:pPr>
          </w:p>
        </w:tc>
        <w:tc>
          <w:tcPr>
            <w:tcW w:w="336" w:type="dxa"/>
            <w:noWrap w:val="0"/>
            <w:vAlign w:val="center"/>
          </w:tcPr>
          <w:p w14:paraId="3F208507">
            <w:pPr>
              <w:spacing w:line="700" w:lineRule="exact"/>
              <w:jc w:val="center"/>
              <w:rPr>
                <w:rFonts w:hint="eastAsia" w:ascii="宋体" w:hAnsi="宋体" w:eastAsia="宋体" w:cs="宋体"/>
                <w:kern w:val="0"/>
                <w:sz w:val="16"/>
                <w:szCs w:val="16"/>
              </w:rPr>
            </w:pPr>
          </w:p>
        </w:tc>
        <w:tc>
          <w:tcPr>
            <w:tcW w:w="375" w:type="dxa"/>
            <w:noWrap w:val="0"/>
            <w:vAlign w:val="center"/>
          </w:tcPr>
          <w:p w14:paraId="0BF3B56E">
            <w:pPr>
              <w:spacing w:line="700" w:lineRule="exact"/>
              <w:jc w:val="center"/>
              <w:rPr>
                <w:rFonts w:hint="eastAsia" w:ascii="宋体" w:hAnsi="宋体" w:eastAsia="宋体" w:cs="宋体"/>
                <w:kern w:val="0"/>
                <w:sz w:val="16"/>
                <w:szCs w:val="16"/>
              </w:rPr>
            </w:pPr>
          </w:p>
        </w:tc>
        <w:tc>
          <w:tcPr>
            <w:tcW w:w="405" w:type="dxa"/>
            <w:noWrap w:val="0"/>
            <w:vAlign w:val="center"/>
          </w:tcPr>
          <w:p w14:paraId="01E02147">
            <w:pPr>
              <w:spacing w:line="700" w:lineRule="exact"/>
              <w:jc w:val="center"/>
              <w:rPr>
                <w:rFonts w:hint="eastAsia" w:ascii="宋体" w:hAnsi="宋体" w:eastAsia="宋体" w:cs="宋体"/>
                <w:kern w:val="0"/>
                <w:sz w:val="16"/>
                <w:szCs w:val="16"/>
              </w:rPr>
            </w:pPr>
          </w:p>
        </w:tc>
        <w:tc>
          <w:tcPr>
            <w:tcW w:w="510" w:type="dxa"/>
            <w:gridSpan w:val="2"/>
            <w:noWrap w:val="0"/>
            <w:vAlign w:val="center"/>
          </w:tcPr>
          <w:p w14:paraId="610AA483">
            <w:pPr>
              <w:spacing w:line="700" w:lineRule="exact"/>
              <w:jc w:val="center"/>
              <w:rPr>
                <w:rFonts w:hint="eastAsia" w:ascii="宋体" w:hAnsi="宋体" w:eastAsia="宋体" w:cs="宋体"/>
                <w:kern w:val="0"/>
                <w:sz w:val="16"/>
                <w:szCs w:val="16"/>
              </w:rPr>
            </w:pPr>
          </w:p>
        </w:tc>
      </w:tr>
      <w:tr w14:paraId="20C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160B75F4">
            <w:pPr>
              <w:autoSpaceDN w:val="0"/>
              <w:jc w:val="center"/>
              <w:textAlignment w:val="center"/>
              <w:rPr>
                <w:rFonts w:hint="eastAsia" w:ascii="宋体" w:hAnsi="宋体" w:eastAsia="宋体" w:cs="宋体"/>
                <w:color w:val="000000"/>
                <w:sz w:val="20"/>
                <w:szCs w:val="20"/>
              </w:rPr>
            </w:pPr>
          </w:p>
        </w:tc>
        <w:tc>
          <w:tcPr>
            <w:tcW w:w="675" w:type="dxa"/>
            <w:noWrap w:val="0"/>
            <w:vAlign w:val="center"/>
          </w:tcPr>
          <w:p w14:paraId="067BEDFE">
            <w:pPr>
              <w:autoSpaceDN w:val="0"/>
              <w:jc w:val="center"/>
              <w:textAlignment w:val="center"/>
              <w:rPr>
                <w:rFonts w:hint="eastAsia" w:ascii="宋体" w:hAnsi="宋体" w:eastAsia="宋体" w:cs="宋体"/>
                <w:color w:val="000000"/>
                <w:sz w:val="20"/>
                <w:szCs w:val="20"/>
              </w:rPr>
            </w:pPr>
          </w:p>
        </w:tc>
        <w:tc>
          <w:tcPr>
            <w:tcW w:w="736" w:type="dxa"/>
            <w:gridSpan w:val="2"/>
            <w:shd w:val="clear" w:color="auto" w:fill="auto"/>
            <w:noWrap w:val="0"/>
            <w:vAlign w:val="center"/>
          </w:tcPr>
          <w:p w14:paraId="2FA9096E">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大型普查综</w:t>
            </w:r>
            <w:r>
              <w:rPr>
                <w:rFonts w:hint="eastAsia" w:ascii="宋体" w:hAnsi="宋体" w:eastAsia="宋体" w:cs="宋体"/>
                <w:color w:val="000000"/>
                <w:sz w:val="20"/>
                <w:szCs w:val="20"/>
                <w:lang w:eastAsia="zh-CN"/>
              </w:rPr>
              <w:t>合业务费</w:t>
            </w:r>
          </w:p>
        </w:tc>
        <w:tc>
          <w:tcPr>
            <w:tcW w:w="885" w:type="dxa"/>
            <w:noWrap w:val="0"/>
            <w:vAlign w:val="center"/>
          </w:tcPr>
          <w:p w14:paraId="640AE6E1">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白山市统计局（本级）</w:t>
            </w:r>
          </w:p>
        </w:tc>
        <w:tc>
          <w:tcPr>
            <w:tcW w:w="885" w:type="dxa"/>
            <w:noWrap w:val="0"/>
            <w:vAlign w:val="center"/>
          </w:tcPr>
          <w:p w14:paraId="5AE687C9">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899" w:type="dxa"/>
            <w:noWrap w:val="0"/>
            <w:vAlign w:val="center"/>
          </w:tcPr>
          <w:p w14:paraId="74F464BF">
            <w:pPr>
              <w:spacing w:line="700" w:lineRule="exact"/>
              <w:jc w:val="center"/>
              <w:rPr>
                <w:rFonts w:hint="eastAsia" w:ascii="宋体" w:hAnsi="宋体" w:eastAsia="宋体" w:cs="宋体"/>
                <w:kern w:val="0"/>
                <w:sz w:val="18"/>
                <w:szCs w:val="18"/>
                <w:lang w:val="en-US" w:eastAsia="zh-CN"/>
              </w:rPr>
            </w:pPr>
          </w:p>
        </w:tc>
        <w:tc>
          <w:tcPr>
            <w:tcW w:w="376" w:type="dxa"/>
            <w:noWrap w:val="0"/>
            <w:vAlign w:val="center"/>
          </w:tcPr>
          <w:p w14:paraId="6E3A3D79">
            <w:pPr>
              <w:spacing w:line="700" w:lineRule="exact"/>
              <w:jc w:val="center"/>
              <w:rPr>
                <w:rFonts w:hint="eastAsia" w:ascii="宋体" w:hAnsi="宋体" w:eastAsia="宋体" w:cs="宋体"/>
                <w:kern w:val="0"/>
                <w:sz w:val="18"/>
                <w:szCs w:val="18"/>
              </w:rPr>
            </w:pPr>
          </w:p>
        </w:tc>
        <w:tc>
          <w:tcPr>
            <w:tcW w:w="314" w:type="dxa"/>
            <w:noWrap w:val="0"/>
            <w:vAlign w:val="center"/>
          </w:tcPr>
          <w:p w14:paraId="122C574F">
            <w:pPr>
              <w:spacing w:line="700" w:lineRule="exact"/>
              <w:jc w:val="center"/>
              <w:rPr>
                <w:rFonts w:hint="eastAsia" w:ascii="宋体" w:hAnsi="宋体" w:eastAsia="宋体" w:cs="宋体"/>
                <w:kern w:val="0"/>
                <w:sz w:val="18"/>
                <w:szCs w:val="18"/>
              </w:rPr>
            </w:pPr>
          </w:p>
        </w:tc>
        <w:tc>
          <w:tcPr>
            <w:tcW w:w="345" w:type="dxa"/>
            <w:noWrap w:val="0"/>
            <w:vAlign w:val="center"/>
          </w:tcPr>
          <w:p w14:paraId="4F5AB4FD">
            <w:pPr>
              <w:spacing w:line="700" w:lineRule="exact"/>
              <w:jc w:val="center"/>
              <w:rPr>
                <w:rFonts w:hint="eastAsia" w:ascii="宋体" w:hAnsi="宋体" w:eastAsia="宋体" w:cs="宋体"/>
                <w:kern w:val="0"/>
                <w:sz w:val="18"/>
                <w:szCs w:val="18"/>
              </w:rPr>
            </w:pPr>
          </w:p>
        </w:tc>
        <w:tc>
          <w:tcPr>
            <w:tcW w:w="742" w:type="dxa"/>
            <w:noWrap w:val="0"/>
            <w:vAlign w:val="center"/>
          </w:tcPr>
          <w:p w14:paraId="0C3DFF30">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294" w:type="dxa"/>
            <w:noWrap w:val="0"/>
            <w:vAlign w:val="center"/>
          </w:tcPr>
          <w:p w14:paraId="727F9045">
            <w:pPr>
              <w:spacing w:line="700" w:lineRule="exact"/>
              <w:jc w:val="center"/>
              <w:rPr>
                <w:rFonts w:hint="eastAsia" w:ascii="宋体" w:hAnsi="宋体" w:eastAsia="宋体" w:cs="宋体"/>
                <w:kern w:val="0"/>
                <w:sz w:val="16"/>
                <w:szCs w:val="16"/>
              </w:rPr>
            </w:pPr>
          </w:p>
        </w:tc>
        <w:tc>
          <w:tcPr>
            <w:tcW w:w="336" w:type="dxa"/>
            <w:noWrap w:val="0"/>
            <w:vAlign w:val="center"/>
          </w:tcPr>
          <w:p w14:paraId="6ED4D404">
            <w:pPr>
              <w:spacing w:line="700" w:lineRule="exact"/>
              <w:jc w:val="center"/>
              <w:rPr>
                <w:rFonts w:hint="eastAsia" w:ascii="宋体" w:hAnsi="宋体" w:eastAsia="宋体" w:cs="宋体"/>
                <w:kern w:val="0"/>
                <w:sz w:val="16"/>
                <w:szCs w:val="16"/>
              </w:rPr>
            </w:pPr>
          </w:p>
        </w:tc>
        <w:tc>
          <w:tcPr>
            <w:tcW w:w="375" w:type="dxa"/>
            <w:noWrap w:val="0"/>
            <w:vAlign w:val="center"/>
          </w:tcPr>
          <w:p w14:paraId="57EBF870">
            <w:pPr>
              <w:spacing w:line="700" w:lineRule="exact"/>
              <w:jc w:val="center"/>
              <w:rPr>
                <w:rFonts w:hint="eastAsia" w:ascii="宋体" w:hAnsi="宋体" w:eastAsia="宋体" w:cs="宋体"/>
                <w:kern w:val="0"/>
                <w:sz w:val="16"/>
                <w:szCs w:val="16"/>
              </w:rPr>
            </w:pPr>
          </w:p>
        </w:tc>
        <w:tc>
          <w:tcPr>
            <w:tcW w:w="405" w:type="dxa"/>
            <w:noWrap w:val="0"/>
            <w:vAlign w:val="center"/>
          </w:tcPr>
          <w:p w14:paraId="04A81F58">
            <w:pPr>
              <w:spacing w:line="700" w:lineRule="exact"/>
              <w:jc w:val="center"/>
              <w:rPr>
                <w:rFonts w:hint="eastAsia" w:ascii="宋体" w:hAnsi="宋体" w:eastAsia="宋体" w:cs="宋体"/>
                <w:kern w:val="0"/>
                <w:sz w:val="16"/>
                <w:szCs w:val="16"/>
              </w:rPr>
            </w:pPr>
          </w:p>
        </w:tc>
        <w:tc>
          <w:tcPr>
            <w:tcW w:w="510" w:type="dxa"/>
            <w:gridSpan w:val="2"/>
            <w:noWrap w:val="0"/>
            <w:vAlign w:val="center"/>
          </w:tcPr>
          <w:p w14:paraId="57290EE2">
            <w:pPr>
              <w:spacing w:line="700" w:lineRule="exact"/>
              <w:jc w:val="center"/>
              <w:rPr>
                <w:rFonts w:hint="eastAsia" w:ascii="宋体" w:hAnsi="宋体" w:eastAsia="宋体" w:cs="宋体"/>
                <w:kern w:val="0"/>
                <w:sz w:val="16"/>
                <w:szCs w:val="16"/>
              </w:rPr>
            </w:pPr>
          </w:p>
        </w:tc>
      </w:tr>
      <w:tr w14:paraId="1CCB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0841ECD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675" w:type="dxa"/>
            <w:noWrap w:val="0"/>
            <w:vAlign w:val="center"/>
          </w:tcPr>
          <w:p w14:paraId="4D8ADFBA">
            <w:pPr>
              <w:autoSpaceDN w:val="0"/>
              <w:jc w:val="center"/>
              <w:textAlignment w:val="center"/>
              <w:rPr>
                <w:rFonts w:hint="eastAsia" w:ascii="宋体" w:hAnsi="宋体" w:eastAsia="宋体" w:cs="宋体"/>
                <w:color w:val="000000"/>
                <w:sz w:val="20"/>
                <w:szCs w:val="20"/>
              </w:rPr>
            </w:pPr>
          </w:p>
        </w:tc>
        <w:tc>
          <w:tcPr>
            <w:tcW w:w="736" w:type="dxa"/>
            <w:gridSpan w:val="2"/>
            <w:noWrap w:val="0"/>
            <w:vAlign w:val="center"/>
          </w:tcPr>
          <w:p w14:paraId="0BCF71D8">
            <w:pPr>
              <w:spacing w:line="700" w:lineRule="exact"/>
              <w:jc w:val="center"/>
              <w:rPr>
                <w:rFonts w:hint="eastAsia" w:ascii="宋体" w:hAnsi="宋体" w:eastAsia="宋体" w:cs="宋体"/>
                <w:kern w:val="0"/>
                <w:sz w:val="20"/>
                <w:szCs w:val="20"/>
              </w:rPr>
            </w:pPr>
          </w:p>
        </w:tc>
        <w:tc>
          <w:tcPr>
            <w:tcW w:w="885" w:type="dxa"/>
            <w:noWrap w:val="0"/>
            <w:vAlign w:val="center"/>
          </w:tcPr>
          <w:p w14:paraId="7E39FBD7">
            <w:pPr>
              <w:spacing w:line="700" w:lineRule="exact"/>
              <w:jc w:val="center"/>
              <w:rPr>
                <w:rFonts w:hint="eastAsia" w:ascii="宋体" w:hAnsi="宋体" w:eastAsia="宋体" w:cs="宋体"/>
                <w:kern w:val="0"/>
                <w:sz w:val="20"/>
                <w:szCs w:val="20"/>
              </w:rPr>
            </w:pPr>
          </w:p>
        </w:tc>
        <w:tc>
          <w:tcPr>
            <w:tcW w:w="885" w:type="dxa"/>
            <w:noWrap w:val="0"/>
            <w:vAlign w:val="center"/>
          </w:tcPr>
          <w:p w14:paraId="111CE22B">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400.21</w:t>
            </w:r>
          </w:p>
        </w:tc>
        <w:tc>
          <w:tcPr>
            <w:tcW w:w="899" w:type="dxa"/>
            <w:noWrap w:val="0"/>
            <w:vAlign w:val="center"/>
          </w:tcPr>
          <w:p w14:paraId="6A6D6223">
            <w:pPr>
              <w:spacing w:line="700" w:lineRule="exact"/>
              <w:jc w:val="center"/>
              <w:rPr>
                <w:rFonts w:hint="eastAsia" w:ascii="宋体" w:hAnsi="宋体" w:eastAsia="宋体" w:cs="宋体"/>
                <w:kern w:val="0"/>
                <w:sz w:val="18"/>
                <w:szCs w:val="18"/>
                <w:lang w:val="en-US" w:eastAsia="zh-CN"/>
              </w:rPr>
            </w:pPr>
          </w:p>
        </w:tc>
        <w:tc>
          <w:tcPr>
            <w:tcW w:w="376" w:type="dxa"/>
            <w:noWrap w:val="0"/>
            <w:vAlign w:val="center"/>
          </w:tcPr>
          <w:p w14:paraId="256C19D3">
            <w:pPr>
              <w:spacing w:line="700" w:lineRule="exact"/>
              <w:jc w:val="center"/>
              <w:rPr>
                <w:rFonts w:hint="eastAsia" w:ascii="宋体" w:hAnsi="宋体" w:eastAsia="宋体" w:cs="宋体"/>
                <w:kern w:val="0"/>
                <w:sz w:val="18"/>
                <w:szCs w:val="18"/>
              </w:rPr>
            </w:pPr>
          </w:p>
        </w:tc>
        <w:tc>
          <w:tcPr>
            <w:tcW w:w="314" w:type="dxa"/>
            <w:noWrap w:val="0"/>
            <w:vAlign w:val="center"/>
          </w:tcPr>
          <w:p w14:paraId="52C0D4A2">
            <w:pPr>
              <w:spacing w:line="700" w:lineRule="exact"/>
              <w:jc w:val="center"/>
              <w:rPr>
                <w:rFonts w:hint="eastAsia" w:ascii="宋体" w:hAnsi="宋体" w:eastAsia="宋体" w:cs="宋体"/>
                <w:kern w:val="0"/>
                <w:sz w:val="18"/>
                <w:szCs w:val="18"/>
              </w:rPr>
            </w:pPr>
          </w:p>
        </w:tc>
        <w:tc>
          <w:tcPr>
            <w:tcW w:w="345" w:type="dxa"/>
            <w:noWrap w:val="0"/>
            <w:vAlign w:val="center"/>
          </w:tcPr>
          <w:p w14:paraId="631AFEF8">
            <w:pPr>
              <w:spacing w:line="700" w:lineRule="exact"/>
              <w:jc w:val="center"/>
              <w:rPr>
                <w:rFonts w:hint="eastAsia" w:ascii="宋体" w:hAnsi="宋体" w:eastAsia="宋体" w:cs="宋体"/>
                <w:kern w:val="0"/>
                <w:sz w:val="18"/>
                <w:szCs w:val="18"/>
              </w:rPr>
            </w:pPr>
          </w:p>
        </w:tc>
        <w:tc>
          <w:tcPr>
            <w:tcW w:w="742" w:type="dxa"/>
            <w:noWrap w:val="0"/>
            <w:vAlign w:val="center"/>
          </w:tcPr>
          <w:p w14:paraId="1D27DF47">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333.3</w:t>
            </w:r>
          </w:p>
        </w:tc>
        <w:tc>
          <w:tcPr>
            <w:tcW w:w="294" w:type="dxa"/>
            <w:noWrap w:val="0"/>
            <w:vAlign w:val="center"/>
          </w:tcPr>
          <w:p w14:paraId="245A91A8">
            <w:pPr>
              <w:spacing w:line="700" w:lineRule="exact"/>
              <w:jc w:val="center"/>
              <w:rPr>
                <w:rFonts w:hint="eastAsia" w:ascii="宋体" w:hAnsi="宋体" w:eastAsia="宋体" w:cs="宋体"/>
                <w:kern w:val="0"/>
                <w:sz w:val="16"/>
                <w:szCs w:val="16"/>
              </w:rPr>
            </w:pPr>
          </w:p>
        </w:tc>
        <w:tc>
          <w:tcPr>
            <w:tcW w:w="336" w:type="dxa"/>
            <w:noWrap w:val="0"/>
            <w:vAlign w:val="center"/>
          </w:tcPr>
          <w:p w14:paraId="4AABB37E">
            <w:pPr>
              <w:spacing w:line="700" w:lineRule="exact"/>
              <w:jc w:val="center"/>
              <w:rPr>
                <w:rFonts w:hint="eastAsia" w:ascii="宋体" w:hAnsi="宋体" w:eastAsia="宋体" w:cs="宋体"/>
                <w:kern w:val="0"/>
                <w:sz w:val="16"/>
                <w:szCs w:val="16"/>
              </w:rPr>
            </w:pPr>
          </w:p>
        </w:tc>
        <w:tc>
          <w:tcPr>
            <w:tcW w:w="375" w:type="dxa"/>
            <w:noWrap w:val="0"/>
            <w:vAlign w:val="center"/>
          </w:tcPr>
          <w:p w14:paraId="1CD637DD">
            <w:pPr>
              <w:spacing w:line="700" w:lineRule="exact"/>
              <w:jc w:val="center"/>
              <w:rPr>
                <w:rFonts w:hint="eastAsia" w:ascii="宋体" w:hAnsi="宋体" w:eastAsia="宋体" w:cs="宋体"/>
                <w:kern w:val="0"/>
                <w:sz w:val="16"/>
                <w:szCs w:val="16"/>
              </w:rPr>
            </w:pPr>
          </w:p>
        </w:tc>
        <w:tc>
          <w:tcPr>
            <w:tcW w:w="405" w:type="dxa"/>
            <w:noWrap w:val="0"/>
            <w:vAlign w:val="center"/>
          </w:tcPr>
          <w:p w14:paraId="49AA3B18">
            <w:pPr>
              <w:spacing w:line="700" w:lineRule="exact"/>
              <w:jc w:val="center"/>
              <w:rPr>
                <w:rFonts w:hint="eastAsia" w:ascii="宋体" w:hAnsi="宋体" w:eastAsia="宋体" w:cs="宋体"/>
                <w:kern w:val="0"/>
                <w:sz w:val="16"/>
                <w:szCs w:val="16"/>
              </w:rPr>
            </w:pPr>
          </w:p>
        </w:tc>
        <w:tc>
          <w:tcPr>
            <w:tcW w:w="510" w:type="dxa"/>
            <w:gridSpan w:val="2"/>
            <w:noWrap w:val="0"/>
            <w:vAlign w:val="center"/>
          </w:tcPr>
          <w:p w14:paraId="3E4F2E92">
            <w:pPr>
              <w:spacing w:line="700" w:lineRule="exact"/>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bl>
    <w:p w14:paraId="645160E4">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E18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988DB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65D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20FFA4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676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6F29AC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BA964C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9FA986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7FBD4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2F320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DF683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DCDF9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B66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94BAC4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A62356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80882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3A54A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05D61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38823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5D29AE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FFC2A7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1A04FF7">
            <w:pPr>
              <w:spacing w:line="240" w:lineRule="auto"/>
              <w:jc w:val="center"/>
              <w:rPr>
                <w:rFonts w:hint="eastAsia" w:ascii="华文细黑" w:hAnsi="华文细黑" w:eastAsia="华文细黑" w:cs="华文细黑"/>
                <w:kern w:val="0"/>
                <w:sz w:val="20"/>
                <w:szCs w:val="20"/>
                <w:vertAlign w:val="baseline"/>
                <w:lang w:eastAsia="zh-CN"/>
              </w:rPr>
            </w:pPr>
          </w:p>
        </w:tc>
      </w:tr>
      <w:tr w14:paraId="6EE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01490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F1D55E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C8B2F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1A099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16569C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C283C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61BDB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D0641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C7A827">
            <w:pPr>
              <w:spacing w:line="240" w:lineRule="auto"/>
              <w:jc w:val="both"/>
              <w:rPr>
                <w:rFonts w:hint="eastAsia" w:ascii="华文细黑" w:hAnsi="华文细黑" w:eastAsia="华文细黑" w:cs="华文细黑"/>
                <w:kern w:val="0"/>
                <w:sz w:val="20"/>
                <w:szCs w:val="20"/>
                <w:vertAlign w:val="baseline"/>
              </w:rPr>
            </w:pPr>
          </w:p>
        </w:tc>
      </w:tr>
      <w:tr w14:paraId="5AB7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7B23FF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A44C4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3755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F102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32EF29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CEA06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4D598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9C929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14889D">
            <w:pPr>
              <w:spacing w:line="240" w:lineRule="auto"/>
              <w:jc w:val="both"/>
              <w:rPr>
                <w:rFonts w:hint="eastAsia" w:ascii="华文细黑" w:hAnsi="华文细黑" w:eastAsia="华文细黑" w:cs="华文细黑"/>
                <w:kern w:val="0"/>
                <w:sz w:val="20"/>
                <w:szCs w:val="20"/>
                <w:vertAlign w:val="baseline"/>
              </w:rPr>
            </w:pPr>
          </w:p>
        </w:tc>
      </w:tr>
      <w:tr w14:paraId="65AA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34E52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5E059C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A14A2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2268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668E9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BD1A7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11DA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18D052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FC818F9">
            <w:pPr>
              <w:spacing w:line="240" w:lineRule="auto"/>
              <w:jc w:val="both"/>
              <w:rPr>
                <w:rFonts w:hint="eastAsia" w:ascii="华文细黑" w:hAnsi="华文细黑" w:eastAsia="华文细黑" w:cs="华文细黑"/>
                <w:kern w:val="0"/>
                <w:sz w:val="20"/>
                <w:szCs w:val="20"/>
                <w:vertAlign w:val="baseline"/>
              </w:rPr>
            </w:pPr>
          </w:p>
        </w:tc>
      </w:tr>
      <w:tr w14:paraId="2464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780EA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ED9739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C1294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ED680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89E0F7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007DA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7CFAA4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2E3B3A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2077F3">
            <w:pPr>
              <w:spacing w:line="240" w:lineRule="auto"/>
              <w:jc w:val="both"/>
              <w:rPr>
                <w:rFonts w:hint="eastAsia" w:ascii="华文细黑" w:hAnsi="华文细黑" w:eastAsia="华文细黑" w:cs="华文细黑"/>
                <w:kern w:val="0"/>
                <w:sz w:val="20"/>
                <w:szCs w:val="20"/>
                <w:vertAlign w:val="baseline"/>
              </w:rPr>
            </w:pPr>
          </w:p>
        </w:tc>
      </w:tr>
      <w:tr w14:paraId="5AD8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E0F70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923B89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20C2D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C00E24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40CCC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0982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5D0E8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1A8A5C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E5AFA8">
            <w:pPr>
              <w:spacing w:line="240" w:lineRule="auto"/>
              <w:jc w:val="both"/>
              <w:rPr>
                <w:rFonts w:hint="eastAsia" w:ascii="华文细黑" w:hAnsi="华文细黑" w:eastAsia="华文细黑" w:cs="华文细黑"/>
                <w:kern w:val="0"/>
                <w:sz w:val="20"/>
                <w:szCs w:val="20"/>
                <w:vertAlign w:val="baseline"/>
              </w:rPr>
            </w:pPr>
          </w:p>
        </w:tc>
      </w:tr>
      <w:tr w14:paraId="2D0B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81CA4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4BF79A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762D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9C39F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ECD9D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11048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D6D4D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E2A1F0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D71280">
            <w:pPr>
              <w:spacing w:line="240" w:lineRule="auto"/>
              <w:jc w:val="both"/>
              <w:rPr>
                <w:rFonts w:hint="eastAsia" w:ascii="华文细黑" w:hAnsi="华文细黑" w:eastAsia="华文细黑" w:cs="华文细黑"/>
                <w:kern w:val="0"/>
                <w:sz w:val="20"/>
                <w:szCs w:val="20"/>
                <w:vertAlign w:val="baseline"/>
              </w:rPr>
            </w:pPr>
          </w:p>
        </w:tc>
      </w:tr>
      <w:tr w14:paraId="2D28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2CED0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28D62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FE0BE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53DC8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821A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B52C0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08C7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3F1438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ADEF4F">
            <w:pPr>
              <w:spacing w:line="240" w:lineRule="auto"/>
              <w:jc w:val="both"/>
              <w:rPr>
                <w:rFonts w:hint="eastAsia" w:ascii="华文细黑" w:hAnsi="华文细黑" w:eastAsia="华文细黑" w:cs="华文细黑"/>
                <w:kern w:val="0"/>
                <w:sz w:val="20"/>
                <w:szCs w:val="20"/>
                <w:vertAlign w:val="baseline"/>
              </w:rPr>
            </w:pPr>
          </w:p>
        </w:tc>
      </w:tr>
      <w:tr w14:paraId="7EF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AE2ADF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83D48F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E929A1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83CC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73D47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1BE14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1F5CE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DD66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648861B">
            <w:pPr>
              <w:spacing w:line="240" w:lineRule="auto"/>
              <w:jc w:val="both"/>
              <w:rPr>
                <w:rFonts w:hint="eastAsia" w:ascii="华文细黑" w:hAnsi="华文细黑" w:eastAsia="华文细黑" w:cs="华文细黑"/>
                <w:kern w:val="0"/>
                <w:sz w:val="20"/>
                <w:szCs w:val="20"/>
                <w:vertAlign w:val="baseline"/>
              </w:rPr>
            </w:pPr>
          </w:p>
        </w:tc>
      </w:tr>
    </w:tbl>
    <w:p w14:paraId="408ED8DD">
      <w:pPr>
        <w:ind w:firstLine="640" w:firstLineChars="200"/>
        <w:rPr>
          <w:rFonts w:eastAsia="楷体"/>
          <w:kern w:val="0"/>
          <w:szCs w:val="32"/>
        </w:rPr>
      </w:pPr>
    </w:p>
    <w:p w14:paraId="0C5CDCA2">
      <w:pPr>
        <w:ind w:firstLine="640" w:firstLineChars="200"/>
        <w:rPr>
          <w:rFonts w:eastAsia="楷体"/>
          <w:kern w:val="0"/>
          <w:szCs w:val="32"/>
        </w:rPr>
      </w:pPr>
    </w:p>
    <w:p w14:paraId="6ED90814">
      <w:pPr>
        <w:ind w:firstLine="640" w:firstLineChars="200"/>
        <w:rPr>
          <w:rFonts w:hAnsi="楷体" w:eastAsia="楷体"/>
        </w:rPr>
      </w:pPr>
    </w:p>
    <w:p w14:paraId="425AD7FE">
      <w:pPr>
        <w:ind w:firstLine="640" w:firstLineChars="200"/>
        <w:rPr>
          <w:rFonts w:hAnsi="楷体" w:eastAsia="楷体"/>
        </w:rPr>
      </w:pPr>
    </w:p>
    <w:p w14:paraId="0326EB3E">
      <w:pPr>
        <w:ind w:firstLine="640" w:firstLineChars="200"/>
        <w:rPr>
          <w:rFonts w:hAnsi="楷体" w:eastAsia="楷体"/>
        </w:rPr>
      </w:pPr>
    </w:p>
    <w:tbl>
      <w:tblPr>
        <w:tblStyle w:val="10"/>
        <w:tblW w:w="940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514"/>
        <w:gridCol w:w="784"/>
        <w:gridCol w:w="1321"/>
        <w:gridCol w:w="709"/>
        <w:gridCol w:w="761"/>
        <w:gridCol w:w="1239"/>
        <w:gridCol w:w="1634"/>
        <w:gridCol w:w="806"/>
        <w:gridCol w:w="513"/>
      </w:tblGrid>
      <w:tr w14:paraId="3254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400" w:type="dxa"/>
            <w:gridSpan w:val="10"/>
            <w:tcBorders>
              <w:top w:val="nil"/>
              <w:left w:val="nil"/>
              <w:bottom w:val="single" w:color="000000" w:sz="4" w:space="0"/>
              <w:right w:val="nil"/>
            </w:tcBorders>
            <w:noWrap w:val="0"/>
            <w:vAlign w:val="top"/>
          </w:tcPr>
          <w:p w14:paraId="2260846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7E2F66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23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155799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73DBA5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03FB7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041AC3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0D54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AC6E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D165B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77EDB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07BA46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789476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BE4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119" w:type="dxa"/>
            <w:vMerge w:val="restart"/>
            <w:tcBorders>
              <w:top w:val="single" w:color="000000" w:sz="4" w:space="0"/>
              <w:left w:val="single" w:color="000000" w:sz="4" w:space="0"/>
              <w:right w:val="single" w:color="000000" w:sz="4" w:space="0"/>
            </w:tcBorders>
            <w:noWrap w:val="0"/>
            <w:vAlign w:val="center"/>
          </w:tcPr>
          <w:p w14:paraId="03424A3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143026001001白山市统计局（本级）</w:t>
            </w:r>
          </w:p>
        </w:tc>
        <w:tc>
          <w:tcPr>
            <w:tcW w:w="514" w:type="dxa"/>
            <w:vMerge w:val="restart"/>
            <w:tcBorders>
              <w:top w:val="single" w:color="000000" w:sz="4" w:space="0"/>
              <w:left w:val="single" w:color="000000" w:sz="4" w:space="0"/>
              <w:right w:val="single" w:color="000000" w:sz="4" w:space="0"/>
            </w:tcBorders>
            <w:noWrap w:val="0"/>
            <w:vAlign w:val="center"/>
          </w:tcPr>
          <w:p w14:paraId="7CE223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综合统计业务费</w:t>
            </w:r>
          </w:p>
        </w:tc>
        <w:tc>
          <w:tcPr>
            <w:tcW w:w="784" w:type="dxa"/>
            <w:vMerge w:val="restart"/>
            <w:tcBorders>
              <w:top w:val="single" w:color="000000" w:sz="4" w:space="0"/>
              <w:left w:val="single" w:color="000000" w:sz="4" w:space="0"/>
              <w:right w:val="single" w:color="000000" w:sz="4" w:space="0"/>
            </w:tcBorders>
            <w:noWrap w:val="0"/>
            <w:vAlign w:val="center"/>
          </w:tcPr>
          <w:p w14:paraId="319DBA5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94.21</w:t>
            </w:r>
          </w:p>
        </w:tc>
        <w:tc>
          <w:tcPr>
            <w:tcW w:w="1321" w:type="dxa"/>
            <w:vMerge w:val="restart"/>
            <w:tcBorders>
              <w:top w:val="single" w:color="000000" w:sz="4" w:space="0"/>
              <w:left w:val="single" w:color="000000" w:sz="4" w:space="0"/>
              <w:right w:val="single" w:color="000000" w:sz="4" w:space="0"/>
            </w:tcBorders>
            <w:noWrap w:val="0"/>
            <w:vAlign w:val="center"/>
          </w:tcPr>
          <w:p w14:paraId="29DE355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通过组织开展工业、农业、贸易、投资、法规、综合核算等各项统计调查，高质量完成2026年各专业月报、季度及年报工作，确保统计数据的真实性、准确性及完整性，为编制《白山市统计资料》提供数据，发布《白山市2025年统计公报》及月报，及时编写统计经济信息及分析报告，为社会各界了解统计数据提供优质服务，为白山市人民政府决策提供依据。</w:t>
            </w:r>
          </w:p>
        </w:tc>
        <w:tc>
          <w:tcPr>
            <w:tcW w:w="709" w:type="dxa"/>
            <w:tcBorders>
              <w:top w:val="single" w:color="000000" w:sz="4" w:space="0"/>
              <w:left w:val="single" w:color="000000" w:sz="4" w:space="0"/>
              <w:right w:val="single" w:color="000000" w:sz="4" w:space="0"/>
            </w:tcBorders>
            <w:noWrap w:val="0"/>
            <w:vAlign w:val="center"/>
          </w:tcPr>
          <w:p w14:paraId="5669B8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993FB">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经济成本指标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D1A37">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培训人均成本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0C6B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反映培训成本控制情况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F4AB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350元/人/天</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353F0">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6A05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119" w:type="dxa"/>
            <w:vMerge w:val="continue"/>
            <w:tcBorders>
              <w:left w:val="single" w:color="000000" w:sz="4" w:space="0"/>
              <w:right w:val="single" w:color="000000" w:sz="4" w:space="0"/>
            </w:tcBorders>
            <w:noWrap w:val="0"/>
            <w:vAlign w:val="center"/>
          </w:tcPr>
          <w:p w14:paraId="628F4997">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6BB670EB">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073C8E0C">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700FAF2B">
            <w:pPr>
              <w:spacing w:line="240" w:lineRule="auto"/>
              <w:jc w:val="center"/>
              <w:rPr>
                <w:rFonts w:hint="eastAsia" w:ascii="华文细黑" w:hAnsi="华文细黑" w:eastAsia="华文细黑" w:cs="华文细黑"/>
                <w:kern w:val="0"/>
                <w:sz w:val="20"/>
                <w:szCs w:val="20"/>
                <w:vertAlign w:val="baseline"/>
              </w:rPr>
            </w:pPr>
          </w:p>
        </w:tc>
        <w:tc>
          <w:tcPr>
            <w:tcW w:w="709" w:type="dxa"/>
            <w:vMerge w:val="restart"/>
            <w:noWrap w:val="0"/>
            <w:vAlign w:val="center"/>
          </w:tcPr>
          <w:p w14:paraId="15AA40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1" w:type="dxa"/>
            <w:noWrap w:val="0"/>
            <w:vAlign w:val="center"/>
          </w:tcPr>
          <w:p w14:paraId="693776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39" w:type="dxa"/>
            <w:noWrap w:val="0"/>
            <w:vAlign w:val="center"/>
          </w:tcPr>
          <w:p w14:paraId="555007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统计分析报告篇数</w:t>
            </w:r>
          </w:p>
        </w:tc>
        <w:tc>
          <w:tcPr>
            <w:tcW w:w="1634" w:type="dxa"/>
            <w:noWrap w:val="0"/>
            <w:vAlign w:val="center"/>
          </w:tcPr>
          <w:p w14:paraId="5CDAEEB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反应统计分析报告篇数情况</w:t>
            </w:r>
          </w:p>
        </w:tc>
        <w:tc>
          <w:tcPr>
            <w:tcW w:w="806" w:type="dxa"/>
            <w:noWrap w:val="0"/>
            <w:vAlign w:val="center"/>
          </w:tcPr>
          <w:p w14:paraId="66186669">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6篇</w:t>
            </w:r>
          </w:p>
        </w:tc>
        <w:tc>
          <w:tcPr>
            <w:tcW w:w="513" w:type="dxa"/>
            <w:noWrap w:val="0"/>
            <w:vAlign w:val="center"/>
          </w:tcPr>
          <w:p w14:paraId="7B7C967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15F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119" w:type="dxa"/>
            <w:vMerge w:val="continue"/>
            <w:tcBorders>
              <w:left w:val="single" w:color="000000" w:sz="4" w:space="0"/>
              <w:right w:val="single" w:color="000000" w:sz="4" w:space="0"/>
            </w:tcBorders>
            <w:noWrap w:val="0"/>
            <w:vAlign w:val="center"/>
          </w:tcPr>
          <w:p w14:paraId="5CE70B60">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1615F349">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21537EED">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5EECE331">
            <w:pPr>
              <w:spacing w:line="240" w:lineRule="auto"/>
              <w:jc w:val="center"/>
              <w:rPr>
                <w:rFonts w:hint="eastAsia" w:ascii="华文细黑" w:hAnsi="华文细黑" w:eastAsia="华文细黑" w:cs="华文细黑"/>
                <w:kern w:val="0"/>
                <w:sz w:val="20"/>
                <w:szCs w:val="20"/>
                <w:vertAlign w:val="baseline"/>
              </w:rPr>
            </w:pPr>
          </w:p>
        </w:tc>
        <w:tc>
          <w:tcPr>
            <w:tcW w:w="709" w:type="dxa"/>
            <w:vMerge w:val="continue"/>
            <w:noWrap w:val="0"/>
            <w:vAlign w:val="center"/>
          </w:tcPr>
          <w:p w14:paraId="3AAA031C">
            <w:pPr>
              <w:spacing w:line="240" w:lineRule="auto"/>
              <w:jc w:val="center"/>
              <w:rPr>
                <w:rFonts w:hint="eastAsia" w:ascii="华文细黑" w:hAnsi="华文细黑" w:eastAsia="华文细黑" w:cs="华文细黑"/>
                <w:kern w:val="0"/>
                <w:sz w:val="20"/>
                <w:szCs w:val="20"/>
                <w:vertAlign w:val="baseline"/>
                <w:lang w:eastAsia="zh-CN"/>
              </w:rPr>
            </w:pPr>
          </w:p>
        </w:tc>
        <w:tc>
          <w:tcPr>
            <w:tcW w:w="761" w:type="dxa"/>
            <w:shd w:val="clear" w:color="auto" w:fill="auto"/>
            <w:noWrap w:val="0"/>
            <w:vAlign w:val="center"/>
          </w:tcPr>
          <w:p w14:paraId="51C8AFDC">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质量指标</w:t>
            </w:r>
          </w:p>
        </w:tc>
        <w:tc>
          <w:tcPr>
            <w:tcW w:w="1239" w:type="dxa"/>
            <w:noWrap w:val="0"/>
            <w:vAlign w:val="center"/>
          </w:tcPr>
          <w:p w14:paraId="2DE1751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报表审</w:t>
            </w:r>
            <w:r>
              <w:rPr>
                <w:rFonts w:hint="eastAsia" w:ascii="华文细黑" w:hAnsi="华文细黑" w:eastAsia="华文细黑" w:cs="华文细黑"/>
                <w:kern w:val="0"/>
                <w:sz w:val="20"/>
                <w:szCs w:val="20"/>
                <w:vertAlign w:val="baseline"/>
              </w:rPr>
              <w:t>核</w:t>
            </w:r>
            <w:r>
              <w:rPr>
                <w:rFonts w:hint="eastAsia" w:ascii="华文细黑" w:hAnsi="华文细黑" w:eastAsia="华文细黑" w:cs="华文细黑"/>
                <w:kern w:val="0"/>
                <w:sz w:val="20"/>
                <w:szCs w:val="20"/>
                <w:vertAlign w:val="baseline"/>
                <w:lang w:eastAsia="zh-CN"/>
              </w:rPr>
              <w:t>通过</w:t>
            </w:r>
            <w:r>
              <w:rPr>
                <w:rFonts w:hint="eastAsia" w:ascii="华文细黑" w:hAnsi="华文细黑" w:eastAsia="华文细黑" w:cs="华文细黑"/>
                <w:kern w:val="0"/>
                <w:sz w:val="20"/>
                <w:szCs w:val="20"/>
                <w:vertAlign w:val="baseline"/>
              </w:rPr>
              <w:t>率</w:t>
            </w:r>
          </w:p>
        </w:tc>
        <w:tc>
          <w:tcPr>
            <w:tcW w:w="1634" w:type="dxa"/>
            <w:noWrap w:val="0"/>
            <w:vAlign w:val="center"/>
          </w:tcPr>
          <w:p w14:paraId="034F33B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反映省级及各市州地区生产总值报表审核通过的情况</w:t>
            </w:r>
          </w:p>
        </w:tc>
        <w:tc>
          <w:tcPr>
            <w:tcW w:w="806" w:type="dxa"/>
            <w:noWrap w:val="0"/>
            <w:vAlign w:val="center"/>
          </w:tcPr>
          <w:p w14:paraId="4794FF86">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Arial" w:hAnsi="Arial" w:eastAsia="华文细黑" w:cs="Arial"/>
                <w:kern w:val="0"/>
                <w:sz w:val="20"/>
                <w:szCs w:val="20"/>
                <w:vertAlign w:val="baseline"/>
                <w:lang w:val="en-US" w:eastAsia="zh-CN"/>
              </w:rPr>
              <w:t>90</w:t>
            </w:r>
            <w:r>
              <w:rPr>
                <w:rFonts w:hint="eastAsia" w:ascii="华文细黑" w:hAnsi="华文细黑" w:eastAsia="华文细黑" w:cs="华文细黑"/>
                <w:kern w:val="0"/>
                <w:sz w:val="20"/>
                <w:szCs w:val="20"/>
                <w:vertAlign w:val="baseline"/>
              </w:rPr>
              <w:t>%</w:t>
            </w:r>
          </w:p>
        </w:tc>
        <w:tc>
          <w:tcPr>
            <w:tcW w:w="513" w:type="dxa"/>
            <w:noWrap w:val="0"/>
            <w:vAlign w:val="center"/>
          </w:tcPr>
          <w:p w14:paraId="5FDD677D">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E4E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119" w:type="dxa"/>
            <w:vMerge w:val="continue"/>
            <w:tcBorders>
              <w:left w:val="single" w:color="000000" w:sz="4" w:space="0"/>
              <w:right w:val="single" w:color="000000" w:sz="4" w:space="0"/>
            </w:tcBorders>
            <w:noWrap w:val="0"/>
            <w:vAlign w:val="center"/>
          </w:tcPr>
          <w:p w14:paraId="5CFD6E82">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731C20E6">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2E5B874C">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07173C78">
            <w:pPr>
              <w:spacing w:line="240" w:lineRule="auto"/>
              <w:jc w:val="center"/>
              <w:rPr>
                <w:rFonts w:hint="eastAsia" w:ascii="华文细黑" w:hAnsi="华文细黑" w:eastAsia="华文细黑" w:cs="华文细黑"/>
                <w:kern w:val="0"/>
                <w:sz w:val="20"/>
                <w:szCs w:val="20"/>
                <w:vertAlign w:val="baseline"/>
              </w:rPr>
            </w:pPr>
          </w:p>
        </w:tc>
        <w:tc>
          <w:tcPr>
            <w:tcW w:w="709" w:type="dxa"/>
            <w:noWrap w:val="0"/>
            <w:vAlign w:val="center"/>
          </w:tcPr>
          <w:p w14:paraId="436411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1" w:type="dxa"/>
            <w:noWrap w:val="0"/>
            <w:vAlign w:val="center"/>
          </w:tcPr>
          <w:p w14:paraId="75B246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39" w:type="dxa"/>
            <w:noWrap w:val="0"/>
            <w:vAlign w:val="center"/>
          </w:tcPr>
          <w:p w14:paraId="23029A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向社会公众提供统计公报</w:t>
            </w:r>
          </w:p>
        </w:tc>
        <w:tc>
          <w:tcPr>
            <w:tcW w:w="1634" w:type="dxa"/>
            <w:noWrap w:val="0"/>
            <w:vAlign w:val="center"/>
          </w:tcPr>
          <w:p w14:paraId="5FBB84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向社会公众提供统计公报篇数</w:t>
            </w:r>
          </w:p>
        </w:tc>
        <w:tc>
          <w:tcPr>
            <w:tcW w:w="806" w:type="dxa"/>
            <w:noWrap w:val="0"/>
            <w:vAlign w:val="center"/>
          </w:tcPr>
          <w:p w14:paraId="7BCD44EC">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1篇</w:t>
            </w:r>
          </w:p>
        </w:tc>
        <w:tc>
          <w:tcPr>
            <w:tcW w:w="513" w:type="dxa"/>
            <w:noWrap w:val="0"/>
            <w:vAlign w:val="center"/>
          </w:tcPr>
          <w:p w14:paraId="5EBAEC8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B0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continue"/>
            <w:tcBorders>
              <w:left w:val="single" w:color="000000" w:sz="4" w:space="0"/>
              <w:right w:val="single" w:color="000000" w:sz="4" w:space="0"/>
            </w:tcBorders>
            <w:noWrap w:val="0"/>
            <w:vAlign w:val="center"/>
          </w:tcPr>
          <w:p w14:paraId="62F5F450">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3B712AE8">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2370503A">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45F71F83">
            <w:pPr>
              <w:spacing w:line="240" w:lineRule="auto"/>
              <w:jc w:val="center"/>
              <w:rPr>
                <w:rFonts w:hint="eastAsia" w:ascii="华文细黑" w:hAnsi="华文细黑" w:eastAsia="华文细黑" w:cs="华文细黑"/>
                <w:kern w:val="0"/>
                <w:sz w:val="20"/>
                <w:szCs w:val="20"/>
                <w:vertAlign w:val="baseline"/>
              </w:rPr>
            </w:pPr>
          </w:p>
        </w:tc>
        <w:tc>
          <w:tcPr>
            <w:tcW w:w="709" w:type="dxa"/>
            <w:noWrap w:val="0"/>
            <w:vAlign w:val="center"/>
          </w:tcPr>
          <w:p w14:paraId="2601BF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61" w:type="dxa"/>
            <w:noWrap w:val="0"/>
            <w:vAlign w:val="center"/>
          </w:tcPr>
          <w:p w14:paraId="3BA183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39" w:type="dxa"/>
            <w:noWrap w:val="0"/>
            <w:vAlign w:val="center"/>
          </w:tcPr>
          <w:p w14:paraId="13739B5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数据应用</w:t>
            </w:r>
            <w:r>
              <w:rPr>
                <w:rFonts w:hint="eastAsia" w:ascii="华文细黑" w:hAnsi="华文细黑" w:eastAsia="华文细黑" w:cs="华文细黑"/>
                <w:kern w:val="0"/>
                <w:sz w:val="20"/>
                <w:szCs w:val="20"/>
                <w:vertAlign w:val="baseline"/>
                <w:lang w:eastAsia="zh-CN"/>
              </w:rPr>
              <w:t>者</w:t>
            </w:r>
            <w:r>
              <w:rPr>
                <w:rFonts w:hint="eastAsia" w:ascii="华文细黑" w:hAnsi="华文细黑" w:eastAsia="华文细黑" w:cs="华文细黑"/>
                <w:kern w:val="0"/>
                <w:sz w:val="20"/>
                <w:szCs w:val="20"/>
                <w:vertAlign w:val="baseline"/>
              </w:rPr>
              <w:t>满意度</w:t>
            </w:r>
          </w:p>
        </w:tc>
        <w:tc>
          <w:tcPr>
            <w:tcW w:w="1634" w:type="dxa"/>
            <w:noWrap w:val="0"/>
            <w:vAlign w:val="center"/>
          </w:tcPr>
          <w:p w14:paraId="3568A7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反映数据使用者的满意度情况</w:t>
            </w:r>
          </w:p>
        </w:tc>
        <w:tc>
          <w:tcPr>
            <w:tcW w:w="806" w:type="dxa"/>
            <w:noWrap w:val="0"/>
            <w:vAlign w:val="center"/>
          </w:tcPr>
          <w:p w14:paraId="0841AE96">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90%</w:t>
            </w:r>
          </w:p>
        </w:tc>
        <w:tc>
          <w:tcPr>
            <w:tcW w:w="513" w:type="dxa"/>
            <w:noWrap w:val="0"/>
            <w:vAlign w:val="center"/>
          </w:tcPr>
          <w:p w14:paraId="0A7D24F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3B2146EB">
      <w:pPr>
        <w:ind w:firstLine="640" w:firstLineChars="200"/>
        <w:rPr>
          <w:rFonts w:hAnsi="楷体" w:eastAsia="楷体"/>
        </w:rPr>
      </w:pPr>
    </w:p>
    <w:p w14:paraId="68CBF89A">
      <w:pPr>
        <w:ind w:firstLine="640" w:firstLineChars="200"/>
        <w:rPr>
          <w:rFonts w:hAnsi="楷体" w:eastAsia="楷体"/>
        </w:rPr>
      </w:pPr>
    </w:p>
    <w:tbl>
      <w:tblPr>
        <w:tblStyle w:val="10"/>
        <w:tblW w:w="974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533"/>
        <w:gridCol w:w="812"/>
        <w:gridCol w:w="1368"/>
        <w:gridCol w:w="734"/>
        <w:gridCol w:w="789"/>
        <w:gridCol w:w="1284"/>
        <w:gridCol w:w="1693"/>
        <w:gridCol w:w="835"/>
        <w:gridCol w:w="533"/>
      </w:tblGrid>
      <w:tr w14:paraId="2198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9740" w:type="dxa"/>
            <w:gridSpan w:val="10"/>
            <w:tcBorders>
              <w:top w:val="nil"/>
              <w:left w:val="nil"/>
              <w:bottom w:val="single" w:color="000000" w:sz="4" w:space="0"/>
              <w:right w:val="nil"/>
            </w:tcBorders>
            <w:noWrap w:val="0"/>
            <w:vAlign w:val="top"/>
          </w:tcPr>
          <w:p w14:paraId="13C6A83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6D84E1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1A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11C13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9A3F5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082BDD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5F26D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080A0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30D76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E169C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4270D9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AB6AE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2711C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0F0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59" w:type="dxa"/>
            <w:vMerge w:val="restart"/>
            <w:tcBorders>
              <w:top w:val="single" w:color="000000" w:sz="4" w:space="0"/>
              <w:left w:val="single" w:color="000000" w:sz="4" w:space="0"/>
              <w:right w:val="single" w:color="000000" w:sz="4" w:space="0"/>
            </w:tcBorders>
            <w:noWrap w:val="0"/>
            <w:vAlign w:val="center"/>
          </w:tcPr>
          <w:p w14:paraId="052E1A5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143026001001白山市统计局（本级）</w:t>
            </w:r>
          </w:p>
        </w:tc>
        <w:tc>
          <w:tcPr>
            <w:tcW w:w="533" w:type="dxa"/>
            <w:vMerge w:val="restart"/>
            <w:tcBorders>
              <w:top w:val="single" w:color="000000" w:sz="4" w:space="0"/>
              <w:left w:val="single" w:color="000000" w:sz="4" w:space="0"/>
              <w:right w:val="single" w:color="000000" w:sz="4" w:space="0"/>
            </w:tcBorders>
            <w:noWrap w:val="0"/>
            <w:vAlign w:val="center"/>
          </w:tcPr>
          <w:p w14:paraId="4664FC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大型普查综合业务费</w:t>
            </w:r>
          </w:p>
        </w:tc>
        <w:tc>
          <w:tcPr>
            <w:tcW w:w="812" w:type="dxa"/>
            <w:vMerge w:val="restart"/>
            <w:tcBorders>
              <w:top w:val="single" w:color="000000" w:sz="4" w:space="0"/>
              <w:left w:val="single" w:color="000000" w:sz="4" w:space="0"/>
              <w:right w:val="single" w:color="000000" w:sz="4" w:space="0"/>
            </w:tcBorders>
            <w:noWrap w:val="0"/>
            <w:vAlign w:val="center"/>
          </w:tcPr>
          <w:p w14:paraId="7F13AE1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306</w:t>
            </w:r>
          </w:p>
        </w:tc>
        <w:tc>
          <w:tcPr>
            <w:tcW w:w="1368" w:type="dxa"/>
            <w:vMerge w:val="restart"/>
            <w:tcBorders>
              <w:top w:val="single" w:color="000000" w:sz="4" w:space="0"/>
              <w:left w:val="single" w:color="000000" w:sz="4" w:space="0"/>
              <w:right w:val="single" w:color="000000" w:sz="4" w:space="0"/>
            </w:tcBorders>
            <w:noWrap w:val="0"/>
            <w:vAlign w:val="center"/>
          </w:tcPr>
          <w:p w14:paraId="71EF0DD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开展清查摸底，普查区划分及建筑物标绘工作</w:t>
            </w:r>
          </w:p>
        </w:tc>
        <w:tc>
          <w:tcPr>
            <w:tcW w:w="734" w:type="dxa"/>
            <w:tcBorders>
              <w:top w:val="single" w:color="000000" w:sz="4" w:space="0"/>
              <w:left w:val="single" w:color="000000" w:sz="4" w:space="0"/>
              <w:right w:val="single" w:color="000000" w:sz="4" w:space="0"/>
            </w:tcBorders>
            <w:noWrap w:val="0"/>
            <w:vAlign w:val="center"/>
          </w:tcPr>
          <w:p w14:paraId="6E7AF2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A496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经济成本指标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80C2B">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培训人均成本</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F74D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反映培训成本控制情况</w:t>
            </w:r>
            <w:r>
              <w:rPr>
                <w:rFonts w:hint="eastAsia" w:ascii="华文细黑" w:hAnsi="华文细黑" w:eastAsia="华文细黑" w:cs="华文细黑"/>
                <w:kern w:val="0"/>
                <w:sz w:val="20"/>
                <w:szCs w:val="20"/>
                <w:vertAlign w:val="baseline"/>
                <w:lang w:eastAsia="zh-CN"/>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1ED50">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350元/人/天</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4A015">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3D6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59" w:type="dxa"/>
            <w:vMerge w:val="continue"/>
            <w:tcBorders>
              <w:left w:val="single" w:color="000000" w:sz="4" w:space="0"/>
              <w:right w:val="single" w:color="000000" w:sz="4" w:space="0"/>
            </w:tcBorders>
            <w:noWrap w:val="0"/>
            <w:vAlign w:val="center"/>
          </w:tcPr>
          <w:p w14:paraId="33D68613">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3F0E641F">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0E604AC2">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78D45789">
            <w:pPr>
              <w:spacing w:line="240" w:lineRule="auto"/>
              <w:jc w:val="center"/>
              <w:rPr>
                <w:rFonts w:hint="eastAsia" w:ascii="华文细黑" w:hAnsi="华文细黑" w:eastAsia="华文细黑" w:cs="华文细黑"/>
                <w:kern w:val="0"/>
                <w:sz w:val="20"/>
                <w:szCs w:val="20"/>
                <w:vertAlign w:val="baseline"/>
              </w:rPr>
            </w:pPr>
          </w:p>
        </w:tc>
        <w:tc>
          <w:tcPr>
            <w:tcW w:w="734" w:type="dxa"/>
            <w:vMerge w:val="restart"/>
            <w:noWrap w:val="0"/>
            <w:vAlign w:val="center"/>
          </w:tcPr>
          <w:p w14:paraId="0C4246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89" w:type="dxa"/>
            <w:shd w:val="clear" w:color="auto" w:fill="auto"/>
            <w:noWrap w:val="0"/>
            <w:vAlign w:val="center"/>
          </w:tcPr>
          <w:p w14:paraId="33D9AEA5">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数量指标</w:t>
            </w:r>
          </w:p>
        </w:tc>
        <w:tc>
          <w:tcPr>
            <w:tcW w:w="1284" w:type="dxa"/>
            <w:shd w:val="clear" w:color="auto" w:fill="auto"/>
            <w:noWrap w:val="0"/>
            <w:vAlign w:val="center"/>
          </w:tcPr>
          <w:p w14:paraId="3349C451">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统计</w:t>
            </w:r>
            <w:r>
              <w:rPr>
                <w:rFonts w:hint="eastAsia" w:ascii="华文细黑" w:hAnsi="华文细黑" w:eastAsia="华文细黑" w:cs="华文细黑"/>
                <w:kern w:val="0"/>
                <w:sz w:val="20"/>
                <w:szCs w:val="20"/>
                <w:vertAlign w:val="baseline"/>
                <w:lang w:eastAsia="zh-CN"/>
              </w:rPr>
              <w:t>信息发布条数</w:t>
            </w:r>
          </w:p>
        </w:tc>
        <w:tc>
          <w:tcPr>
            <w:tcW w:w="1693" w:type="dxa"/>
            <w:shd w:val="clear" w:color="auto" w:fill="auto"/>
            <w:noWrap w:val="0"/>
            <w:vAlign w:val="center"/>
          </w:tcPr>
          <w:p w14:paraId="735BF20B">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反应</w:t>
            </w:r>
            <w:r>
              <w:rPr>
                <w:rFonts w:hint="eastAsia" w:ascii="华文细黑" w:hAnsi="华文细黑" w:eastAsia="华文细黑" w:cs="华文细黑"/>
                <w:kern w:val="0"/>
                <w:sz w:val="20"/>
                <w:szCs w:val="20"/>
                <w:vertAlign w:val="baseline"/>
                <w:lang w:eastAsia="zh-CN"/>
              </w:rPr>
              <w:t>数据发布</w:t>
            </w:r>
            <w:r>
              <w:rPr>
                <w:rFonts w:hint="eastAsia" w:ascii="华文细黑" w:hAnsi="华文细黑" w:eastAsia="华文细黑" w:cs="华文细黑"/>
                <w:kern w:val="0"/>
                <w:sz w:val="20"/>
                <w:szCs w:val="20"/>
                <w:vertAlign w:val="baseline"/>
              </w:rPr>
              <w:t>情况</w:t>
            </w:r>
          </w:p>
        </w:tc>
        <w:tc>
          <w:tcPr>
            <w:tcW w:w="835" w:type="dxa"/>
            <w:shd w:val="clear" w:color="auto" w:fill="auto"/>
            <w:noWrap w:val="0"/>
            <w:vAlign w:val="center"/>
          </w:tcPr>
          <w:p w14:paraId="0E853423">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6篇</w:t>
            </w:r>
          </w:p>
        </w:tc>
        <w:tc>
          <w:tcPr>
            <w:tcW w:w="533" w:type="dxa"/>
            <w:shd w:val="clear" w:color="auto" w:fill="auto"/>
            <w:noWrap w:val="0"/>
            <w:vAlign w:val="center"/>
          </w:tcPr>
          <w:p w14:paraId="2AF87A3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215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59" w:type="dxa"/>
            <w:vMerge w:val="continue"/>
            <w:tcBorders>
              <w:left w:val="single" w:color="000000" w:sz="4" w:space="0"/>
              <w:right w:val="single" w:color="000000" w:sz="4" w:space="0"/>
            </w:tcBorders>
            <w:noWrap w:val="0"/>
            <w:vAlign w:val="center"/>
          </w:tcPr>
          <w:p w14:paraId="15FCBF2D">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31440023">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2BEAAFB5">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2B151A22">
            <w:pPr>
              <w:spacing w:line="240" w:lineRule="auto"/>
              <w:jc w:val="center"/>
              <w:rPr>
                <w:rFonts w:hint="eastAsia" w:ascii="华文细黑" w:hAnsi="华文细黑" w:eastAsia="华文细黑" w:cs="华文细黑"/>
                <w:kern w:val="0"/>
                <w:sz w:val="20"/>
                <w:szCs w:val="20"/>
                <w:vertAlign w:val="baseline"/>
              </w:rPr>
            </w:pPr>
          </w:p>
        </w:tc>
        <w:tc>
          <w:tcPr>
            <w:tcW w:w="734" w:type="dxa"/>
            <w:vMerge w:val="continue"/>
            <w:noWrap w:val="0"/>
            <w:vAlign w:val="center"/>
          </w:tcPr>
          <w:p w14:paraId="11FDA2A8">
            <w:pPr>
              <w:spacing w:line="240" w:lineRule="auto"/>
              <w:jc w:val="center"/>
              <w:rPr>
                <w:rFonts w:hint="eastAsia" w:ascii="华文细黑" w:hAnsi="华文细黑" w:eastAsia="华文细黑" w:cs="华文细黑"/>
                <w:kern w:val="0"/>
                <w:sz w:val="20"/>
                <w:szCs w:val="20"/>
                <w:vertAlign w:val="baseline"/>
                <w:lang w:eastAsia="zh-CN"/>
              </w:rPr>
            </w:pPr>
          </w:p>
        </w:tc>
        <w:tc>
          <w:tcPr>
            <w:tcW w:w="789" w:type="dxa"/>
            <w:shd w:val="clear" w:color="auto" w:fill="auto"/>
            <w:noWrap w:val="0"/>
            <w:vAlign w:val="center"/>
          </w:tcPr>
          <w:p w14:paraId="00FC214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质量指标</w:t>
            </w:r>
          </w:p>
        </w:tc>
        <w:tc>
          <w:tcPr>
            <w:tcW w:w="1284" w:type="dxa"/>
            <w:shd w:val="clear" w:color="auto" w:fill="auto"/>
            <w:noWrap w:val="0"/>
            <w:vAlign w:val="center"/>
          </w:tcPr>
          <w:p w14:paraId="14292FD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报表审</w:t>
            </w:r>
            <w:r>
              <w:rPr>
                <w:rFonts w:hint="eastAsia" w:ascii="华文细黑" w:hAnsi="华文细黑" w:eastAsia="华文细黑" w:cs="华文细黑"/>
                <w:kern w:val="0"/>
                <w:sz w:val="20"/>
                <w:szCs w:val="20"/>
                <w:vertAlign w:val="baseline"/>
              </w:rPr>
              <w:t>核</w:t>
            </w:r>
            <w:r>
              <w:rPr>
                <w:rFonts w:hint="eastAsia" w:ascii="华文细黑" w:hAnsi="华文细黑" w:eastAsia="华文细黑" w:cs="华文细黑"/>
                <w:kern w:val="0"/>
                <w:sz w:val="20"/>
                <w:szCs w:val="20"/>
                <w:vertAlign w:val="baseline"/>
                <w:lang w:eastAsia="zh-CN"/>
              </w:rPr>
              <w:t>通过</w:t>
            </w:r>
            <w:r>
              <w:rPr>
                <w:rFonts w:hint="eastAsia" w:ascii="华文细黑" w:hAnsi="华文细黑" w:eastAsia="华文细黑" w:cs="华文细黑"/>
                <w:kern w:val="0"/>
                <w:sz w:val="20"/>
                <w:szCs w:val="20"/>
                <w:vertAlign w:val="baseline"/>
              </w:rPr>
              <w:t>率</w:t>
            </w:r>
          </w:p>
        </w:tc>
        <w:tc>
          <w:tcPr>
            <w:tcW w:w="1693" w:type="dxa"/>
            <w:shd w:val="clear" w:color="auto" w:fill="auto"/>
            <w:noWrap w:val="0"/>
            <w:vAlign w:val="center"/>
          </w:tcPr>
          <w:p w14:paraId="353299D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w:t>
            </w:r>
            <w:r>
              <w:rPr>
                <w:rFonts w:hint="eastAsia" w:ascii="华文细黑" w:hAnsi="华文细黑" w:eastAsia="华文细黑" w:cs="华文细黑"/>
                <w:kern w:val="0"/>
                <w:sz w:val="20"/>
                <w:szCs w:val="20"/>
                <w:vertAlign w:val="baseline"/>
                <w:lang w:eastAsia="zh-CN"/>
              </w:rPr>
              <w:t>报表审核通过</w:t>
            </w:r>
            <w:r>
              <w:rPr>
                <w:rFonts w:hint="eastAsia" w:ascii="华文细黑" w:hAnsi="华文细黑" w:eastAsia="华文细黑" w:cs="华文细黑"/>
                <w:kern w:val="0"/>
                <w:sz w:val="20"/>
                <w:szCs w:val="20"/>
                <w:vertAlign w:val="baseline"/>
              </w:rPr>
              <w:t>情况</w:t>
            </w:r>
          </w:p>
        </w:tc>
        <w:tc>
          <w:tcPr>
            <w:tcW w:w="835" w:type="dxa"/>
            <w:shd w:val="clear" w:color="auto" w:fill="auto"/>
            <w:noWrap w:val="0"/>
            <w:vAlign w:val="center"/>
          </w:tcPr>
          <w:p w14:paraId="56AC16C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Arial" w:hAnsi="Arial" w:eastAsia="华文细黑" w:cs="Arial"/>
                <w:kern w:val="0"/>
                <w:sz w:val="20"/>
                <w:szCs w:val="20"/>
                <w:vertAlign w:val="baseline"/>
                <w:lang w:val="en-US" w:eastAsia="zh-CN"/>
              </w:rPr>
              <w:t>90</w:t>
            </w:r>
            <w:r>
              <w:rPr>
                <w:rFonts w:hint="eastAsia" w:ascii="华文细黑" w:hAnsi="华文细黑" w:eastAsia="华文细黑" w:cs="华文细黑"/>
                <w:kern w:val="0"/>
                <w:sz w:val="20"/>
                <w:szCs w:val="20"/>
                <w:vertAlign w:val="baseline"/>
              </w:rPr>
              <w:t>%</w:t>
            </w:r>
          </w:p>
        </w:tc>
        <w:tc>
          <w:tcPr>
            <w:tcW w:w="533" w:type="dxa"/>
            <w:shd w:val="clear" w:color="auto" w:fill="auto"/>
            <w:noWrap w:val="0"/>
            <w:vAlign w:val="center"/>
          </w:tcPr>
          <w:p w14:paraId="1D6836C6">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6E3D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59" w:type="dxa"/>
            <w:vMerge w:val="continue"/>
            <w:tcBorders>
              <w:left w:val="single" w:color="000000" w:sz="4" w:space="0"/>
              <w:right w:val="single" w:color="000000" w:sz="4" w:space="0"/>
            </w:tcBorders>
            <w:noWrap w:val="0"/>
            <w:vAlign w:val="center"/>
          </w:tcPr>
          <w:p w14:paraId="75C32735">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0FCB127A">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1E0EF9A2">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7F5A3AAF">
            <w:pPr>
              <w:spacing w:line="240" w:lineRule="auto"/>
              <w:jc w:val="center"/>
              <w:rPr>
                <w:rFonts w:hint="eastAsia" w:ascii="华文细黑" w:hAnsi="华文细黑" w:eastAsia="华文细黑" w:cs="华文细黑"/>
                <w:kern w:val="0"/>
                <w:sz w:val="20"/>
                <w:szCs w:val="20"/>
                <w:vertAlign w:val="baseline"/>
              </w:rPr>
            </w:pPr>
          </w:p>
        </w:tc>
        <w:tc>
          <w:tcPr>
            <w:tcW w:w="734" w:type="dxa"/>
            <w:noWrap w:val="0"/>
            <w:vAlign w:val="center"/>
          </w:tcPr>
          <w:p w14:paraId="45DC10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89" w:type="dxa"/>
            <w:noWrap w:val="0"/>
            <w:vAlign w:val="center"/>
          </w:tcPr>
          <w:p w14:paraId="1692EE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84" w:type="dxa"/>
            <w:noWrap w:val="0"/>
            <w:vAlign w:val="center"/>
          </w:tcPr>
          <w:p w14:paraId="5C1238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培训对象覆盖率</w:t>
            </w:r>
          </w:p>
        </w:tc>
        <w:tc>
          <w:tcPr>
            <w:tcW w:w="1693" w:type="dxa"/>
            <w:noWrap w:val="0"/>
            <w:vAlign w:val="center"/>
          </w:tcPr>
          <w:p w14:paraId="38EB61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反映培训对象覆盖情况</w:t>
            </w:r>
          </w:p>
        </w:tc>
        <w:tc>
          <w:tcPr>
            <w:tcW w:w="835" w:type="dxa"/>
            <w:noWrap w:val="0"/>
            <w:vAlign w:val="center"/>
          </w:tcPr>
          <w:p w14:paraId="48F46037">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lang w:val="en-US" w:eastAsia="zh-CN"/>
              </w:rPr>
              <w:t>95%</w:t>
            </w:r>
          </w:p>
        </w:tc>
        <w:tc>
          <w:tcPr>
            <w:tcW w:w="533" w:type="dxa"/>
            <w:noWrap w:val="0"/>
            <w:vAlign w:val="center"/>
          </w:tcPr>
          <w:p w14:paraId="4C8065A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0F2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1159" w:type="dxa"/>
            <w:vMerge w:val="continue"/>
            <w:tcBorders>
              <w:left w:val="single" w:color="000000" w:sz="4" w:space="0"/>
              <w:right w:val="single" w:color="000000" w:sz="4" w:space="0"/>
            </w:tcBorders>
            <w:noWrap w:val="0"/>
            <w:vAlign w:val="center"/>
          </w:tcPr>
          <w:p w14:paraId="6D618D9B">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5ECD2E5A">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23D4931C">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6D45D104">
            <w:pPr>
              <w:spacing w:line="240" w:lineRule="auto"/>
              <w:jc w:val="center"/>
              <w:rPr>
                <w:rFonts w:hint="eastAsia" w:ascii="华文细黑" w:hAnsi="华文细黑" w:eastAsia="华文细黑" w:cs="华文细黑"/>
                <w:kern w:val="0"/>
                <w:sz w:val="20"/>
                <w:szCs w:val="20"/>
                <w:vertAlign w:val="baseline"/>
              </w:rPr>
            </w:pPr>
          </w:p>
        </w:tc>
        <w:tc>
          <w:tcPr>
            <w:tcW w:w="734" w:type="dxa"/>
            <w:noWrap w:val="0"/>
            <w:vAlign w:val="center"/>
          </w:tcPr>
          <w:p w14:paraId="1D1052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89" w:type="dxa"/>
            <w:noWrap w:val="0"/>
            <w:vAlign w:val="center"/>
          </w:tcPr>
          <w:p w14:paraId="65A002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84" w:type="dxa"/>
            <w:noWrap w:val="0"/>
            <w:vAlign w:val="center"/>
          </w:tcPr>
          <w:p w14:paraId="60291E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培训对象</w:t>
            </w:r>
            <w:r>
              <w:rPr>
                <w:rFonts w:hint="eastAsia" w:ascii="华文细黑" w:hAnsi="华文细黑" w:eastAsia="华文细黑" w:cs="华文细黑"/>
                <w:kern w:val="0"/>
                <w:sz w:val="20"/>
                <w:szCs w:val="20"/>
                <w:vertAlign w:val="baseline"/>
              </w:rPr>
              <w:t>满意度</w:t>
            </w:r>
          </w:p>
        </w:tc>
        <w:tc>
          <w:tcPr>
            <w:tcW w:w="1693" w:type="dxa"/>
            <w:noWrap w:val="0"/>
            <w:vAlign w:val="center"/>
          </w:tcPr>
          <w:p w14:paraId="6F3E14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反映</w:t>
            </w:r>
            <w:r>
              <w:rPr>
                <w:rFonts w:hint="eastAsia" w:ascii="华文细黑" w:hAnsi="华文细黑" w:eastAsia="华文细黑" w:cs="华文细黑"/>
                <w:kern w:val="0"/>
                <w:sz w:val="20"/>
                <w:szCs w:val="20"/>
                <w:vertAlign w:val="baseline"/>
                <w:lang w:eastAsia="zh-CN"/>
              </w:rPr>
              <w:t>参加培训人员的满意度情况</w:t>
            </w:r>
          </w:p>
        </w:tc>
        <w:tc>
          <w:tcPr>
            <w:tcW w:w="835" w:type="dxa"/>
            <w:noWrap w:val="0"/>
            <w:vAlign w:val="center"/>
          </w:tcPr>
          <w:p w14:paraId="5B81F40E">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w:t>
            </w:r>
            <w:r>
              <w:rPr>
                <w:rFonts w:hint="eastAsia" w:ascii="华文细黑" w:hAnsi="华文细黑" w:eastAsia="华文细黑" w:cs="华文细黑"/>
                <w:kern w:val="0"/>
                <w:sz w:val="20"/>
                <w:szCs w:val="20"/>
                <w:vertAlign w:val="baseline"/>
                <w:lang w:val="en-US" w:eastAsia="zh-CN"/>
              </w:rPr>
              <w:t>5</w:t>
            </w:r>
            <w:r>
              <w:rPr>
                <w:rFonts w:hint="eastAsia" w:ascii="华文细黑" w:hAnsi="华文细黑" w:eastAsia="华文细黑" w:cs="华文细黑"/>
                <w:kern w:val="0"/>
                <w:sz w:val="20"/>
                <w:szCs w:val="20"/>
                <w:vertAlign w:val="baseline"/>
              </w:rPr>
              <w:t>%</w:t>
            </w:r>
          </w:p>
        </w:tc>
        <w:tc>
          <w:tcPr>
            <w:tcW w:w="533" w:type="dxa"/>
            <w:noWrap w:val="0"/>
            <w:vAlign w:val="center"/>
          </w:tcPr>
          <w:p w14:paraId="7A29CA2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73216FBD">
      <w:pPr>
        <w:spacing w:line="700" w:lineRule="exact"/>
        <w:ind w:firstLine="640" w:firstLineChars="200"/>
        <w:rPr>
          <w:rFonts w:eastAsia="楷体"/>
          <w:kern w:val="0"/>
          <w:szCs w:val="32"/>
        </w:rPr>
      </w:pPr>
    </w:p>
    <w:p w14:paraId="7D723DD8">
      <w:pPr>
        <w:spacing w:line="700" w:lineRule="exact"/>
        <w:ind w:firstLine="640" w:firstLineChars="200"/>
        <w:rPr>
          <w:rFonts w:hint="eastAsia" w:eastAsia="楷体"/>
          <w:kern w:val="0"/>
          <w:szCs w:val="32"/>
        </w:rPr>
      </w:pPr>
      <w:r>
        <w:rPr>
          <w:rFonts w:hint="eastAsia" w:eastAsia="楷体"/>
          <w:kern w:val="0"/>
          <w:szCs w:val="32"/>
        </w:rPr>
        <w:br w:type="page"/>
      </w:r>
    </w:p>
    <w:p w14:paraId="423FBF90">
      <w:pPr>
        <w:ind w:firstLine="640" w:firstLineChars="200"/>
        <w:jc w:val="center"/>
        <w:rPr>
          <w:rFonts w:eastAsia="黑体"/>
        </w:rPr>
      </w:pPr>
      <w:r>
        <w:rPr>
          <w:rFonts w:eastAsia="黑体"/>
        </w:rPr>
        <w:t>第三部分 情况说明</w:t>
      </w:r>
    </w:p>
    <w:p w14:paraId="392C684E">
      <w:pPr>
        <w:rPr>
          <w:rFonts w:eastAsia="仿宋"/>
          <w:szCs w:val="32"/>
        </w:rPr>
      </w:pPr>
    </w:p>
    <w:p w14:paraId="140E13E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D64821F">
      <w:pPr>
        <w:ind w:firstLine="640" w:firstLineChars="200"/>
        <w:rPr>
          <w:szCs w:val="32"/>
        </w:rPr>
      </w:pPr>
      <w:r>
        <w:rPr>
          <w:szCs w:val="32"/>
        </w:rPr>
        <w:t>按照综合预算的原则，所有收入和支出全部纳入部门预算管理。收入包括：一般公共预算拨款收入</w:t>
      </w:r>
      <w:r>
        <w:rPr>
          <w:rFonts w:hint="eastAsia"/>
          <w:szCs w:val="32"/>
          <w:lang w:eastAsia="zh-CN"/>
        </w:rPr>
        <w:t>、其他收入、非财政拨款结转结余</w:t>
      </w:r>
      <w:r>
        <w:rPr>
          <w:szCs w:val="32"/>
        </w:rPr>
        <w:t>；支出包括：一般公共服务支出、社会保障和就业支出、</w:t>
      </w:r>
      <w:r>
        <w:rPr>
          <w:rFonts w:hint="eastAsia"/>
          <w:szCs w:val="32"/>
          <w:lang w:eastAsia="zh-CN"/>
        </w:rPr>
        <w:t>卫生健康</w:t>
      </w:r>
      <w:r>
        <w:rPr>
          <w:szCs w:val="32"/>
        </w:rPr>
        <w:t>支出、住房保障支出等。20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780.95</w:t>
      </w:r>
      <w:r>
        <w:rPr>
          <w:szCs w:val="32"/>
        </w:rPr>
        <w:t>万元</w:t>
      </w:r>
      <w:r>
        <w:rPr>
          <w:rFonts w:hint="eastAsia"/>
          <w:szCs w:val="32"/>
          <w:lang w:eastAsia="zh-CN"/>
        </w:rPr>
        <w:t>，其中：本年预算</w:t>
      </w:r>
      <w:r>
        <w:rPr>
          <w:rFonts w:hint="eastAsia"/>
          <w:szCs w:val="32"/>
          <w:lang w:val="en-US" w:eastAsia="zh-CN"/>
        </w:rPr>
        <w:t>761.95</w:t>
      </w:r>
      <w:r>
        <w:rPr>
          <w:rFonts w:hint="eastAsia"/>
          <w:szCs w:val="32"/>
          <w:lang w:eastAsia="zh-CN"/>
        </w:rPr>
        <w:t>万元；上年结转结余</w:t>
      </w:r>
      <w:r>
        <w:rPr>
          <w:rFonts w:hint="eastAsia"/>
          <w:szCs w:val="32"/>
          <w:lang w:val="en-US" w:eastAsia="zh-CN"/>
        </w:rPr>
        <w:t>19万元</w:t>
      </w:r>
      <w:r>
        <w:rPr>
          <w:rFonts w:hint="eastAsia"/>
          <w:szCs w:val="32"/>
          <w:lang w:eastAsia="zh-CN"/>
        </w:rPr>
        <w:t>。</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367.2</w:t>
      </w:r>
      <w:r>
        <w:rPr>
          <w:szCs w:val="32"/>
        </w:rPr>
        <w:t>万元，主要原</w:t>
      </w:r>
      <w:r>
        <w:rPr>
          <w:rFonts w:hint="eastAsia"/>
          <w:szCs w:val="32"/>
          <w:lang w:eastAsia="zh-CN"/>
        </w:rPr>
        <w:t>因是本年新增加农业普查项目预算，单位资金也纳入预算。</w:t>
      </w:r>
    </w:p>
    <w:p w14:paraId="25EC071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C0186B3">
      <w:pPr>
        <w:ind w:firstLine="640" w:firstLineChars="200"/>
        <w:rPr>
          <w:rFonts w:hint="default"/>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780.95</w:t>
      </w:r>
      <w:r>
        <w:rPr>
          <w:szCs w:val="32"/>
        </w:rPr>
        <w:t>万元，其中：本年收入</w:t>
      </w:r>
      <w:r>
        <w:rPr>
          <w:rFonts w:hint="eastAsia"/>
          <w:szCs w:val="32"/>
          <w:lang w:val="en-US" w:eastAsia="zh-CN"/>
        </w:rPr>
        <w:t>761.95</w:t>
      </w:r>
      <w:r>
        <w:rPr>
          <w:szCs w:val="32"/>
        </w:rPr>
        <w:t>万元，占</w:t>
      </w:r>
      <w:r>
        <w:rPr>
          <w:rFonts w:hint="eastAsia"/>
          <w:szCs w:val="32"/>
          <w:lang w:val="en-US" w:eastAsia="zh-CN"/>
        </w:rPr>
        <w:t>97.57</w:t>
      </w:r>
      <w:r>
        <w:rPr>
          <w:szCs w:val="32"/>
        </w:rPr>
        <w:t>%</w:t>
      </w:r>
      <w:r>
        <w:rPr>
          <w:rFonts w:hint="eastAsia"/>
          <w:szCs w:val="32"/>
          <w:lang w:eastAsia="zh-CN"/>
        </w:rPr>
        <w:t>；上年结转结余</w:t>
      </w:r>
      <w:r>
        <w:rPr>
          <w:rFonts w:hint="eastAsia"/>
          <w:szCs w:val="32"/>
          <w:lang w:val="en-US" w:eastAsia="zh-CN"/>
        </w:rPr>
        <w:t>19万元，占2.43%。</w:t>
      </w:r>
      <w:r>
        <w:rPr>
          <w:szCs w:val="32"/>
        </w:rPr>
        <w:t>本年收入中，一般公共预算拨款收入</w:t>
      </w:r>
      <w:r>
        <w:rPr>
          <w:rFonts w:hint="eastAsia"/>
          <w:szCs w:val="32"/>
          <w:lang w:val="en-US" w:eastAsia="zh-CN"/>
        </w:rPr>
        <w:t>428.65</w:t>
      </w:r>
      <w:r>
        <w:rPr>
          <w:szCs w:val="32"/>
        </w:rPr>
        <w:t>万元，占</w:t>
      </w:r>
      <w:r>
        <w:rPr>
          <w:rFonts w:hint="eastAsia"/>
          <w:szCs w:val="32"/>
          <w:lang w:val="en-US" w:eastAsia="zh-CN"/>
        </w:rPr>
        <w:t>56.26</w:t>
      </w:r>
      <w:r>
        <w:rPr>
          <w:szCs w:val="32"/>
        </w:rPr>
        <w:t>%</w:t>
      </w:r>
      <w:r>
        <w:rPr>
          <w:rFonts w:hint="eastAsia"/>
          <w:szCs w:val="32"/>
          <w:lang w:eastAsia="zh-CN"/>
        </w:rPr>
        <w:t>；其他收入</w:t>
      </w:r>
      <w:r>
        <w:rPr>
          <w:rFonts w:hint="eastAsia"/>
          <w:szCs w:val="32"/>
          <w:lang w:val="en-US" w:eastAsia="zh-CN"/>
        </w:rPr>
        <w:t>333.3万元，占43.74%</w:t>
      </w:r>
      <w:r>
        <w:rPr>
          <w:rFonts w:hint="eastAsia"/>
          <w:szCs w:val="32"/>
          <w:lang w:eastAsia="zh-CN"/>
        </w:rPr>
        <w:t>。上年结转结余中，单位资金结转结余</w:t>
      </w:r>
      <w:r>
        <w:rPr>
          <w:rFonts w:hint="eastAsia"/>
          <w:szCs w:val="32"/>
          <w:lang w:val="en-US" w:eastAsia="zh-CN"/>
        </w:rPr>
        <w:t>19万元，占100%。</w:t>
      </w:r>
    </w:p>
    <w:p w14:paraId="63C0319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67251B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780.95</w:t>
      </w:r>
      <w:r>
        <w:rPr>
          <w:szCs w:val="32"/>
        </w:rPr>
        <w:t>万元，其中：基本支出</w:t>
      </w:r>
      <w:r>
        <w:rPr>
          <w:rFonts w:hint="eastAsia"/>
          <w:szCs w:val="32"/>
          <w:lang w:val="en-US" w:eastAsia="zh-CN"/>
        </w:rPr>
        <w:t>380.74</w:t>
      </w:r>
      <w:r>
        <w:rPr>
          <w:szCs w:val="32"/>
        </w:rPr>
        <w:t>万元，占</w:t>
      </w:r>
      <w:r>
        <w:rPr>
          <w:rFonts w:hint="eastAsia"/>
          <w:szCs w:val="32"/>
          <w:lang w:val="en-US" w:eastAsia="zh-CN"/>
        </w:rPr>
        <w:t>48.75</w:t>
      </w:r>
      <w:r>
        <w:rPr>
          <w:szCs w:val="32"/>
        </w:rPr>
        <w:t>%；项目支出</w:t>
      </w:r>
      <w:r>
        <w:rPr>
          <w:rFonts w:hint="eastAsia"/>
          <w:szCs w:val="32"/>
          <w:lang w:val="en-US" w:eastAsia="zh-CN"/>
        </w:rPr>
        <w:t>400.21</w:t>
      </w:r>
      <w:r>
        <w:rPr>
          <w:szCs w:val="32"/>
        </w:rPr>
        <w:t>万元，占</w:t>
      </w:r>
      <w:r>
        <w:rPr>
          <w:rFonts w:hint="eastAsia"/>
          <w:szCs w:val="32"/>
          <w:lang w:val="en-US" w:eastAsia="zh-CN"/>
        </w:rPr>
        <w:t>51.25</w:t>
      </w:r>
      <w:r>
        <w:rPr>
          <w:szCs w:val="32"/>
        </w:rPr>
        <w:t>%。</w:t>
      </w:r>
    </w:p>
    <w:p w14:paraId="0C90194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2072E53">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428.65</w:t>
      </w:r>
      <w:r>
        <w:rPr>
          <w:szCs w:val="32"/>
        </w:rPr>
        <w:t>万元，其中：</w:t>
      </w:r>
      <w:r>
        <w:rPr>
          <w:rFonts w:hint="eastAsia"/>
          <w:szCs w:val="32"/>
        </w:rPr>
        <w:t>本年</w:t>
      </w:r>
      <w:r>
        <w:rPr>
          <w:rFonts w:hint="eastAsia"/>
          <w:szCs w:val="32"/>
          <w:lang w:eastAsia="zh-CN"/>
        </w:rPr>
        <w:t>预算</w:t>
      </w:r>
      <w:r>
        <w:rPr>
          <w:rFonts w:hint="eastAsia"/>
          <w:szCs w:val="32"/>
          <w:lang w:val="en-US" w:eastAsia="zh-CN"/>
        </w:rPr>
        <w:t>428.65</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316.61</w:t>
      </w:r>
      <w:r>
        <w:rPr>
          <w:szCs w:val="32"/>
        </w:rPr>
        <w:t>万元，</w:t>
      </w:r>
      <w:r>
        <w:rPr>
          <w:kern w:val="0"/>
          <w:szCs w:val="32"/>
        </w:rPr>
        <w:t>社会保障和就业支出</w:t>
      </w:r>
      <w:r>
        <w:rPr>
          <w:rFonts w:hint="eastAsia"/>
          <w:szCs w:val="32"/>
          <w:lang w:val="en-US" w:eastAsia="zh-CN"/>
        </w:rPr>
        <w:t>68.99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18.99</w:t>
      </w:r>
      <w:r>
        <w:rPr>
          <w:szCs w:val="32"/>
        </w:rPr>
        <w:t>万元，</w:t>
      </w:r>
      <w:r>
        <w:rPr>
          <w:kern w:val="0"/>
          <w:szCs w:val="32"/>
        </w:rPr>
        <w:t>住房保障支出</w:t>
      </w:r>
      <w:r>
        <w:rPr>
          <w:rFonts w:hint="eastAsia"/>
          <w:szCs w:val="32"/>
          <w:lang w:val="en-US" w:eastAsia="zh-CN"/>
        </w:rPr>
        <w:t>24.06</w:t>
      </w:r>
      <w:r>
        <w:rPr>
          <w:szCs w:val="32"/>
        </w:rPr>
        <w:t>万元。</w:t>
      </w:r>
    </w:p>
    <w:p w14:paraId="63360834">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D550E08">
      <w:pPr>
        <w:spacing w:line="520" w:lineRule="exact"/>
        <w:ind w:firstLine="640" w:firstLineChars="200"/>
        <w:rPr>
          <w:rFonts w:hint="default" w:eastAsia="仿宋_GB2312"/>
          <w:szCs w:val="32"/>
          <w:lang w:val="en-US" w:eastAsia="zh-CN"/>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428.65</w:t>
      </w:r>
      <w:r>
        <w:rPr>
          <w:szCs w:val="32"/>
        </w:rPr>
        <w:t>万元，其中：基本支出</w:t>
      </w:r>
      <w:r>
        <w:rPr>
          <w:rFonts w:hint="eastAsia"/>
          <w:szCs w:val="32"/>
          <w:lang w:val="en-US" w:eastAsia="zh-CN"/>
        </w:rPr>
        <w:t>380.74</w:t>
      </w:r>
      <w:r>
        <w:rPr>
          <w:szCs w:val="32"/>
        </w:rPr>
        <w:t>万元，占</w:t>
      </w:r>
      <w:r>
        <w:rPr>
          <w:rFonts w:hint="eastAsia"/>
          <w:szCs w:val="32"/>
          <w:lang w:val="en-US" w:eastAsia="zh-CN"/>
        </w:rPr>
        <w:t>88.82</w:t>
      </w:r>
      <w:r>
        <w:rPr>
          <w:szCs w:val="32"/>
        </w:rPr>
        <w:t>%；项目支出</w:t>
      </w:r>
      <w:r>
        <w:rPr>
          <w:rFonts w:hint="eastAsia"/>
          <w:szCs w:val="32"/>
          <w:lang w:val="en-US" w:eastAsia="zh-CN"/>
        </w:rPr>
        <w:t>47.91</w:t>
      </w:r>
      <w:r>
        <w:rPr>
          <w:szCs w:val="32"/>
        </w:rPr>
        <w:t>万元，占</w:t>
      </w:r>
      <w:r>
        <w:rPr>
          <w:rFonts w:hint="eastAsia"/>
          <w:szCs w:val="32"/>
          <w:lang w:val="en-US" w:eastAsia="zh-CN"/>
        </w:rPr>
        <w:t>11.18</w:t>
      </w:r>
      <w:r>
        <w:rPr>
          <w:szCs w:val="32"/>
        </w:rPr>
        <w:t>%。基本支出中，人员经费</w:t>
      </w:r>
      <w:r>
        <w:rPr>
          <w:rFonts w:hint="eastAsia"/>
          <w:szCs w:val="32"/>
          <w:lang w:val="en-US" w:eastAsia="zh-CN"/>
        </w:rPr>
        <w:t>325.68</w:t>
      </w:r>
      <w:r>
        <w:rPr>
          <w:szCs w:val="32"/>
        </w:rPr>
        <w:t>万元，占</w:t>
      </w:r>
      <w:r>
        <w:rPr>
          <w:rFonts w:hint="eastAsia"/>
          <w:szCs w:val="32"/>
          <w:lang w:val="en-US" w:eastAsia="zh-CN"/>
        </w:rPr>
        <w:t>85.54</w:t>
      </w:r>
      <w:r>
        <w:rPr>
          <w:szCs w:val="32"/>
        </w:rPr>
        <w:t>%；公用经费</w:t>
      </w:r>
      <w:r>
        <w:rPr>
          <w:rFonts w:hint="eastAsia"/>
          <w:szCs w:val="32"/>
          <w:lang w:val="en-US" w:eastAsia="zh-CN"/>
        </w:rPr>
        <w:t>55.06</w:t>
      </w:r>
      <w:r>
        <w:rPr>
          <w:szCs w:val="32"/>
        </w:rPr>
        <w:t>万元，占</w:t>
      </w:r>
      <w:r>
        <w:rPr>
          <w:rFonts w:hint="eastAsia"/>
          <w:szCs w:val="32"/>
          <w:lang w:val="en-US" w:eastAsia="zh-CN"/>
        </w:rPr>
        <w:t>14.46</w:t>
      </w:r>
      <w:r>
        <w:rPr>
          <w:szCs w:val="32"/>
        </w:rPr>
        <w:t>%。</w:t>
      </w:r>
    </w:p>
    <w:p w14:paraId="78BAF4BF">
      <w:pPr>
        <w:spacing w:line="520" w:lineRule="exact"/>
        <w:ind w:firstLine="640" w:firstLineChars="200"/>
        <w:rPr>
          <w:szCs w:val="32"/>
        </w:rPr>
      </w:pPr>
      <w:r>
        <w:rPr>
          <w:szCs w:val="32"/>
        </w:rPr>
        <w:t>一般公共服务（类）支出</w:t>
      </w:r>
      <w:r>
        <w:rPr>
          <w:rFonts w:hint="eastAsia"/>
          <w:szCs w:val="32"/>
          <w:lang w:val="en-US" w:eastAsia="zh-CN"/>
        </w:rPr>
        <w:t>316.61</w:t>
      </w:r>
      <w:r>
        <w:rPr>
          <w:szCs w:val="32"/>
        </w:rPr>
        <w:t>万元，占</w:t>
      </w:r>
      <w:r>
        <w:rPr>
          <w:rFonts w:hint="eastAsia"/>
          <w:szCs w:val="32"/>
          <w:lang w:val="en-US" w:eastAsia="zh-CN"/>
        </w:rPr>
        <w:t>73.86</w:t>
      </w:r>
      <w:r>
        <w:rPr>
          <w:szCs w:val="32"/>
        </w:rPr>
        <w:t>%，主要用于</w:t>
      </w:r>
      <w:r>
        <w:rPr>
          <w:rFonts w:hint="eastAsia" w:ascii="仿宋_GB2312" w:hAnsi="仿宋"/>
          <w:szCs w:val="32"/>
        </w:rPr>
        <w:t>保障职工工资，维持机关正常运转，完成年度统计工作任务</w:t>
      </w:r>
      <w:r>
        <w:rPr>
          <w:szCs w:val="32"/>
        </w:rPr>
        <w:t>。</w:t>
      </w:r>
    </w:p>
    <w:p w14:paraId="449BC812">
      <w:pPr>
        <w:spacing w:line="520" w:lineRule="exact"/>
        <w:ind w:firstLine="640" w:firstLineChars="200"/>
        <w:rPr>
          <w:rFonts w:hint="eastAsia" w:ascii="仿宋_GB2312" w:hAnsi="仿宋"/>
          <w:szCs w:val="32"/>
          <w:lang w:eastAsia="zh-CN"/>
        </w:rPr>
      </w:pPr>
      <w:r>
        <w:rPr>
          <w:szCs w:val="32"/>
        </w:rPr>
        <w:t>社会保障和就业（类）支出</w:t>
      </w:r>
      <w:r>
        <w:rPr>
          <w:rFonts w:hint="eastAsia"/>
          <w:szCs w:val="32"/>
          <w:lang w:val="en-US" w:eastAsia="zh-CN"/>
        </w:rPr>
        <w:t>68.99</w:t>
      </w:r>
      <w:r>
        <w:rPr>
          <w:szCs w:val="32"/>
        </w:rPr>
        <w:t>万元，占</w:t>
      </w:r>
      <w:r>
        <w:rPr>
          <w:rFonts w:hint="eastAsia"/>
          <w:szCs w:val="32"/>
          <w:lang w:val="en-US" w:eastAsia="zh-CN"/>
        </w:rPr>
        <w:t>16.09</w:t>
      </w:r>
      <w:r>
        <w:rPr>
          <w:szCs w:val="32"/>
        </w:rPr>
        <w:t>%，主要用于</w:t>
      </w:r>
      <w:r>
        <w:rPr>
          <w:rFonts w:hint="eastAsia" w:ascii="仿宋_GB2312" w:hAnsi="仿宋"/>
          <w:szCs w:val="32"/>
        </w:rPr>
        <w:t>保障退休职</w:t>
      </w:r>
      <w:r>
        <w:rPr>
          <w:rFonts w:hint="eastAsia" w:ascii="仿宋_GB2312" w:hAnsi="仿宋"/>
          <w:szCs w:val="32"/>
          <w:lang w:eastAsia="zh-CN"/>
        </w:rPr>
        <w:t>取暖费及增加生活补贴、</w:t>
      </w:r>
      <w:r>
        <w:rPr>
          <w:rFonts w:hint="eastAsia" w:ascii="仿宋_GB2312" w:hAnsi="仿宋"/>
          <w:szCs w:val="32"/>
        </w:rPr>
        <w:t>机关事业单位基本养老保险缴费支出</w:t>
      </w:r>
      <w:r>
        <w:rPr>
          <w:rFonts w:hint="eastAsia" w:ascii="仿宋_GB2312" w:hAnsi="仿宋"/>
          <w:szCs w:val="32"/>
          <w:lang w:eastAsia="zh-CN"/>
        </w:rPr>
        <w:t>、机关事业单位职业年金缴费支出。</w:t>
      </w:r>
    </w:p>
    <w:p w14:paraId="62337CC4">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18.99</w:t>
      </w:r>
      <w:r>
        <w:rPr>
          <w:szCs w:val="32"/>
        </w:rPr>
        <w:t>万元，占</w:t>
      </w:r>
      <w:r>
        <w:rPr>
          <w:rFonts w:hint="eastAsia"/>
          <w:szCs w:val="32"/>
          <w:lang w:val="en-US" w:eastAsia="zh-CN"/>
        </w:rPr>
        <w:t>4.43</w:t>
      </w:r>
      <w:r>
        <w:rPr>
          <w:szCs w:val="32"/>
        </w:rPr>
        <w:t>%，主要用于</w:t>
      </w:r>
      <w:r>
        <w:rPr>
          <w:rFonts w:hint="eastAsia" w:ascii="仿宋_GB2312"/>
          <w:szCs w:val="32"/>
        </w:rPr>
        <w:t>缴纳职工医疗保险</w:t>
      </w:r>
      <w:r>
        <w:rPr>
          <w:szCs w:val="32"/>
        </w:rPr>
        <w:t>。</w:t>
      </w:r>
    </w:p>
    <w:p w14:paraId="4BB5D654">
      <w:pPr>
        <w:spacing w:line="520" w:lineRule="exact"/>
        <w:ind w:firstLine="640" w:firstLineChars="200"/>
        <w:rPr>
          <w:szCs w:val="32"/>
        </w:rPr>
      </w:pPr>
      <w:r>
        <w:rPr>
          <w:szCs w:val="32"/>
        </w:rPr>
        <w:t>住房保障（类）支出</w:t>
      </w:r>
      <w:r>
        <w:rPr>
          <w:rFonts w:hint="eastAsia"/>
          <w:szCs w:val="32"/>
          <w:lang w:val="en-US" w:eastAsia="zh-CN"/>
        </w:rPr>
        <w:t>24.06</w:t>
      </w:r>
      <w:r>
        <w:rPr>
          <w:szCs w:val="32"/>
        </w:rPr>
        <w:t>万元，占</w:t>
      </w:r>
      <w:r>
        <w:rPr>
          <w:rFonts w:hint="eastAsia"/>
          <w:szCs w:val="32"/>
          <w:lang w:val="en-US" w:eastAsia="zh-CN"/>
        </w:rPr>
        <w:t>5.62</w:t>
      </w:r>
      <w:r>
        <w:rPr>
          <w:szCs w:val="32"/>
        </w:rPr>
        <w:t>%，主要用于</w:t>
      </w:r>
      <w:r>
        <w:rPr>
          <w:rFonts w:hint="eastAsia" w:ascii="仿宋_GB2312" w:hAnsi="仿宋"/>
          <w:szCs w:val="32"/>
        </w:rPr>
        <w:t>缴纳职工住房公积金</w:t>
      </w:r>
      <w:r>
        <w:rPr>
          <w:szCs w:val="32"/>
        </w:rPr>
        <w:t>。</w:t>
      </w:r>
    </w:p>
    <w:p w14:paraId="2A092A1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34FCE8C3">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380.74</w:t>
      </w:r>
      <w:r>
        <w:rPr>
          <w:szCs w:val="32"/>
        </w:rPr>
        <w:t>万元，其中：</w:t>
      </w:r>
    </w:p>
    <w:p w14:paraId="31E93468">
      <w:pPr>
        <w:ind w:firstLine="640" w:firstLineChars="200"/>
        <w:rPr>
          <w:kern w:val="0"/>
          <w:szCs w:val="32"/>
        </w:rPr>
      </w:pPr>
      <w:r>
        <w:rPr>
          <w:szCs w:val="32"/>
        </w:rPr>
        <w:t>人员经费</w:t>
      </w:r>
      <w:r>
        <w:rPr>
          <w:rFonts w:hint="eastAsia"/>
          <w:szCs w:val="32"/>
          <w:lang w:val="en-US" w:eastAsia="zh-CN"/>
        </w:rPr>
        <w:t>325.68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FD37A0A">
      <w:pPr>
        <w:ind w:firstLine="640" w:firstLineChars="200"/>
        <w:rPr>
          <w:szCs w:val="32"/>
        </w:rPr>
      </w:pPr>
      <w:r>
        <w:rPr>
          <w:kern w:val="0"/>
          <w:szCs w:val="32"/>
        </w:rPr>
        <w:t>公用经费</w:t>
      </w:r>
      <w:r>
        <w:rPr>
          <w:rFonts w:hint="eastAsia"/>
          <w:szCs w:val="32"/>
          <w:lang w:val="en-US" w:eastAsia="zh-CN"/>
        </w:rPr>
        <w:t>55.06</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72BEB90">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F3B9CA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3.43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0.07</w:t>
      </w:r>
      <w:r>
        <w:rPr>
          <w:szCs w:val="32"/>
        </w:rPr>
        <w:t>万元。其中：</w:t>
      </w:r>
    </w:p>
    <w:p w14:paraId="697B9CA5">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预算数</w:t>
      </w:r>
      <w:r>
        <w:rPr>
          <w:rFonts w:hint="eastAsia"/>
          <w:szCs w:val="32"/>
        </w:rPr>
        <w:t>持平。</w:t>
      </w:r>
    </w:p>
    <w:p w14:paraId="1659F26E">
      <w:pPr>
        <w:ind w:firstLine="640" w:firstLineChars="200"/>
        <w:rPr>
          <w:rFonts w:hint="eastAsia" w:eastAsia="仿宋_GB2312"/>
          <w:szCs w:val="32"/>
          <w:lang w:eastAsia="zh-CN"/>
        </w:rPr>
      </w:pPr>
      <w:r>
        <w:rPr>
          <w:szCs w:val="32"/>
        </w:rPr>
        <w:t>2.公务接待费</w:t>
      </w:r>
      <w:r>
        <w:rPr>
          <w:rFonts w:hint="eastAsia"/>
          <w:szCs w:val="32"/>
          <w:lang w:val="en-US" w:eastAsia="zh-CN"/>
        </w:rPr>
        <w:t>0.37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eastAsia="zh-CN"/>
        </w:rPr>
        <w:t>增加</w:t>
      </w:r>
      <w:r>
        <w:rPr>
          <w:rFonts w:hint="eastAsia"/>
          <w:szCs w:val="32"/>
          <w:lang w:val="en-US" w:eastAsia="zh-CN"/>
        </w:rPr>
        <w:t>0.07</w:t>
      </w:r>
      <w:r>
        <w:rPr>
          <w:szCs w:val="32"/>
        </w:rPr>
        <w:t>万元，主要原因</w:t>
      </w:r>
      <w:r>
        <w:rPr>
          <w:rFonts w:hint="eastAsia"/>
          <w:szCs w:val="32"/>
          <w:lang w:eastAsia="zh-CN"/>
        </w:rPr>
        <w:t>是</w:t>
      </w:r>
      <w:bookmarkStart w:id="0" w:name="_GoBack"/>
      <w:bookmarkEnd w:id="0"/>
      <w:r>
        <w:rPr>
          <w:rFonts w:hint="eastAsia"/>
          <w:szCs w:val="32"/>
          <w:lang w:eastAsia="zh-CN"/>
        </w:rPr>
        <w:t>在职人员增加，预算数有所增加。</w:t>
      </w:r>
    </w:p>
    <w:p w14:paraId="00BF0E2F">
      <w:pPr>
        <w:ind w:firstLine="640" w:firstLineChars="200"/>
        <w:rPr>
          <w:szCs w:val="32"/>
        </w:rPr>
      </w:pPr>
      <w:r>
        <w:rPr>
          <w:szCs w:val="32"/>
        </w:rPr>
        <w:t>3.公务用车运行维护费</w:t>
      </w:r>
      <w:r>
        <w:rPr>
          <w:rFonts w:hint="eastAsia"/>
          <w:szCs w:val="32"/>
          <w:lang w:val="en-US" w:eastAsia="zh-CN"/>
        </w:rPr>
        <w:t>3.06</w:t>
      </w:r>
      <w:r>
        <w:rPr>
          <w:szCs w:val="32"/>
        </w:rPr>
        <w:t>万元</w:t>
      </w:r>
      <w:r>
        <w:rPr>
          <w:rFonts w:hint="eastAsia"/>
          <w:szCs w:val="32"/>
          <w:lang w:val="en-US"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p>
    <w:p w14:paraId="651844BC">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4C089AF">
      <w:pPr>
        <w:ind w:firstLine="640" w:firstLineChars="200"/>
        <w:rPr>
          <w:rFonts w:hint="eastAsia"/>
          <w:szCs w:val="32"/>
        </w:rPr>
      </w:pPr>
      <w:r>
        <w:rPr>
          <w:rFonts w:hint="eastAsia"/>
          <w:szCs w:val="32"/>
        </w:rPr>
        <w:t>本</w:t>
      </w:r>
      <w:r>
        <w:rPr>
          <w:rFonts w:hint="eastAsia"/>
          <w:szCs w:val="32"/>
          <w:lang w:eastAsia="zh-CN"/>
        </w:rPr>
        <w:t>单位</w:t>
      </w:r>
      <w:r>
        <w:rPr>
          <w:rFonts w:hint="eastAsia"/>
          <w:szCs w:val="32"/>
        </w:rPr>
        <w:t>无政府性基金预算拨款。</w:t>
      </w:r>
    </w:p>
    <w:p w14:paraId="5BEF4DE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1C47F4B">
      <w:pPr>
        <w:ind w:firstLine="640" w:firstLineChars="200"/>
        <w:rPr>
          <w:rFonts w:hint="eastAsia"/>
          <w:szCs w:val="32"/>
        </w:rPr>
      </w:pPr>
      <w:r>
        <w:rPr>
          <w:rFonts w:hint="eastAsia"/>
          <w:szCs w:val="32"/>
        </w:rPr>
        <w:t>本</w:t>
      </w:r>
      <w:r>
        <w:rPr>
          <w:rFonts w:hint="eastAsia"/>
          <w:szCs w:val="32"/>
          <w:lang w:eastAsia="zh-CN"/>
        </w:rPr>
        <w:t>单位</w:t>
      </w:r>
      <w:r>
        <w:rPr>
          <w:rFonts w:hint="eastAsia"/>
          <w:szCs w:val="32"/>
        </w:rPr>
        <w:t>无</w:t>
      </w:r>
      <w:r>
        <w:rPr>
          <w:rFonts w:hint="eastAsia"/>
          <w:szCs w:val="32"/>
          <w:lang w:eastAsia="zh-CN"/>
        </w:rPr>
        <w:t>国有资本经营</w:t>
      </w:r>
      <w:r>
        <w:rPr>
          <w:rFonts w:hint="eastAsia"/>
          <w:szCs w:val="32"/>
        </w:rPr>
        <w:t>预算拨款。</w:t>
      </w:r>
    </w:p>
    <w:p w14:paraId="38CE7153">
      <w:pPr>
        <w:ind w:firstLine="640"/>
        <w:rPr>
          <w:rFonts w:eastAsia="黑体"/>
          <w:szCs w:val="32"/>
        </w:rPr>
      </w:pPr>
      <w:r>
        <w:rPr>
          <w:rFonts w:hint="eastAsia" w:eastAsia="黑体"/>
          <w:szCs w:val="32"/>
        </w:rPr>
        <w:t>十</w:t>
      </w:r>
      <w:r>
        <w:rPr>
          <w:rFonts w:eastAsia="黑体"/>
          <w:szCs w:val="32"/>
        </w:rPr>
        <w:t>、其他重要事项的说明情况</w:t>
      </w:r>
    </w:p>
    <w:p w14:paraId="2D02560A">
      <w:pPr>
        <w:ind w:firstLine="640" w:firstLineChars="200"/>
        <w:rPr>
          <w:rFonts w:hint="eastAsia"/>
          <w:szCs w:val="32"/>
        </w:rPr>
      </w:pPr>
      <w:r>
        <w:rPr>
          <w:rFonts w:hint="eastAsia"/>
          <w:szCs w:val="32"/>
        </w:rPr>
        <w:t>（一）机关运行经费</w:t>
      </w:r>
    </w:p>
    <w:p w14:paraId="369236A4">
      <w:pPr>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年白山市统计局（本级）机关运行经费财政拨款预算</w:t>
      </w:r>
      <w:r>
        <w:rPr>
          <w:rFonts w:hint="eastAsia"/>
          <w:szCs w:val="32"/>
          <w:lang w:val="en-US" w:eastAsia="zh-CN"/>
        </w:rPr>
        <w:t>55.06</w:t>
      </w:r>
      <w:r>
        <w:rPr>
          <w:rFonts w:hint="eastAsia"/>
          <w:szCs w:val="32"/>
        </w:rPr>
        <w:t>万元，比202</w:t>
      </w:r>
      <w:r>
        <w:rPr>
          <w:rFonts w:hint="eastAsia"/>
          <w:szCs w:val="32"/>
          <w:lang w:val="en-US" w:eastAsia="zh-CN"/>
        </w:rPr>
        <w:t>5</w:t>
      </w:r>
      <w:r>
        <w:rPr>
          <w:rFonts w:hint="eastAsia"/>
          <w:szCs w:val="32"/>
        </w:rPr>
        <w:t>年预算</w:t>
      </w:r>
      <w:r>
        <w:rPr>
          <w:rFonts w:hint="eastAsia"/>
          <w:szCs w:val="32"/>
          <w:lang w:eastAsia="zh-CN"/>
        </w:rPr>
        <w:t>增加</w:t>
      </w:r>
      <w:r>
        <w:rPr>
          <w:rFonts w:hint="eastAsia"/>
          <w:szCs w:val="32"/>
          <w:lang w:val="en-US" w:eastAsia="zh-CN"/>
        </w:rPr>
        <w:t>6.08</w:t>
      </w:r>
      <w:r>
        <w:rPr>
          <w:rFonts w:hint="eastAsia"/>
          <w:szCs w:val="32"/>
        </w:rPr>
        <w:t>万元，增长</w:t>
      </w:r>
      <w:r>
        <w:rPr>
          <w:rFonts w:hint="eastAsia"/>
          <w:szCs w:val="32"/>
          <w:lang w:val="en-US" w:eastAsia="zh-CN"/>
        </w:rPr>
        <w:t>12.41</w:t>
      </w:r>
      <w:r>
        <w:rPr>
          <w:rFonts w:hint="eastAsia"/>
          <w:szCs w:val="32"/>
        </w:rPr>
        <w:t>%，主要原因是</w:t>
      </w:r>
      <w:r>
        <w:rPr>
          <w:rFonts w:hint="eastAsia"/>
          <w:szCs w:val="32"/>
          <w:lang w:eastAsia="zh-CN"/>
        </w:rPr>
        <w:t>本年有新考录公务员，所以经费也有所增加</w:t>
      </w:r>
      <w:r>
        <w:rPr>
          <w:rFonts w:hint="eastAsia"/>
          <w:szCs w:val="32"/>
        </w:rPr>
        <w:t>。</w:t>
      </w:r>
    </w:p>
    <w:p w14:paraId="5A2B021F">
      <w:pPr>
        <w:ind w:firstLine="640" w:firstLineChars="200"/>
        <w:rPr>
          <w:rFonts w:hint="eastAsia"/>
          <w:szCs w:val="32"/>
        </w:rPr>
      </w:pPr>
      <w:r>
        <w:rPr>
          <w:rFonts w:hint="eastAsia"/>
          <w:szCs w:val="32"/>
        </w:rPr>
        <w:t>（二）政府采购情况</w:t>
      </w:r>
    </w:p>
    <w:p w14:paraId="09F17CEF">
      <w:pPr>
        <w:ind w:firstLine="640" w:firstLineChars="200"/>
        <w:rPr>
          <w:rFonts w:hint="eastAsia"/>
          <w:szCs w:val="32"/>
          <w:lang w:eastAsia="zh-CN"/>
        </w:rPr>
      </w:pPr>
      <w:r>
        <w:rPr>
          <w:rFonts w:hint="eastAsia"/>
          <w:szCs w:val="32"/>
          <w:lang w:eastAsia="zh-CN"/>
        </w:rPr>
        <w:t>本单位无政府采购预算拨款。</w:t>
      </w:r>
    </w:p>
    <w:p w14:paraId="5D404744">
      <w:pPr>
        <w:ind w:firstLine="640" w:firstLineChars="200"/>
        <w:rPr>
          <w:rFonts w:hint="eastAsia"/>
          <w:szCs w:val="32"/>
        </w:rPr>
      </w:pPr>
      <w:r>
        <w:rPr>
          <w:rFonts w:hint="eastAsia"/>
          <w:szCs w:val="32"/>
        </w:rPr>
        <w:t>（三）国有资产占有使用情况</w:t>
      </w:r>
    </w:p>
    <w:p w14:paraId="79181F20">
      <w:pPr>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年8月底，本单位共有车辆1辆，土地0平方米，房屋0平方米，单价50万元以上设备0台/套。</w:t>
      </w:r>
    </w:p>
    <w:p w14:paraId="1A6A28E8">
      <w:pPr>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年单位预算安排购置车辆0辆，安排购置土地0平方米，安排购置房屋0平方米，计划新增单价50万元以上设备0台/套。</w:t>
      </w:r>
    </w:p>
    <w:p w14:paraId="00390247">
      <w:pPr>
        <w:numPr>
          <w:ilvl w:val="0"/>
          <w:numId w:val="1"/>
        </w:num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项目支出情况说明</w:t>
      </w:r>
    </w:p>
    <w:p w14:paraId="53257FC1">
      <w:pPr>
        <w:spacing w:line="540" w:lineRule="exact"/>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年部门项目支出</w:t>
      </w:r>
      <w:r>
        <w:rPr>
          <w:rFonts w:hint="eastAsia" w:ascii="方正仿宋_GB2312" w:hAnsi="方正仿宋_GB2312" w:eastAsia="方正仿宋_GB2312" w:cs="方正仿宋_GB2312"/>
          <w:szCs w:val="32"/>
          <w:lang w:val="en-US" w:eastAsia="zh-CN"/>
        </w:rPr>
        <w:t>400.21</w:t>
      </w:r>
      <w:r>
        <w:rPr>
          <w:rFonts w:hint="eastAsia" w:ascii="方正仿宋_GB2312" w:hAnsi="方正仿宋_GB2312" w:eastAsia="方正仿宋_GB2312" w:cs="方正仿宋_GB2312"/>
          <w:szCs w:val="32"/>
        </w:rPr>
        <w:t>万元，其中：一级项目</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szCs w:val="32"/>
        </w:rPr>
        <w:t>个，二级项目</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szCs w:val="32"/>
        </w:rPr>
        <w:t>个；使用本年</w:t>
      </w:r>
      <w:r>
        <w:rPr>
          <w:rFonts w:hint="eastAsia" w:ascii="方正仿宋_GB2312" w:hAnsi="方正仿宋_GB2312" w:eastAsia="方正仿宋_GB2312" w:cs="方正仿宋_GB2312"/>
          <w:szCs w:val="32"/>
          <w:lang w:eastAsia="zh-CN"/>
        </w:rPr>
        <w:t>财政</w:t>
      </w:r>
      <w:r>
        <w:rPr>
          <w:rFonts w:hint="eastAsia" w:ascii="方正仿宋_GB2312" w:hAnsi="方正仿宋_GB2312" w:eastAsia="方正仿宋_GB2312" w:cs="方正仿宋_GB2312"/>
          <w:szCs w:val="32"/>
        </w:rPr>
        <w:t>拨款</w:t>
      </w:r>
      <w:r>
        <w:rPr>
          <w:rFonts w:hint="eastAsia" w:ascii="方正仿宋_GB2312" w:hAnsi="方正仿宋_GB2312" w:eastAsia="方正仿宋_GB2312" w:cs="方正仿宋_GB2312"/>
          <w:szCs w:val="32"/>
          <w:lang w:val="en-US" w:eastAsia="zh-CN"/>
        </w:rPr>
        <w:t>47.91</w:t>
      </w:r>
      <w:r>
        <w:rPr>
          <w:rFonts w:hint="eastAsia" w:ascii="方正仿宋_GB2312" w:hAnsi="方正仿宋_GB2312" w:eastAsia="方正仿宋_GB2312" w:cs="方正仿宋_GB2312"/>
          <w:szCs w:val="32"/>
        </w:rPr>
        <w:t>万元，</w:t>
      </w:r>
      <w:r>
        <w:rPr>
          <w:rFonts w:hint="eastAsia" w:ascii="方正仿宋_GB2312" w:hAnsi="方正仿宋_GB2312" w:eastAsia="方正仿宋_GB2312" w:cs="方正仿宋_GB2312"/>
          <w:szCs w:val="32"/>
          <w:lang w:eastAsia="zh-CN"/>
        </w:rPr>
        <w:t>财政拨款结转</w:t>
      </w:r>
      <w:r>
        <w:rPr>
          <w:rFonts w:hint="eastAsia" w:ascii="方正仿宋_GB2312" w:hAnsi="方正仿宋_GB2312" w:eastAsia="方正仿宋_GB2312" w:cs="方正仿宋_GB2312"/>
          <w:szCs w:val="32"/>
          <w:lang w:val="en-US" w:eastAsia="zh-CN"/>
        </w:rPr>
        <w:t>0万元；</w:t>
      </w:r>
      <w:r>
        <w:rPr>
          <w:rFonts w:hint="eastAsia" w:ascii="方正仿宋_GB2312" w:hAnsi="方正仿宋_GB2312" w:eastAsia="方正仿宋_GB2312" w:cs="方正仿宋_GB2312"/>
          <w:szCs w:val="32"/>
          <w:lang w:eastAsia="zh-CN"/>
        </w:rPr>
        <w:t>使用单位资金</w:t>
      </w:r>
      <w:r>
        <w:rPr>
          <w:rFonts w:hint="eastAsia" w:ascii="方正仿宋_GB2312" w:hAnsi="方正仿宋_GB2312" w:eastAsia="方正仿宋_GB2312" w:cs="方正仿宋_GB2312"/>
          <w:szCs w:val="32"/>
          <w:lang w:val="en-US" w:eastAsia="zh-CN"/>
        </w:rPr>
        <w:t>333.3万元，</w:t>
      </w:r>
      <w:r>
        <w:rPr>
          <w:rFonts w:hint="eastAsia" w:ascii="方正仿宋_GB2312" w:hAnsi="方正仿宋_GB2312" w:eastAsia="方正仿宋_GB2312" w:cs="方正仿宋_GB2312"/>
          <w:szCs w:val="32"/>
          <w:lang w:eastAsia="zh-CN"/>
        </w:rPr>
        <w:t>非</w:t>
      </w:r>
      <w:r>
        <w:rPr>
          <w:rFonts w:hint="eastAsia" w:ascii="方正仿宋_GB2312" w:hAnsi="方正仿宋_GB2312" w:eastAsia="方正仿宋_GB2312" w:cs="方正仿宋_GB2312"/>
          <w:szCs w:val="32"/>
        </w:rPr>
        <w:t>财政拨款结转</w:t>
      </w:r>
      <w:r>
        <w:rPr>
          <w:rFonts w:hint="eastAsia" w:ascii="方正仿宋_GB2312" w:hAnsi="方正仿宋_GB2312" w:eastAsia="方正仿宋_GB2312" w:cs="方正仿宋_GB2312"/>
          <w:szCs w:val="32"/>
          <w:lang w:val="en-US" w:eastAsia="zh-CN"/>
        </w:rPr>
        <w:t>19</w:t>
      </w:r>
      <w:r>
        <w:rPr>
          <w:rFonts w:hint="eastAsia" w:ascii="方正仿宋_GB2312" w:hAnsi="方正仿宋_GB2312" w:eastAsia="方正仿宋_GB2312" w:cs="方正仿宋_GB2312"/>
          <w:szCs w:val="32"/>
        </w:rPr>
        <w:t>万元。</w:t>
      </w:r>
    </w:p>
    <w:p w14:paraId="1B2C4036">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（五）项目支出绩效目标情况说明</w:t>
      </w:r>
    </w:p>
    <w:p w14:paraId="0F498F93">
      <w:pPr>
        <w:ind w:firstLine="645"/>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rPr>
        <w:t>按照全面实施预算绩效管理的要求，结合本</w:t>
      </w:r>
      <w:r>
        <w:rPr>
          <w:rFonts w:hint="eastAsia" w:ascii="方正仿宋_GB2312" w:hAnsi="方正仿宋_GB2312" w:eastAsia="方正仿宋_GB2312" w:cs="方正仿宋_GB2312"/>
          <w:lang w:eastAsia="zh-CN"/>
        </w:rPr>
        <w:t>单位</w:t>
      </w:r>
      <w:r>
        <w:rPr>
          <w:rFonts w:hint="eastAsia" w:ascii="方正仿宋_GB2312" w:hAnsi="方正仿宋_GB2312" w:eastAsia="方正仿宋_GB2312" w:cs="方正仿宋_GB2312"/>
        </w:rPr>
        <w:t>职能和重点工作，202</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eastAsia="zh-CN"/>
        </w:rPr>
        <w:t>将</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rPr>
        <w:t>个项目支出的绩效目标和指标向社会公开，涉及金额</w:t>
      </w:r>
      <w:r>
        <w:rPr>
          <w:rFonts w:hint="eastAsia" w:ascii="方正仿宋_GB2312" w:hAnsi="方正仿宋_GB2312" w:eastAsia="方正仿宋_GB2312" w:cs="方正仿宋_GB2312"/>
          <w:szCs w:val="32"/>
          <w:lang w:val="en-US" w:eastAsia="zh-CN"/>
        </w:rPr>
        <w:t>400.21</w:t>
      </w:r>
      <w:r>
        <w:rPr>
          <w:rFonts w:hint="eastAsia" w:ascii="方正仿宋_GB2312" w:hAnsi="方正仿宋_GB2312" w:eastAsia="方正仿宋_GB2312" w:cs="方正仿宋_GB2312"/>
        </w:rPr>
        <w:t>万元。</w:t>
      </w:r>
    </w:p>
    <w:p w14:paraId="600C624E">
      <w:pPr>
        <w:ind w:firstLine="640" w:firstLineChars="200"/>
        <w:rPr>
          <w:szCs w:val="32"/>
        </w:rPr>
      </w:pPr>
    </w:p>
    <w:p w14:paraId="1C373D4D">
      <w:pPr>
        <w:ind w:firstLine="640" w:firstLineChars="200"/>
        <w:rPr>
          <w:szCs w:val="32"/>
        </w:rPr>
      </w:pPr>
    </w:p>
    <w:p w14:paraId="3E799B3C">
      <w:pPr>
        <w:ind w:firstLine="640" w:firstLineChars="200"/>
        <w:rPr>
          <w:szCs w:val="32"/>
        </w:rPr>
      </w:pPr>
    </w:p>
    <w:p w14:paraId="4C025DBA">
      <w:pPr>
        <w:ind w:firstLine="640" w:firstLineChars="200"/>
        <w:rPr>
          <w:szCs w:val="32"/>
        </w:rPr>
      </w:pPr>
    </w:p>
    <w:p w14:paraId="2F214AEF">
      <w:pPr>
        <w:ind w:firstLine="640" w:firstLineChars="200"/>
        <w:rPr>
          <w:szCs w:val="32"/>
        </w:rPr>
      </w:pPr>
    </w:p>
    <w:p w14:paraId="6958BE3B">
      <w:pPr>
        <w:ind w:firstLine="640" w:firstLineChars="200"/>
        <w:rPr>
          <w:szCs w:val="32"/>
        </w:rPr>
      </w:pPr>
    </w:p>
    <w:p w14:paraId="54BAD495">
      <w:pPr>
        <w:ind w:firstLine="640" w:firstLineChars="200"/>
        <w:rPr>
          <w:szCs w:val="32"/>
        </w:rPr>
      </w:pPr>
    </w:p>
    <w:p w14:paraId="4B3F5332">
      <w:pPr>
        <w:ind w:firstLine="640" w:firstLineChars="200"/>
        <w:rPr>
          <w:szCs w:val="32"/>
        </w:rPr>
      </w:pPr>
    </w:p>
    <w:p w14:paraId="4BCADD4B">
      <w:pPr>
        <w:jc w:val="center"/>
        <w:rPr>
          <w:rFonts w:eastAsia="黑体"/>
        </w:rPr>
      </w:pPr>
      <w:r>
        <w:rPr>
          <w:rFonts w:eastAsia="黑体"/>
        </w:rPr>
        <w:t>第四部分 名词解释</w:t>
      </w:r>
    </w:p>
    <w:p w14:paraId="59D61E72">
      <w:pPr>
        <w:ind w:firstLine="640" w:firstLineChars="200"/>
        <w:jc w:val="center"/>
        <w:rPr>
          <w:rFonts w:eastAsia="黑体"/>
        </w:rPr>
      </w:pPr>
    </w:p>
    <w:p w14:paraId="4376FBEA">
      <w:pPr>
        <w:ind w:firstLine="640" w:firstLineChars="200"/>
        <w:rPr>
          <w:szCs w:val="32"/>
        </w:rPr>
      </w:pPr>
      <w:r>
        <w:rPr>
          <w:rFonts w:eastAsia="楷体"/>
          <w:szCs w:val="32"/>
        </w:rPr>
        <w:t>（一）一般公共预算拨款收入：</w:t>
      </w:r>
      <w:r>
        <w:rPr>
          <w:szCs w:val="32"/>
        </w:rPr>
        <w:t>指省级财政通过当年一般公共预算拨付的资金。</w:t>
      </w:r>
    </w:p>
    <w:p w14:paraId="3CFF438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8EA9C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C7242E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B46228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A25A3E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66EBD1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817A8D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8FB67D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A411AE3">
      <w:pPr>
        <w:ind w:firstLine="640"/>
        <w:rPr>
          <w:szCs w:val="32"/>
        </w:rPr>
      </w:pPr>
      <w:r>
        <w:rPr>
          <w:rFonts w:eastAsia="楷体"/>
          <w:szCs w:val="32"/>
        </w:rPr>
        <w:t>（十）上年结转：</w:t>
      </w:r>
      <w:r>
        <w:rPr>
          <w:szCs w:val="32"/>
        </w:rPr>
        <w:t>指以前年度尚未完成、结转到本年仍按原规定用途继续使用的资金。</w:t>
      </w:r>
    </w:p>
    <w:p w14:paraId="22CB038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3DED489">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B8DA79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0D1C60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20DD1F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B50CF8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233A5B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07945A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0A2AA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D7B0DE3">
      <w:pPr>
        <w:ind w:firstLine="640"/>
        <w:rPr>
          <w:szCs w:val="32"/>
        </w:rPr>
      </w:pPr>
    </w:p>
    <w:p w14:paraId="3BD835CA">
      <w:pPr>
        <w:ind w:firstLine="640"/>
        <w:rPr>
          <w:szCs w:val="32"/>
        </w:rPr>
      </w:pPr>
    </w:p>
    <w:p w14:paraId="12128833">
      <w:pPr>
        <w:rPr>
          <w:szCs w:val="32"/>
        </w:rPr>
      </w:pPr>
    </w:p>
    <w:p w14:paraId="45A041A8">
      <w:pPr>
        <w:spacing w:line="700" w:lineRule="exact"/>
        <w:rPr>
          <w:kern w:val="0"/>
          <w:szCs w:val="32"/>
        </w:rPr>
      </w:pPr>
    </w:p>
    <w:p w14:paraId="088D39C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C1E9">
    <w:pPr>
      <w:pStyle w:val="6"/>
      <w:ind w:right="360"/>
      <w:rPr>
        <w:rStyle w:val="12"/>
      </w:rPr>
    </w:pPr>
  </w:p>
  <w:p w14:paraId="3D9ABFF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8AD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8F04DB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9F3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014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5B78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055B78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E63F77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674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28DD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F628DD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46D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70C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E84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401895"/>
    <w:rsid w:val="02631FEC"/>
    <w:rsid w:val="02C44267"/>
    <w:rsid w:val="031D7D4B"/>
    <w:rsid w:val="037F2004"/>
    <w:rsid w:val="03D57286"/>
    <w:rsid w:val="0486486A"/>
    <w:rsid w:val="04954460"/>
    <w:rsid w:val="04B818D1"/>
    <w:rsid w:val="050D06DA"/>
    <w:rsid w:val="051448F8"/>
    <w:rsid w:val="05310B72"/>
    <w:rsid w:val="05513E94"/>
    <w:rsid w:val="056F5A6D"/>
    <w:rsid w:val="059B3770"/>
    <w:rsid w:val="05E360D9"/>
    <w:rsid w:val="063949A0"/>
    <w:rsid w:val="06BD5BC7"/>
    <w:rsid w:val="06EC6247"/>
    <w:rsid w:val="06F008FF"/>
    <w:rsid w:val="077E1262"/>
    <w:rsid w:val="079E5032"/>
    <w:rsid w:val="09015F14"/>
    <w:rsid w:val="091C5C63"/>
    <w:rsid w:val="09421190"/>
    <w:rsid w:val="09A0082A"/>
    <w:rsid w:val="09A03EDE"/>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1C10F8C"/>
    <w:rsid w:val="11D90844"/>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266A0F"/>
    <w:rsid w:val="19132BE0"/>
    <w:rsid w:val="191F4716"/>
    <w:rsid w:val="1954649C"/>
    <w:rsid w:val="19667329"/>
    <w:rsid w:val="1A817DF8"/>
    <w:rsid w:val="1A8A6135"/>
    <w:rsid w:val="1A8F455C"/>
    <w:rsid w:val="1ADC594E"/>
    <w:rsid w:val="1ADD0AA9"/>
    <w:rsid w:val="1AEB5252"/>
    <w:rsid w:val="1B8A03E4"/>
    <w:rsid w:val="1B9C1459"/>
    <w:rsid w:val="1C852172"/>
    <w:rsid w:val="1CA40C0C"/>
    <w:rsid w:val="1CFF4A32"/>
    <w:rsid w:val="1D003925"/>
    <w:rsid w:val="1D833200"/>
    <w:rsid w:val="1DA63552"/>
    <w:rsid w:val="1E3A3FD0"/>
    <w:rsid w:val="1EB55C07"/>
    <w:rsid w:val="1F351A10"/>
    <w:rsid w:val="1F857EA5"/>
    <w:rsid w:val="1FED47E9"/>
    <w:rsid w:val="206816AC"/>
    <w:rsid w:val="21134335"/>
    <w:rsid w:val="212E1977"/>
    <w:rsid w:val="226E581D"/>
    <w:rsid w:val="22A4003E"/>
    <w:rsid w:val="23135C25"/>
    <w:rsid w:val="23EC61F6"/>
    <w:rsid w:val="244C543C"/>
    <w:rsid w:val="24624768"/>
    <w:rsid w:val="246E2F27"/>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C859C2"/>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A75FFC"/>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046B5F"/>
    <w:rsid w:val="3D365BF6"/>
    <w:rsid w:val="3D7F7007"/>
    <w:rsid w:val="3DB008AA"/>
    <w:rsid w:val="3DF23324"/>
    <w:rsid w:val="3E9B175F"/>
    <w:rsid w:val="3E9E6999"/>
    <w:rsid w:val="3EA14040"/>
    <w:rsid w:val="3EC75624"/>
    <w:rsid w:val="3EE8108D"/>
    <w:rsid w:val="3F8201A3"/>
    <w:rsid w:val="3FB427C9"/>
    <w:rsid w:val="3FD24C5E"/>
    <w:rsid w:val="402675EA"/>
    <w:rsid w:val="40B80EFF"/>
    <w:rsid w:val="41A35364"/>
    <w:rsid w:val="41C31686"/>
    <w:rsid w:val="41C837BC"/>
    <w:rsid w:val="421643AC"/>
    <w:rsid w:val="42982B4E"/>
    <w:rsid w:val="429F5D0C"/>
    <w:rsid w:val="42D83665"/>
    <w:rsid w:val="434A6B47"/>
    <w:rsid w:val="434F5A51"/>
    <w:rsid w:val="436B1E42"/>
    <w:rsid w:val="439D4A0F"/>
    <w:rsid w:val="456D114B"/>
    <w:rsid w:val="45EB670F"/>
    <w:rsid w:val="46AB7C0D"/>
    <w:rsid w:val="46D44808"/>
    <w:rsid w:val="46DA5E03"/>
    <w:rsid w:val="46ED776B"/>
    <w:rsid w:val="472E3F62"/>
    <w:rsid w:val="476E221E"/>
    <w:rsid w:val="479D2523"/>
    <w:rsid w:val="47CF49E6"/>
    <w:rsid w:val="4866767E"/>
    <w:rsid w:val="48674ED2"/>
    <w:rsid w:val="487708E6"/>
    <w:rsid w:val="48B540F2"/>
    <w:rsid w:val="48E17170"/>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27A416D"/>
    <w:rsid w:val="52EF677C"/>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6D3063"/>
    <w:rsid w:val="58C27FDB"/>
    <w:rsid w:val="590E7A47"/>
    <w:rsid w:val="59472AC7"/>
    <w:rsid w:val="59D514A6"/>
    <w:rsid w:val="59EC6E09"/>
    <w:rsid w:val="5AB343F7"/>
    <w:rsid w:val="5ABF50F2"/>
    <w:rsid w:val="5AF25D13"/>
    <w:rsid w:val="5AF76904"/>
    <w:rsid w:val="5B052E7A"/>
    <w:rsid w:val="5B3D7F7E"/>
    <w:rsid w:val="5B7B6008"/>
    <w:rsid w:val="5B7C7777"/>
    <w:rsid w:val="5BEC6771"/>
    <w:rsid w:val="5C1378B8"/>
    <w:rsid w:val="5C681D31"/>
    <w:rsid w:val="5CA506B9"/>
    <w:rsid w:val="5CF74CE4"/>
    <w:rsid w:val="5D5A7C63"/>
    <w:rsid w:val="5DCD2B84"/>
    <w:rsid w:val="5E256F6F"/>
    <w:rsid w:val="5EBD2BD2"/>
    <w:rsid w:val="5F45359F"/>
    <w:rsid w:val="5F6235A9"/>
    <w:rsid w:val="5F781C91"/>
    <w:rsid w:val="606E4DE7"/>
    <w:rsid w:val="60DC439E"/>
    <w:rsid w:val="614125C2"/>
    <w:rsid w:val="61A711C9"/>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3A4A84"/>
    <w:rsid w:val="6FF50B81"/>
    <w:rsid w:val="70330B9C"/>
    <w:rsid w:val="709D17BE"/>
    <w:rsid w:val="714213DD"/>
    <w:rsid w:val="717F272E"/>
    <w:rsid w:val="72783A23"/>
    <w:rsid w:val="728027C6"/>
    <w:rsid w:val="738C2044"/>
    <w:rsid w:val="73D62FA6"/>
    <w:rsid w:val="73FE7ACC"/>
    <w:rsid w:val="74556746"/>
    <w:rsid w:val="74743258"/>
    <w:rsid w:val="759E3629"/>
    <w:rsid w:val="761B13C4"/>
    <w:rsid w:val="764B6A8A"/>
    <w:rsid w:val="767B39A3"/>
    <w:rsid w:val="76C17E06"/>
    <w:rsid w:val="76CA67BD"/>
    <w:rsid w:val="76E6298C"/>
    <w:rsid w:val="770021AC"/>
    <w:rsid w:val="774E6400"/>
    <w:rsid w:val="775B0046"/>
    <w:rsid w:val="79700BEF"/>
    <w:rsid w:val="798D552B"/>
    <w:rsid w:val="7A090695"/>
    <w:rsid w:val="7A1D5951"/>
    <w:rsid w:val="7A650A1F"/>
    <w:rsid w:val="7AE175F4"/>
    <w:rsid w:val="7B417685"/>
    <w:rsid w:val="7B5220F0"/>
    <w:rsid w:val="7BA169C0"/>
    <w:rsid w:val="7BC55243"/>
    <w:rsid w:val="7C2F4A9A"/>
    <w:rsid w:val="7C900C49"/>
    <w:rsid w:val="7CAD595B"/>
    <w:rsid w:val="7CF65D07"/>
    <w:rsid w:val="7D2975D1"/>
    <w:rsid w:val="7D2F3083"/>
    <w:rsid w:val="7D906046"/>
    <w:rsid w:val="7DCC0CD6"/>
    <w:rsid w:val="7EAB7E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3240</Words>
  <Characters>4204</Characters>
  <Lines>71</Lines>
  <Paragraphs>20</Paragraphs>
  <TotalTime>11</TotalTime>
  <ScaleCrop>false</ScaleCrop>
  <LinksUpToDate>false</LinksUpToDate>
  <CharactersWithSpaces>4816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2026-02-25T05:25:00Z</cp:lastPrinted>
  <dcterms:modified xsi:type="dcterms:W3CDTF">2026-03-02T08:03:59Z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eyJoZGlkIjoiYmU4YzA3OGJjMzBmMGU0NWU4Mzc4ZDk2ZTIzMTFhZDEiLCJ1c2VySWQiOiI0MTc2NTA5NjkifQ==</vt:lpwstr>
  </property>
  <property fmtid="{D5CDD505-2E9C-101B-9397-08002B2CF9AE}" pid="4" name="ICV">
    <vt:lpwstr>744488F424F8466AA77AAEADD6132731_13</vt:lpwstr>
  </property>
</Properties>
</file>