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8DF0">
      <w:pPr>
        <w:spacing w:line="700" w:lineRule="exact"/>
        <w:rPr>
          <w:rFonts w:hint="eastAsia" w:ascii="宋体" w:hAnsi="宋体" w:eastAsia="宋体" w:cs="宋体"/>
        </w:rPr>
      </w:pPr>
    </w:p>
    <w:p w14:paraId="0D8B2964">
      <w:pPr>
        <w:spacing w:line="700" w:lineRule="exact"/>
        <w:rPr>
          <w:rFonts w:eastAsia="黑体"/>
        </w:rPr>
      </w:pPr>
    </w:p>
    <w:p w14:paraId="0940FAED">
      <w:pPr>
        <w:spacing w:line="700" w:lineRule="exact"/>
        <w:rPr>
          <w:rFonts w:eastAsia="黑体"/>
        </w:rPr>
      </w:pPr>
    </w:p>
    <w:p w14:paraId="135BD38F">
      <w:pPr>
        <w:spacing w:line="700" w:lineRule="exact"/>
        <w:rPr>
          <w:rFonts w:eastAsia="黑体"/>
        </w:rPr>
      </w:pPr>
    </w:p>
    <w:p w14:paraId="3DA42240">
      <w:pPr>
        <w:spacing w:line="700" w:lineRule="exact"/>
        <w:rPr>
          <w:rFonts w:eastAsia="黑体"/>
        </w:rPr>
      </w:pPr>
    </w:p>
    <w:p w14:paraId="6E24FF1B">
      <w:pPr>
        <w:jc w:val="center"/>
        <w:rPr>
          <w:rFonts w:eastAsia="方正小标宋简体"/>
          <w:sz w:val="44"/>
          <w:szCs w:val="44"/>
        </w:rPr>
      </w:pPr>
      <w:r>
        <w:rPr>
          <w:rFonts w:hint="eastAsia" w:eastAsia="方正小标宋简体"/>
          <w:sz w:val="44"/>
          <w:szCs w:val="44"/>
          <w:lang w:eastAsia="zh-CN"/>
        </w:rPr>
        <w:t>梨树县统计局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5C7FBDE5">
      <w:pPr>
        <w:jc w:val="left"/>
      </w:pPr>
      <w:r>
        <w:tab/>
      </w:r>
      <w:r>
        <w:tab/>
      </w:r>
      <w:r>
        <w:tab/>
      </w:r>
      <w:r>
        <w:tab/>
      </w:r>
      <w:r>
        <w:tab/>
      </w:r>
      <w:r>
        <w:tab/>
      </w:r>
    </w:p>
    <w:p w14:paraId="335DD387">
      <w:pPr>
        <w:jc w:val="left"/>
      </w:pPr>
    </w:p>
    <w:p w14:paraId="5E7C15AB">
      <w:pPr>
        <w:jc w:val="left"/>
      </w:pPr>
    </w:p>
    <w:p w14:paraId="56020353">
      <w:pPr>
        <w:jc w:val="left"/>
      </w:pPr>
    </w:p>
    <w:p w14:paraId="1540BCAB">
      <w:pPr>
        <w:jc w:val="left"/>
      </w:pPr>
    </w:p>
    <w:p w14:paraId="611C2CBD">
      <w:pPr>
        <w:jc w:val="left"/>
      </w:pPr>
      <w:r>
        <w:tab/>
      </w:r>
      <w:r>
        <w:tab/>
      </w:r>
      <w:r>
        <w:tab/>
      </w:r>
      <w:r>
        <w:tab/>
      </w:r>
      <w:r>
        <w:tab/>
      </w:r>
      <w:r>
        <w:tab/>
      </w:r>
    </w:p>
    <w:p w14:paraId="234FC5E8">
      <w:pPr>
        <w:jc w:val="left"/>
      </w:pPr>
    </w:p>
    <w:p w14:paraId="49DEF639">
      <w:pPr>
        <w:jc w:val="left"/>
      </w:pPr>
    </w:p>
    <w:p w14:paraId="6A19BD16">
      <w:pPr>
        <w:jc w:val="left"/>
      </w:pPr>
    </w:p>
    <w:p w14:paraId="1E2B4479">
      <w:pPr>
        <w:jc w:val="center"/>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4586CDF1">
      <w:pPr>
        <w:jc w:val="center"/>
        <w:rPr>
          <w:rFonts w:eastAsia="方正小标宋简体"/>
          <w:sz w:val="44"/>
          <w:szCs w:val="44"/>
        </w:rPr>
      </w:pPr>
      <w:r>
        <w:rPr>
          <w:rFonts w:eastAsia="方正小标宋简体"/>
          <w:sz w:val="44"/>
          <w:szCs w:val="44"/>
        </w:rPr>
        <w:t>目  录</w:t>
      </w:r>
    </w:p>
    <w:p w14:paraId="7A9176CA">
      <w:pPr>
        <w:rPr>
          <w:rFonts w:eastAsia="黑体"/>
        </w:rPr>
      </w:pPr>
    </w:p>
    <w:p w14:paraId="1993A2F4">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6F8A138">
      <w:pPr>
        <w:ind w:left="320" w:leftChars="100" w:firstLine="320" w:firstLineChars="100"/>
      </w:pPr>
      <w:r>
        <w:t>一、主要职能</w:t>
      </w:r>
    </w:p>
    <w:p w14:paraId="024155A0">
      <w:pPr>
        <w:ind w:left="320" w:leftChars="100" w:firstLine="320" w:firstLineChars="100"/>
      </w:pPr>
      <w:r>
        <w:t>二、机构设置</w:t>
      </w:r>
    </w:p>
    <w:p w14:paraId="144BA7D5">
      <w:pPr>
        <w:rPr>
          <w:rFonts w:eastAsia="黑体"/>
        </w:rPr>
      </w:pPr>
      <w:r>
        <w:rPr>
          <w:rFonts w:eastAsia="黑体"/>
        </w:rPr>
        <w:t>第二部分  预算表格</w:t>
      </w:r>
    </w:p>
    <w:p w14:paraId="3286EEC7">
      <w:pPr>
        <w:ind w:left="320" w:leftChars="100" w:firstLine="320" w:firstLineChars="100"/>
      </w:pPr>
      <w:r>
        <w:t>一、收支</w:t>
      </w:r>
      <w:r>
        <w:rPr>
          <w:rFonts w:hint="eastAsia"/>
          <w:lang w:eastAsia="zh-CN"/>
        </w:rPr>
        <w:t>预算</w:t>
      </w:r>
      <w:r>
        <w:rPr>
          <w:rFonts w:hint="eastAsia"/>
        </w:rPr>
        <w:t>总</w:t>
      </w:r>
      <w:r>
        <w:t>表</w:t>
      </w:r>
    </w:p>
    <w:p w14:paraId="672E9620">
      <w:pPr>
        <w:ind w:left="320" w:leftChars="100" w:firstLine="320" w:firstLineChars="100"/>
      </w:pPr>
      <w:r>
        <w:t>二、收入</w:t>
      </w:r>
      <w:r>
        <w:rPr>
          <w:rFonts w:hint="eastAsia"/>
          <w:lang w:eastAsia="zh-CN"/>
        </w:rPr>
        <w:t>预算</w:t>
      </w:r>
      <w:r>
        <w:rPr>
          <w:rFonts w:hint="eastAsia"/>
        </w:rPr>
        <w:t>总</w:t>
      </w:r>
      <w:r>
        <w:t>表</w:t>
      </w:r>
    </w:p>
    <w:p w14:paraId="140E7E6F">
      <w:pPr>
        <w:ind w:left="320" w:leftChars="100" w:firstLine="320" w:firstLineChars="100"/>
      </w:pPr>
      <w:r>
        <w:t>三、支出</w:t>
      </w:r>
      <w:r>
        <w:rPr>
          <w:rFonts w:hint="eastAsia"/>
          <w:lang w:eastAsia="zh-CN"/>
        </w:rPr>
        <w:t>预算</w:t>
      </w:r>
      <w:r>
        <w:rPr>
          <w:rFonts w:hint="eastAsia"/>
        </w:rPr>
        <w:t>总</w:t>
      </w:r>
      <w:r>
        <w:t>表</w:t>
      </w:r>
    </w:p>
    <w:p w14:paraId="591AA695">
      <w:pPr>
        <w:ind w:left="320" w:leftChars="100" w:firstLine="320" w:firstLineChars="100"/>
      </w:pPr>
      <w:r>
        <w:t>四、财政拨款收支</w:t>
      </w:r>
      <w:r>
        <w:rPr>
          <w:rFonts w:hint="eastAsia"/>
          <w:lang w:eastAsia="zh-CN"/>
        </w:rPr>
        <w:t>预算</w:t>
      </w:r>
      <w:r>
        <w:rPr>
          <w:rFonts w:hint="eastAsia"/>
        </w:rPr>
        <w:t>总</w:t>
      </w:r>
      <w:r>
        <w:t>表</w:t>
      </w:r>
    </w:p>
    <w:p w14:paraId="419A3D45">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5936C83F">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8042D85">
      <w:pPr>
        <w:ind w:left="320" w:leftChars="100" w:firstLine="320" w:firstLineChars="100"/>
      </w:pPr>
      <w:r>
        <w:t>七、一般公共预算“三公”经费支出</w:t>
      </w:r>
      <w:r>
        <w:rPr>
          <w:rFonts w:hint="eastAsia"/>
          <w:lang w:eastAsia="zh-CN"/>
        </w:rPr>
        <w:t>预算</w:t>
      </w:r>
      <w:r>
        <w:t>表</w:t>
      </w:r>
    </w:p>
    <w:p w14:paraId="352D2130">
      <w:pPr>
        <w:ind w:left="320" w:leftChars="100" w:firstLine="320" w:firstLineChars="100"/>
      </w:pPr>
      <w:r>
        <w:t>八、政府性基金预算支出</w:t>
      </w:r>
      <w:r>
        <w:rPr>
          <w:rFonts w:hint="eastAsia"/>
          <w:lang w:eastAsia="zh-CN"/>
        </w:rPr>
        <w:t>预算</w:t>
      </w:r>
      <w:r>
        <w:t>表</w:t>
      </w:r>
    </w:p>
    <w:p w14:paraId="3C8F7459">
      <w:pPr>
        <w:ind w:left="320" w:leftChars="100" w:firstLine="320" w:firstLineChars="100"/>
      </w:pPr>
      <w:r>
        <w:rPr>
          <w:rFonts w:hint="eastAsia"/>
        </w:rPr>
        <w:t>九、国有资本经营</w:t>
      </w:r>
      <w:r>
        <w:t>预算支出</w:t>
      </w:r>
      <w:r>
        <w:rPr>
          <w:rFonts w:hint="eastAsia"/>
          <w:lang w:eastAsia="zh-CN"/>
        </w:rPr>
        <w:t>预算</w:t>
      </w:r>
      <w:r>
        <w:t>表</w:t>
      </w:r>
    </w:p>
    <w:p w14:paraId="167FD9E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FB64C30">
      <w:pPr>
        <w:ind w:left="320" w:leftChars="100" w:firstLine="320" w:firstLineChars="100"/>
        <w:rPr>
          <w:rFonts w:hint="eastAsia" w:eastAsia="仿宋_GB2312"/>
          <w:lang w:eastAsia="zh-CN"/>
        </w:rPr>
      </w:pPr>
      <w:r>
        <w:rPr>
          <w:rFonts w:hint="eastAsia"/>
          <w:lang w:eastAsia="zh-CN"/>
        </w:rPr>
        <w:t>十一、财政拨款委托业务费支出预算表</w:t>
      </w:r>
    </w:p>
    <w:p w14:paraId="6A5F0AA3">
      <w:pPr>
        <w:ind w:firstLine="640" w:firstLineChars="200"/>
        <w:rPr>
          <w:rFonts w:hint="eastAsia"/>
        </w:rPr>
      </w:pPr>
      <w:r>
        <w:rPr>
          <w:rFonts w:hint="eastAsia"/>
        </w:rPr>
        <w:t>十</w:t>
      </w:r>
      <w:r>
        <w:rPr>
          <w:rFonts w:hint="eastAsia"/>
          <w:lang w:eastAsia="zh-CN"/>
        </w:rPr>
        <w:t>二</w:t>
      </w:r>
      <w:r>
        <w:rPr>
          <w:rFonts w:hint="eastAsia"/>
        </w:rPr>
        <w:t>、项目支出绩效目标表</w:t>
      </w:r>
    </w:p>
    <w:p w14:paraId="3A37AA73">
      <w:pPr>
        <w:rPr>
          <w:rFonts w:eastAsia="黑体"/>
        </w:rPr>
      </w:pPr>
      <w:r>
        <w:rPr>
          <w:rFonts w:eastAsia="黑体"/>
        </w:rPr>
        <w:t>第三部分  情况说明</w:t>
      </w:r>
    </w:p>
    <w:p w14:paraId="521868D6">
      <w:pPr>
        <w:rPr>
          <w:rFonts w:eastAsia="黑体"/>
        </w:rPr>
      </w:pPr>
      <w:r>
        <w:rPr>
          <w:rFonts w:eastAsia="黑体"/>
        </w:rPr>
        <w:t>第四部分  名词解释</w:t>
      </w:r>
    </w:p>
    <w:p w14:paraId="472863C3">
      <w:pPr>
        <w:rPr>
          <w:rFonts w:eastAsia="黑体"/>
        </w:rPr>
      </w:pPr>
      <w:r>
        <w:rPr>
          <w:rFonts w:eastAsia="黑体"/>
        </w:rPr>
        <w:br w:type="page"/>
      </w:r>
    </w:p>
    <w:p w14:paraId="5146274C">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3A6F74B">
      <w:pPr>
        <w:ind w:firstLine="640" w:firstLineChars="200"/>
        <w:rPr>
          <w:rFonts w:eastAsia="楷体_GB2312"/>
        </w:rPr>
      </w:pPr>
    </w:p>
    <w:p w14:paraId="7F6AE770">
      <w:pPr>
        <w:ind w:firstLine="640" w:firstLineChars="200"/>
        <w:rPr>
          <w:rFonts w:eastAsia="楷体_GB2312"/>
        </w:rPr>
      </w:pPr>
      <w:r>
        <w:rPr>
          <w:rFonts w:eastAsia="楷体_GB2312"/>
        </w:rPr>
        <w:t>一、主要职能</w:t>
      </w:r>
    </w:p>
    <w:p w14:paraId="06889690">
      <w:pPr>
        <w:ind w:firstLine="640" w:firstLineChars="200"/>
        <w:rPr>
          <w:rFonts w:hint="eastAsia"/>
          <w:color w:val="000000"/>
          <w:szCs w:val="32"/>
        </w:rPr>
      </w:pPr>
      <w:r>
        <w:rPr>
          <w:rFonts w:hint="eastAsia"/>
          <w:color w:val="000000"/>
          <w:szCs w:val="32"/>
        </w:rPr>
        <w:t>（一）贯彻执行国家、省、市统计局的各项工作方针，组织领导和监督检查各乡、镇、街各部门及有关单位的统计和国民经济核算工作，监督检查统计</w:t>
      </w:r>
      <w:r>
        <w:rPr>
          <w:rFonts w:hint="eastAsia"/>
          <w:color w:val="000000"/>
          <w:szCs w:val="32"/>
          <w:lang w:eastAsia="zh-CN"/>
        </w:rPr>
        <w:t>法律法规</w:t>
      </w:r>
      <w:r>
        <w:rPr>
          <w:rFonts w:hint="eastAsia"/>
          <w:color w:val="000000"/>
          <w:szCs w:val="32"/>
        </w:rPr>
        <w:t>的实施。</w:t>
      </w:r>
    </w:p>
    <w:p w14:paraId="3C994CCD">
      <w:pPr>
        <w:ind w:firstLine="640" w:firstLineChars="200"/>
        <w:rPr>
          <w:rFonts w:hint="eastAsia"/>
          <w:color w:val="000000"/>
          <w:szCs w:val="32"/>
        </w:rPr>
      </w:pPr>
      <w:r>
        <w:rPr>
          <w:rFonts w:hint="eastAsia"/>
          <w:color w:val="000000"/>
          <w:szCs w:val="32"/>
        </w:rPr>
        <w:t>（二）根据全国、全省、全县统一的基本统计制度，建立健全全县的国民经济核算体系，统计调查项目。</w:t>
      </w:r>
    </w:p>
    <w:p w14:paraId="3FAEE0EA">
      <w:pPr>
        <w:ind w:firstLine="640" w:firstLineChars="200"/>
        <w:rPr>
          <w:rFonts w:hint="eastAsia"/>
          <w:color w:val="000000"/>
          <w:szCs w:val="32"/>
        </w:rPr>
      </w:pPr>
      <w:r>
        <w:rPr>
          <w:rFonts w:hint="eastAsia"/>
          <w:color w:val="000000"/>
          <w:szCs w:val="32"/>
        </w:rPr>
        <w:t>（三）代政府组织实施重大的国情、国力普查及重大的县情、县力普查，统一组织各乡、镇、街各部门的社会经济统计调查</w:t>
      </w:r>
      <w:r>
        <w:rPr>
          <w:rFonts w:hint="eastAsia"/>
          <w:color w:val="000000"/>
          <w:szCs w:val="32"/>
          <w:lang w:eastAsia="zh-CN"/>
        </w:rPr>
        <w:t>工作。</w:t>
      </w:r>
    </w:p>
    <w:p w14:paraId="05755F58">
      <w:pPr>
        <w:ind w:firstLine="640" w:firstLineChars="200"/>
        <w:rPr>
          <w:rFonts w:hint="eastAsia"/>
          <w:color w:val="000000"/>
          <w:szCs w:val="32"/>
        </w:rPr>
      </w:pPr>
      <w:r>
        <w:rPr>
          <w:rFonts w:hint="eastAsia"/>
          <w:color w:val="000000"/>
          <w:szCs w:val="32"/>
        </w:rPr>
        <w:t>（四）统一核定、管理、公布全县性的基本统计资料，定期向社会公众发布全县国民经济和社会发展状况的统计信息。</w:t>
      </w:r>
    </w:p>
    <w:p w14:paraId="54840A55">
      <w:pPr>
        <w:ind w:firstLine="640" w:firstLineChars="200"/>
        <w:rPr>
          <w:rFonts w:hint="eastAsia"/>
          <w:color w:val="000000"/>
          <w:szCs w:val="32"/>
        </w:rPr>
      </w:pPr>
      <w:r>
        <w:rPr>
          <w:rFonts w:hint="eastAsia"/>
          <w:color w:val="000000"/>
          <w:szCs w:val="32"/>
        </w:rPr>
        <w:t>（五）建立、完善和管理全县统计信息自动化系统和全县统计数据库体系。</w:t>
      </w:r>
    </w:p>
    <w:p w14:paraId="334EC0C2">
      <w:pPr>
        <w:ind w:firstLine="640" w:firstLineChars="200"/>
        <w:rPr>
          <w:rFonts w:hint="eastAsia"/>
          <w:color w:val="000000"/>
          <w:szCs w:val="32"/>
        </w:rPr>
      </w:pPr>
      <w:r>
        <w:rPr>
          <w:rFonts w:hint="eastAsia"/>
          <w:color w:val="000000"/>
          <w:szCs w:val="32"/>
        </w:rPr>
        <w:t>（六）组织全县统计干部培训，组织指导全县统计科学研究、统计宣传。</w:t>
      </w:r>
    </w:p>
    <w:p w14:paraId="0ED0791B">
      <w:pPr>
        <w:ind w:firstLine="640" w:firstLineChars="200"/>
        <w:rPr>
          <w:rFonts w:hint="eastAsia" w:eastAsia="仿宋_GB2312"/>
          <w:color w:val="000000"/>
          <w:sz w:val="21"/>
          <w:szCs w:val="21"/>
          <w:lang w:eastAsia="zh-CN"/>
        </w:rPr>
      </w:pPr>
      <w:r>
        <w:rPr>
          <w:rFonts w:hint="eastAsia"/>
          <w:color w:val="000000"/>
          <w:szCs w:val="32"/>
        </w:rPr>
        <w:t>（七）承办县政府交办的其他事项</w:t>
      </w:r>
      <w:r>
        <w:rPr>
          <w:rFonts w:hint="eastAsia"/>
          <w:color w:val="000000"/>
          <w:szCs w:val="32"/>
          <w:lang w:eastAsia="zh-CN"/>
        </w:rPr>
        <w:t>。</w:t>
      </w:r>
    </w:p>
    <w:p w14:paraId="68B41695">
      <w:pPr>
        <w:ind w:firstLine="640" w:firstLineChars="200"/>
      </w:pPr>
      <w:r>
        <w:rPr>
          <w:rFonts w:eastAsia="楷体_GB2312"/>
        </w:rPr>
        <w:t>二、机构设置</w:t>
      </w:r>
    </w:p>
    <w:p w14:paraId="20692385">
      <w:pPr>
        <w:pStyle w:val="28"/>
        <w:ind w:firstLine="640" w:firstLineChars="200"/>
        <w:rPr>
          <w:rFonts w:eastAsia="仿宋_GB2312"/>
          <w:u w:val="none"/>
        </w:rPr>
      </w:pPr>
      <w:r>
        <w:rPr>
          <w:rFonts w:eastAsia="仿宋_GB2312"/>
          <w:u w:val="none"/>
        </w:rPr>
        <w:t>根据上述职责，</w:t>
      </w:r>
      <w:r>
        <w:rPr>
          <w:rFonts w:hint="eastAsia" w:eastAsia="仿宋_GB2312"/>
          <w:u w:val="none"/>
          <w:lang w:val="en-US" w:eastAsia="zh-CN"/>
        </w:rPr>
        <w:t>梨树县统计局</w:t>
      </w:r>
      <w:r>
        <w:rPr>
          <w:rFonts w:eastAsia="仿宋_GB2312"/>
          <w:u w:val="none"/>
        </w:rPr>
        <w:t>内设</w:t>
      </w:r>
      <w:r>
        <w:rPr>
          <w:rFonts w:hint="eastAsia" w:eastAsia="仿宋_GB2312"/>
          <w:u w:val="none"/>
          <w:lang w:val="en-US" w:eastAsia="zh-CN"/>
        </w:rPr>
        <w:t>3</w:t>
      </w:r>
      <w:r>
        <w:rPr>
          <w:rFonts w:eastAsia="仿宋_GB2312"/>
          <w:u w:val="none"/>
        </w:rPr>
        <w:t>个机构，分别为</w:t>
      </w:r>
      <w:r>
        <w:rPr>
          <w:rFonts w:hint="eastAsia" w:eastAsia="仿宋_GB2312"/>
          <w:u w:val="none"/>
        </w:rPr>
        <w:t>办公室、综合统计科、社会经济统计科</w:t>
      </w:r>
      <w:r>
        <w:rPr>
          <w:rFonts w:eastAsia="仿宋_GB2312"/>
          <w:u w:val="none"/>
        </w:rPr>
        <w:t>。</w:t>
      </w:r>
    </w:p>
    <w:p w14:paraId="1DF2F877">
      <w:pPr>
        <w:pStyle w:val="28"/>
        <w:ind w:firstLine="640" w:firstLineChars="200"/>
        <w:rPr>
          <w:rFonts w:eastAsia="楷体"/>
        </w:rPr>
      </w:pPr>
      <w:r>
        <w:rPr>
          <w:rFonts w:hint="eastAsia" w:eastAsia="仿宋_GB2312"/>
          <w:u w:val="none"/>
          <w:lang w:val="en-US" w:eastAsia="zh-CN"/>
        </w:rPr>
        <w:t>本单位无下设</w:t>
      </w:r>
      <w:r>
        <w:rPr>
          <w:rFonts w:eastAsia="仿宋_GB2312"/>
          <w:u w:val="none"/>
        </w:rPr>
        <w:t>预算单位。</w:t>
      </w:r>
    </w:p>
    <w:p w14:paraId="53330A84">
      <w:pPr>
        <w:pStyle w:val="28"/>
        <w:rPr>
          <w:rFonts w:eastAsia="黑体"/>
        </w:rPr>
      </w:pPr>
      <w:r>
        <w:rPr>
          <w:rFonts w:hint="eastAsia" w:hAnsi="楷体" w:eastAsia="楷体"/>
        </w:rPr>
        <w:br w:type="page"/>
      </w:r>
    </w:p>
    <w:p w14:paraId="3C82A226">
      <w:pPr>
        <w:jc w:val="center"/>
        <w:rPr>
          <w:rFonts w:eastAsia="黑体"/>
        </w:rPr>
      </w:pPr>
      <w:r>
        <w:rPr>
          <w:rFonts w:eastAsia="黑体"/>
        </w:rPr>
        <w:t>第二部分 预算表格</w:t>
      </w:r>
    </w:p>
    <w:tbl>
      <w:tblPr>
        <w:tblStyle w:val="10"/>
        <w:tblpPr w:leftFromText="180" w:rightFromText="180" w:vertAnchor="text" w:horzAnchor="page" w:tblpX="1126" w:tblpY="698"/>
        <w:tblOverlap w:val="never"/>
        <w:tblW w:w="9699" w:type="dxa"/>
        <w:tblInd w:w="0" w:type="dxa"/>
        <w:tblLayout w:type="fixed"/>
        <w:tblCellMar>
          <w:top w:w="0" w:type="dxa"/>
          <w:left w:w="108" w:type="dxa"/>
          <w:bottom w:w="0" w:type="dxa"/>
          <w:right w:w="108" w:type="dxa"/>
        </w:tblCellMar>
      </w:tblPr>
      <w:tblGrid>
        <w:gridCol w:w="1879"/>
        <w:gridCol w:w="992"/>
        <w:gridCol w:w="894"/>
        <w:gridCol w:w="63"/>
        <w:gridCol w:w="1104"/>
        <w:gridCol w:w="1305"/>
        <w:gridCol w:w="1125"/>
        <w:gridCol w:w="8"/>
        <w:gridCol w:w="1141"/>
        <w:gridCol w:w="1188"/>
      </w:tblGrid>
      <w:tr w14:paraId="3B746AB5">
        <w:tblPrEx>
          <w:tblCellMar>
            <w:top w:w="0" w:type="dxa"/>
            <w:left w:w="108" w:type="dxa"/>
            <w:bottom w:w="0" w:type="dxa"/>
            <w:right w:w="108" w:type="dxa"/>
          </w:tblCellMar>
        </w:tblPrEx>
        <w:trPr>
          <w:trHeight w:val="670" w:hRule="atLeast"/>
        </w:trPr>
        <w:tc>
          <w:tcPr>
            <w:tcW w:w="9699" w:type="dxa"/>
            <w:gridSpan w:val="10"/>
            <w:tcBorders>
              <w:top w:val="nil"/>
              <w:left w:val="nil"/>
              <w:bottom w:val="nil"/>
              <w:right w:val="nil"/>
            </w:tcBorders>
            <w:noWrap w:val="0"/>
            <w:vAlign w:val="center"/>
          </w:tcPr>
          <w:p w14:paraId="4B0A374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3043F8F">
        <w:tblPrEx>
          <w:tblCellMar>
            <w:top w:w="0" w:type="dxa"/>
            <w:left w:w="108" w:type="dxa"/>
            <w:bottom w:w="0" w:type="dxa"/>
            <w:right w:w="108" w:type="dxa"/>
          </w:tblCellMar>
        </w:tblPrEx>
        <w:trPr>
          <w:trHeight w:val="317" w:hRule="atLeast"/>
        </w:trPr>
        <w:tc>
          <w:tcPr>
            <w:tcW w:w="3765" w:type="dxa"/>
            <w:gridSpan w:val="3"/>
            <w:tcBorders>
              <w:top w:val="nil"/>
              <w:left w:val="nil"/>
              <w:bottom w:val="nil"/>
              <w:right w:val="nil"/>
            </w:tcBorders>
            <w:noWrap w:val="0"/>
            <w:vAlign w:val="center"/>
          </w:tcPr>
          <w:p w14:paraId="00D7340B">
            <w:pPr>
              <w:widowControl/>
              <w:jc w:val="center"/>
              <w:rPr>
                <w:rFonts w:hint="eastAsia" w:ascii="宋体" w:hAnsi="宋体" w:eastAsia="宋体" w:cs="宋体"/>
                <w:kern w:val="0"/>
                <w:sz w:val="20"/>
              </w:rPr>
            </w:pPr>
          </w:p>
        </w:tc>
        <w:tc>
          <w:tcPr>
            <w:tcW w:w="1167" w:type="dxa"/>
            <w:gridSpan w:val="2"/>
            <w:tcBorders>
              <w:top w:val="nil"/>
              <w:left w:val="nil"/>
              <w:bottom w:val="nil"/>
              <w:right w:val="nil"/>
            </w:tcBorders>
            <w:noWrap w:val="0"/>
            <w:vAlign w:val="center"/>
          </w:tcPr>
          <w:p w14:paraId="3A9679C3">
            <w:pPr>
              <w:widowControl/>
              <w:jc w:val="center"/>
              <w:rPr>
                <w:rFonts w:hint="eastAsia" w:ascii="宋体" w:hAnsi="宋体" w:eastAsia="宋体" w:cs="宋体"/>
                <w:kern w:val="0"/>
                <w:sz w:val="20"/>
              </w:rPr>
            </w:pPr>
          </w:p>
        </w:tc>
        <w:tc>
          <w:tcPr>
            <w:tcW w:w="2430" w:type="dxa"/>
            <w:gridSpan w:val="2"/>
            <w:tcBorders>
              <w:top w:val="nil"/>
              <w:left w:val="nil"/>
              <w:bottom w:val="nil"/>
              <w:right w:val="nil"/>
            </w:tcBorders>
            <w:noWrap w:val="0"/>
            <w:vAlign w:val="center"/>
          </w:tcPr>
          <w:p w14:paraId="7E5BA9B0">
            <w:pPr>
              <w:widowControl/>
              <w:jc w:val="center"/>
              <w:rPr>
                <w:rFonts w:hint="eastAsia" w:ascii="宋体" w:hAnsi="宋体" w:eastAsia="宋体" w:cs="宋体"/>
                <w:kern w:val="0"/>
                <w:sz w:val="20"/>
              </w:rPr>
            </w:pPr>
          </w:p>
        </w:tc>
        <w:tc>
          <w:tcPr>
            <w:tcW w:w="2337" w:type="dxa"/>
            <w:gridSpan w:val="3"/>
            <w:tcBorders>
              <w:top w:val="nil"/>
              <w:left w:val="nil"/>
              <w:bottom w:val="nil"/>
              <w:right w:val="nil"/>
            </w:tcBorders>
            <w:noWrap w:val="0"/>
            <w:vAlign w:val="bottom"/>
          </w:tcPr>
          <w:p w14:paraId="2182B9CC">
            <w:pPr>
              <w:widowControl/>
              <w:jc w:val="right"/>
              <w:rPr>
                <w:rFonts w:hint="eastAsia" w:ascii="宋体" w:hAnsi="宋体" w:eastAsia="宋体" w:cs="宋体"/>
                <w:kern w:val="0"/>
                <w:sz w:val="20"/>
              </w:rPr>
            </w:pPr>
            <w:r>
              <w:rPr>
                <w:rFonts w:hint="eastAsia" w:ascii="宋体" w:hAnsi="宋体" w:eastAsia="宋体" w:cs="宋体"/>
                <w:kern w:val="0"/>
                <w:sz w:val="20"/>
                <w:lang w:val="en-US" w:eastAsia="zh-CN"/>
              </w:rPr>
              <w:t xml:space="preserve">            </w:t>
            </w:r>
            <w:r>
              <w:rPr>
                <w:rFonts w:hint="eastAsia" w:ascii="宋体" w:hAnsi="宋体" w:eastAsia="宋体" w:cs="宋体"/>
                <w:kern w:val="0"/>
                <w:sz w:val="20"/>
              </w:rPr>
              <w:t>单位：万元</w:t>
            </w:r>
          </w:p>
        </w:tc>
      </w:tr>
      <w:tr w14:paraId="50FBB45E">
        <w:tblPrEx>
          <w:tblCellMar>
            <w:top w:w="0" w:type="dxa"/>
            <w:left w:w="108" w:type="dxa"/>
            <w:bottom w:w="0" w:type="dxa"/>
            <w:right w:w="108" w:type="dxa"/>
          </w:tblCellMar>
        </w:tblPrEx>
        <w:trPr>
          <w:trHeight w:val="447" w:hRule="atLeast"/>
        </w:trPr>
        <w:tc>
          <w:tcPr>
            <w:tcW w:w="4932" w:type="dxa"/>
            <w:gridSpan w:val="5"/>
            <w:tcBorders>
              <w:top w:val="single" w:color="auto" w:sz="4" w:space="0"/>
              <w:left w:val="single" w:color="auto" w:sz="4" w:space="0"/>
              <w:bottom w:val="single" w:color="auto" w:sz="4" w:space="0"/>
              <w:right w:val="single" w:color="auto" w:sz="4" w:space="0"/>
            </w:tcBorders>
            <w:noWrap w:val="0"/>
            <w:vAlign w:val="center"/>
          </w:tcPr>
          <w:p w14:paraId="31DEF85C">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767" w:type="dxa"/>
            <w:gridSpan w:val="5"/>
            <w:tcBorders>
              <w:top w:val="single" w:color="auto" w:sz="4" w:space="0"/>
              <w:left w:val="nil"/>
              <w:bottom w:val="single" w:color="auto" w:sz="4" w:space="0"/>
              <w:right w:val="single" w:color="auto" w:sz="4" w:space="0"/>
            </w:tcBorders>
            <w:noWrap w:val="0"/>
            <w:vAlign w:val="center"/>
          </w:tcPr>
          <w:p w14:paraId="166B8D9C">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59A1A917">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629A9D6B">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992" w:type="dxa"/>
            <w:tcBorders>
              <w:top w:val="nil"/>
              <w:left w:val="nil"/>
              <w:bottom w:val="single" w:color="auto" w:sz="4" w:space="0"/>
              <w:right w:val="single" w:color="auto" w:sz="4" w:space="0"/>
            </w:tcBorders>
            <w:noWrap w:val="0"/>
            <w:vAlign w:val="center"/>
          </w:tcPr>
          <w:p w14:paraId="506A7927">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957" w:type="dxa"/>
            <w:gridSpan w:val="2"/>
            <w:tcBorders>
              <w:top w:val="nil"/>
              <w:left w:val="nil"/>
              <w:bottom w:val="single" w:color="auto" w:sz="4" w:space="0"/>
              <w:right w:val="single" w:color="auto" w:sz="4" w:space="0"/>
            </w:tcBorders>
            <w:noWrap w:val="0"/>
            <w:vAlign w:val="center"/>
          </w:tcPr>
          <w:p w14:paraId="05E65CD4">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04" w:type="dxa"/>
            <w:tcBorders>
              <w:top w:val="nil"/>
              <w:left w:val="nil"/>
              <w:bottom w:val="single" w:color="auto" w:sz="4" w:space="0"/>
              <w:right w:val="single" w:color="auto" w:sz="4" w:space="0"/>
            </w:tcBorders>
            <w:noWrap w:val="0"/>
            <w:vAlign w:val="center"/>
          </w:tcPr>
          <w:p w14:paraId="1A650513">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c>
          <w:tcPr>
            <w:tcW w:w="1305" w:type="dxa"/>
            <w:tcBorders>
              <w:top w:val="nil"/>
              <w:left w:val="nil"/>
              <w:bottom w:val="single" w:color="auto" w:sz="4" w:space="0"/>
              <w:right w:val="single" w:color="auto" w:sz="4" w:space="0"/>
            </w:tcBorders>
            <w:noWrap w:val="0"/>
            <w:vAlign w:val="center"/>
          </w:tcPr>
          <w:p w14:paraId="47DCE598">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133" w:type="dxa"/>
            <w:gridSpan w:val="2"/>
            <w:tcBorders>
              <w:top w:val="nil"/>
              <w:left w:val="nil"/>
              <w:bottom w:val="single" w:color="auto" w:sz="4" w:space="0"/>
              <w:right w:val="single" w:color="auto" w:sz="4" w:space="0"/>
            </w:tcBorders>
            <w:noWrap w:val="0"/>
            <w:vAlign w:val="center"/>
          </w:tcPr>
          <w:p w14:paraId="73639A70">
            <w:pPr>
              <w:widowControl/>
              <w:jc w:val="center"/>
              <w:rPr>
                <w:rFonts w:hint="eastAsia" w:ascii="宋体" w:hAnsi="宋体" w:eastAsia="宋体" w:cs="宋体"/>
                <w:kern w:val="0"/>
                <w:sz w:val="20"/>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预算数</w:t>
            </w:r>
          </w:p>
        </w:tc>
        <w:tc>
          <w:tcPr>
            <w:tcW w:w="1141" w:type="dxa"/>
            <w:tcBorders>
              <w:top w:val="nil"/>
              <w:left w:val="nil"/>
              <w:bottom w:val="single" w:color="auto" w:sz="4" w:space="0"/>
              <w:right w:val="single" w:color="auto" w:sz="4" w:space="0"/>
            </w:tcBorders>
            <w:noWrap w:val="0"/>
            <w:vAlign w:val="center"/>
          </w:tcPr>
          <w:p w14:paraId="0AF6D3C1">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p>
        </w:tc>
        <w:tc>
          <w:tcPr>
            <w:tcW w:w="1188" w:type="dxa"/>
            <w:tcBorders>
              <w:top w:val="nil"/>
              <w:left w:val="nil"/>
              <w:bottom w:val="single" w:color="auto" w:sz="4" w:space="0"/>
              <w:right w:val="single" w:color="auto" w:sz="4" w:space="0"/>
            </w:tcBorders>
            <w:noWrap w:val="0"/>
            <w:vAlign w:val="center"/>
          </w:tcPr>
          <w:p w14:paraId="5270C1C9">
            <w:pPr>
              <w:widowControl/>
              <w:jc w:val="center"/>
              <w:rPr>
                <w:rFonts w:hint="eastAsia" w:ascii="宋体" w:hAnsi="宋体" w:eastAsia="宋体" w:cs="宋体"/>
                <w:kern w:val="0"/>
                <w:sz w:val="20"/>
              </w:rPr>
            </w:pPr>
            <w:r>
              <w:rPr>
                <w:rFonts w:hint="eastAsia" w:ascii="宋体" w:hAnsi="宋体" w:eastAsia="宋体" w:cs="宋体"/>
                <w:kern w:val="0"/>
                <w:sz w:val="20"/>
              </w:rPr>
              <w:t>上年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结转</w:t>
            </w:r>
          </w:p>
        </w:tc>
      </w:tr>
      <w:tr w14:paraId="56D856BA">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3009F912">
            <w:pPr>
              <w:jc w:val="center"/>
              <w:rPr>
                <w:rFonts w:hint="eastAsia" w:ascii="宋体" w:hAnsi="宋体" w:eastAsia="宋体" w:cs="宋体"/>
                <w:sz w:val="20"/>
              </w:rPr>
            </w:pPr>
            <w:r>
              <w:rPr>
                <w:rFonts w:hint="eastAsia" w:ascii="宋体" w:hAnsi="宋体" w:eastAsia="宋体" w:cs="宋体"/>
                <w:sz w:val="20"/>
              </w:rPr>
              <w:t>一、财政拨款收入</w:t>
            </w:r>
          </w:p>
        </w:tc>
        <w:tc>
          <w:tcPr>
            <w:tcW w:w="992" w:type="dxa"/>
            <w:tcBorders>
              <w:top w:val="nil"/>
              <w:left w:val="nil"/>
              <w:bottom w:val="single" w:color="auto" w:sz="4" w:space="0"/>
              <w:right w:val="single" w:color="auto" w:sz="4" w:space="0"/>
            </w:tcBorders>
            <w:noWrap w:val="0"/>
            <w:vAlign w:val="center"/>
          </w:tcPr>
          <w:p w14:paraId="7EA64B9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957" w:type="dxa"/>
            <w:gridSpan w:val="2"/>
            <w:tcBorders>
              <w:top w:val="nil"/>
              <w:left w:val="nil"/>
              <w:bottom w:val="single" w:color="auto" w:sz="4" w:space="0"/>
              <w:right w:val="single" w:color="auto" w:sz="4" w:space="0"/>
            </w:tcBorders>
            <w:noWrap w:val="0"/>
            <w:vAlign w:val="center"/>
          </w:tcPr>
          <w:p w14:paraId="3A8BF92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1104" w:type="dxa"/>
            <w:tcBorders>
              <w:top w:val="nil"/>
              <w:left w:val="single" w:color="auto" w:sz="4" w:space="0"/>
              <w:bottom w:val="single" w:color="auto" w:sz="4" w:space="0"/>
              <w:right w:val="nil"/>
            </w:tcBorders>
            <w:noWrap w:val="0"/>
            <w:vAlign w:val="center"/>
          </w:tcPr>
          <w:p w14:paraId="7D26660F">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50F3BDC2">
            <w:pPr>
              <w:widowControl/>
              <w:jc w:val="center"/>
              <w:rPr>
                <w:rFonts w:hint="eastAsia" w:ascii="宋体" w:hAnsi="宋体" w:eastAsia="仿宋_GB2312"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sz w:val="20"/>
                <w:lang w:eastAsia="zh-CN"/>
              </w:rPr>
              <w:t>支出</w:t>
            </w:r>
          </w:p>
        </w:tc>
        <w:tc>
          <w:tcPr>
            <w:tcW w:w="1125" w:type="dxa"/>
            <w:tcBorders>
              <w:top w:val="nil"/>
              <w:left w:val="single" w:color="auto" w:sz="4" w:space="0"/>
              <w:bottom w:val="single" w:color="auto" w:sz="4" w:space="0"/>
              <w:right w:val="single" w:color="auto" w:sz="4" w:space="0"/>
            </w:tcBorders>
            <w:noWrap w:val="0"/>
            <w:vAlign w:val="center"/>
          </w:tcPr>
          <w:p w14:paraId="7E3B63D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544.97</w:t>
            </w:r>
          </w:p>
        </w:tc>
        <w:tc>
          <w:tcPr>
            <w:tcW w:w="1149" w:type="dxa"/>
            <w:gridSpan w:val="2"/>
            <w:tcBorders>
              <w:top w:val="nil"/>
              <w:left w:val="nil"/>
              <w:bottom w:val="single" w:color="auto" w:sz="4" w:space="0"/>
              <w:right w:val="single" w:color="auto" w:sz="4" w:space="0"/>
            </w:tcBorders>
            <w:noWrap w:val="0"/>
            <w:vAlign w:val="center"/>
          </w:tcPr>
          <w:p w14:paraId="66A6EAD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544.97</w:t>
            </w:r>
          </w:p>
        </w:tc>
        <w:tc>
          <w:tcPr>
            <w:tcW w:w="1188" w:type="dxa"/>
            <w:tcBorders>
              <w:top w:val="nil"/>
              <w:left w:val="nil"/>
              <w:bottom w:val="single" w:color="auto" w:sz="4" w:space="0"/>
              <w:right w:val="single" w:color="auto" w:sz="4" w:space="0"/>
            </w:tcBorders>
            <w:noWrap w:val="0"/>
            <w:vAlign w:val="center"/>
          </w:tcPr>
          <w:p w14:paraId="5B6033DF">
            <w:pPr>
              <w:widowControl/>
              <w:jc w:val="center"/>
              <w:rPr>
                <w:rFonts w:hint="eastAsia" w:ascii="宋体" w:hAnsi="宋体" w:eastAsia="宋体" w:cs="宋体"/>
                <w:kern w:val="0"/>
                <w:sz w:val="20"/>
              </w:rPr>
            </w:pPr>
          </w:p>
        </w:tc>
      </w:tr>
      <w:tr w14:paraId="15180373">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73539B52">
            <w:pPr>
              <w:jc w:val="center"/>
              <w:rPr>
                <w:rFonts w:hint="eastAsia" w:ascii="宋体" w:hAnsi="宋体" w:eastAsia="宋体" w:cs="宋体"/>
                <w:sz w:val="20"/>
              </w:rPr>
            </w:pPr>
            <w:r>
              <w:rPr>
                <w:rFonts w:hint="eastAsia" w:ascii="宋体" w:hAnsi="宋体" w:eastAsia="宋体" w:cs="宋体"/>
                <w:sz w:val="20"/>
              </w:rPr>
              <w:t>一般公共预算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992" w:type="dxa"/>
            <w:tcBorders>
              <w:top w:val="nil"/>
              <w:left w:val="nil"/>
              <w:bottom w:val="single" w:color="auto" w:sz="4" w:space="0"/>
              <w:right w:val="single" w:color="auto" w:sz="4" w:space="0"/>
            </w:tcBorders>
            <w:noWrap w:val="0"/>
            <w:vAlign w:val="center"/>
          </w:tcPr>
          <w:p w14:paraId="1FFB34F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957" w:type="dxa"/>
            <w:gridSpan w:val="2"/>
            <w:tcBorders>
              <w:top w:val="nil"/>
              <w:left w:val="nil"/>
              <w:bottom w:val="single" w:color="auto" w:sz="4" w:space="0"/>
              <w:right w:val="single" w:color="auto" w:sz="4" w:space="0"/>
            </w:tcBorders>
            <w:noWrap w:val="0"/>
            <w:vAlign w:val="center"/>
          </w:tcPr>
          <w:p w14:paraId="355004B1">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1104" w:type="dxa"/>
            <w:tcBorders>
              <w:top w:val="nil"/>
              <w:left w:val="single" w:color="auto" w:sz="4" w:space="0"/>
              <w:bottom w:val="single" w:color="auto" w:sz="4" w:space="0"/>
              <w:right w:val="nil"/>
            </w:tcBorders>
            <w:noWrap w:val="0"/>
            <w:vAlign w:val="center"/>
          </w:tcPr>
          <w:p w14:paraId="160DC1F4">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0BA97901">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社会保障和就业支出</w:t>
            </w:r>
          </w:p>
        </w:tc>
        <w:tc>
          <w:tcPr>
            <w:tcW w:w="1125" w:type="dxa"/>
            <w:tcBorders>
              <w:top w:val="nil"/>
              <w:left w:val="single" w:color="auto" w:sz="4" w:space="0"/>
              <w:bottom w:val="single" w:color="auto" w:sz="4" w:space="0"/>
              <w:right w:val="single" w:color="auto" w:sz="4" w:space="0"/>
            </w:tcBorders>
            <w:noWrap w:val="0"/>
            <w:vAlign w:val="center"/>
          </w:tcPr>
          <w:p w14:paraId="7C601F2F">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49" w:type="dxa"/>
            <w:gridSpan w:val="2"/>
            <w:tcBorders>
              <w:top w:val="nil"/>
              <w:left w:val="nil"/>
              <w:bottom w:val="single" w:color="auto" w:sz="4" w:space="0"/>
              <w:right w:val="single" w:color="auto" w:sz="4" w:space="0"/>
            </w:tcBorders>
            <w:noWrap w:val="0"/>
            <w:vAlign w:val="center"/>
          </w:tcPr>
          <w:p w14:paraId="48FBA185">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31.06</w:t>
            </w:r>
          </w:p>
        </w:tc>
        <w:tc>
          <w:tcPr>
            <w:tcW w:w="1188" w:type="dxa"/>
            <w:tcBorders>
              <w:top w:val="nil"/>
              <w:left w:val="nil"/>
              <w:bottom w:val="single" w:color="auto" w:sz="4" w:space="0"/>
              <w:right w:val="single" w:color="auto" w:sz="4" w:space="0"/>
            </w:tcBorders>
            <w:noWrap w:val="0"/>
            <w:vAlign w:val="center"/>
          </w:tcPr>
          <w:p w14:paraId="74C39199">
            <w:pPr>
              <w:jc w:val="center"/>
              <w:rPr>
                <w:rFonts w:hint="eastAsia" w:ascii="宋体" w:hAnsi="宋体" w:eastAsia="宋体" w:cs="宋体"/>
                <w:kern w:val="0"/>
                <w:sz w:val="20"/>
              </w:rPr>
            </w:pPr>
          </w:p>
        </w:tc>
      </w:tr>
      <w:tr w14:paraId="748EE8A5">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7DC77F85">
            <w:pPr>
              <w:jc w:val="center"/>
              <w:rPr>
                <w:rFonts w:hint="eastAsia" w:ascii="宋体" w:hAnsi="宋体" w:eastAsia="宋体" w:cs="宋体"/>
                <w:sz w:val="20"/>
              </w:rPr>
            </w:pPr>
            <w:r>
              <w:rPr>
                <w:rFonts w:hint="eastAsia" w:ascii="宋体" w:hAnsi="宋体" w:eastAsia="宋体" w:cs="宋体"/>
                <w:sz w:val="20"/>
              </w:rPr>
              <w:t>政府性基金预算</w:t>
            </w:r>
            <w:r>
              <w:rPr>
                <w:rFonts w:hint="eastAsia" w:ascii="宋体" w:hAnsi="宋体" w:eastAsia="宋体" w:cs="宋体"/>
                <w:sz w:val="20"/>
                <w:lang w:val="en-US" w:eastAsia="zh-CN"/>
              </w:rPr>
              <w:t xml:space="preserve">   </w:t>
            </w:r>
            <w:r>
              <w:rPr>
                <w:rFonts w:hint="eastAsia" w:ascii="宋体" w:hAnsi="宋体" w:eastAsia="宋体" w:cs="宋体"/>
                <w:sz w:val="20"/>
              </w:rPr>
              <w:t>拨款收入</w:t>
            </w:r>
          </w:p>
        </w:tc>
        <w:tc>
          <w:tcPr>
            <w:tcW w:w="992" w:type="dxa"/>
            <w:tcBorders>
              <w:top w:val="nil"/>
              <w:left w:val="nil"/>
              <w:bottom w:val="single" w:color="auto" w:sz="4" w:space="0"/>
              <w:right w:val="single" w:color="auto" w:sz="4" w:space="0"/>
            </w:tcBorders>
            <w:noWrap w:val="0"/>
            <w:vAlign w:val="center"/>
          </w:tcPr>
          <w:p w14:paraId="65379EDE">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0F146DD8">
            <w:pPr>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705F2536">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1FBEADE5">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sz w:val="20"/>
              </w:rPr>
              <w:t>三、</w:t>
            </w:r>
            <w:r>
              <w:rPr>
                <w:rFonts w:hint="eastAsia" w:ascii="宋体" w:hAnsi="宋体" w:eastAsia="宋体" w:cs="宋体"/>
                <w:color w:val="000000"/>
                <w:sz w:val="20"/>
                <w:lang w:eastAsia="zh-CN"/>
              </w:rPr>
              <w:t>卫生健康支出</w:t>
            </w:r>
          </w:p>
        </w:tc>
        <w:tc>
          <w:tcPr>
            <w:tcW w:w="1125" w:type="dxa"/>
            <w:tcBorders>
              <w:top w:val="nil"/>
              <w:left w:val="single" w:color="auto" w:sz="4" w:space="0"/>
              <w:bottom w:val="single" w:color="auto" w:sz="4" w:space="0"/>
              <w:right w:val="single" w:color="auto" w:sz="4" w:space="0"/>
            </w:tcBorders>
            <w:noWrap w:val="0"/>
            <w:vAlign w:val="center"/>
          </w:tcPr>
          <w:p w14:paraId="1496B0D0">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49" w:type="dxa"/>
            <w:gridSpan w:val="2"/>
            <w:tcBorders>
              <w:top w:val="nil"/>
              <w:left w:val="nil"/>
              <w:bottom w:val="single" w:color="auto" w:sz="4" w:space="0"/>
              <w:right w:val="single" w:color="auto" w:sz="4" w:space="0"/>
            </w:tcBorders>
            <w:noWrap w:val="0"/>
            <w:vAlign w:val="center"/>
          </w:tcPr>
          <w:p w14:paraId="07E18DD2">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3.69</w:t>
            </w:r>
          </w:p>
        </w:tc>
        <w:tc>
          <w:tcPr>
            <w:tcW w:w="1188" w:type="dxa"/>
            <w:tcBorders>
              <w:top w:val="nil"/>
              <w:left w:val="nil"/>
              <w:bottom w:val="single" w:color="auto" w:sz="4" w:space="0"/>
              <w:right w:val="single" w:color="auto" w:sz="4" w:space="0"/>
            </w:tcBorders>
            <w:noWrap w:val="0"/>
            <w:vAlign w:val="center"/>
          </w:tcPr>
          <w:p w14:paraId="0E36AA2C">
            <w:pPr>
              <w:jc w:val="center"/>
              <w:rPr>
                <w:rFonts w:hint="eastAsia" w:ascii="宋体" w:hAnsi="宋体" w:eastAsia="宋体" w:cs="宋体"/>
                <w:kern w:val="0"/>
                <w:sz w:val="20"/>
              </w:rPr>
            </w:pPr>
          </w:p>
        </w:tc>
      </w:tr>
      <w:tr w14:paraId="5037C840">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2B9729EC">
            <w:pPr>
              <w:jc w:val="center"/>
              <w:rPr>
                <w:rFonts w:hint="eastAsia" w:ascii="宋体" w:hAnsi="宋体" w:eastAsia="宋体" w:cs="宋体"/>
                <w:sz w:val="20"/>
              </w:rPr>
            </w:pPr>
            <w:r>
              <w:rPr>
                <w:rFonts w:hint="eastAsia" w:ascii="宋体" w:hAnsi="宋体" w:eastAsia="宋体" w:cs="宋体"/>
                <w:sz w:val="20"/>
              </w:rPr>
              <w:t>国有资本经营预算拨款收入</w:t>
            </w:r>
          </w:p>
        </w:tc>
        <w:tc>
          <w:tcPr>
            <w:tcW w:w="992" w:type="dxa"/>
            <w:tcBorders>
              <w:top w:val="nil"/>
              <w:left w:val="nil"/>
              <w:bottom w:val="single" w:color="auto" w:sz="4" w:space="0"/>
              <w:right w:val="single" w:color="auto" w:sz="4" w:space="0"/>
            </w:tcBorders>
            <w:noWrap w:val="0"/>
            <w:vAlign w:val="center"/>
          </w:tcPr>
          <w:p w14:paraId="1CB6AD9D">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6B51B246">
            <w:pPr>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5BABE4F6">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7391C801">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125" w:type="dxa"/>
            <w:tcBorders>
              <w:top w:val="nil"/>
              <w:left w:val="single" w:color="auto" w:sz="4" w:space="0"/>
              <w:bottom w:val="single" w:color="auto" w:sz="4" w:space="0"/>
              <w:right w:val="single" w:color="auto" w:sz="4" w:space="0"/>
            </w:tcBorders>
            <w:noWrap w:val="0"/>
            <w:vAlign w:val="center"/>
          </w:tcPr>
          <w:p w14:paraId="68A6E3CA">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49" w:type="dxa"/>
            <w:gridSpan w:val="2"/>
            <w:tcBorders>
              <w:top w:val="nil"/>
              <w:left w:val="nil"/>
              <w:bottom w:val="single" w:color="auto" w:sz="4" w:space="0"/>
              <w:right w:val="single" w:color="auto" w:sz="4" w:space="0"/>
            </w:tcBorders>
            <w:noWrap w:val="0"/>
            <w:vAlign w:val="center"/>
          </w:tcPr>
          <w:p w14:paraId="3B0BA1B4">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10.07</w:t>
            </w:r>
          </w:p>
        </w:tc>
        <w:tc>
          <w:tcPr>
            <w:tcW w:w="1188" w:type="dxa"/>
            <w:tcBorders>
              <w:top w:val="nil"/>
              <w:left w:val="nil"/>
              <w:bottom w:val="single" w:color="auto" w:sz="4" w:space="0"/>
              <w:right w:val="single" w:color="auto" w:sz="4" w:space="0"/>
            </w:tcBorders>
            <w:noWrap w:val="0"/>
            <w:vAlign w:val="center"/>
          </w:tcPr>
          <w:p w14:paraId="5B9F177A">
            <w:pPr>
              <w:jc w:val="center"/>
              <w:rPr>
                <w:rFonts w:hint="eastAsia" w:ascii="宋体" w:hAnsi="宋体" w:eastAsia="宋体" w:cs="宋体"/>
                <w:kern w:val="0"/>
                <w:sz w:val="20"/>
              </w:rPr>
            </w:pPr>
          </w:p>
        </w:tc>
      </w:tr>
      <w:tr w14:paraId="173A9A40">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shd w:val="solid" w:color="FFFFFF" w:fill="auto"/>
            <w:noWrap w:val="0"/>
            <w:vAlign w:val="center"/>
          </w:tcPr>
          <w:p w14:paraId="680ECDDF">
            <w:pPr>
              <w:jc w:val="center"/>
              <w:rPr>
                <w:rFonts w:hint="eastAsia" w:ascii="宋体" w:hAnsi="宋体" w:eastAsia="宋体" w:cs="宋体"/>
                <w:sz w:val="20"/>
              </w:rPr>
            </w:pPr>
            <w:r>
              <w:rPr>
                <w:rFonts w:hint="eastAsia" w:ascii="宋体" w:hAnsi="宋体" w:eastAsia="宋体" w:cs="宋体"/>
                <w:sz w:val="20"/>
              </w:rPr>
              <w:t>二、财政专户管理</w:t>
            </w:r>
            <w:r>
              <w:rPr>
                <w:rFonts w:hint="eastAsia" w:ascii="宋体" w:hAnsi="宋体" w:eastAsia="宋体" w:cs="宋体"/>
                <w:sz w:val="20"/>
                <w:lang w:val="en-US" w:eastAsia="zh-CN"/>
              </w:rPr>
              <w:t xml:space="preserve">  </w:t>
            </w:r>
            <w:r>
              <w:rPr>
                <w:rFonts w:hint="eastAsia" w:ascii="宋体" w:hAnsi="宋体" w:eastAsia="宋体" w:cs="宋体"/>
                <w:sz w:val="20"/>
              </w:rPr>
              <w:t>资金收入</w:t>
            </w:r>
          </w:p>
        </w:tc>
        <w:tc>
          <w:tcPr>
            <w:tcW w:w="992" w:type="dxa"/>
            <w:tcBorders>
              <w:top w:val="nil"/>
              <w:left w:val="nil"/>
              <w:bottom w:val="single" w:color="auto" w:sz="4" w:space="0"/>
              <w:right w:val="single" w:color="auto" w:sz="4" w:space="0"/>
            </w:tcBorders>
            <w:noWrap w:val="0"/>
            <w:vAlign w:val="center"/>
          </w:tcPr>
          <w:p w14:paraId="0DCF6929">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6E592A12">
            <w:pPr>
              <w:widowControl/>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613763EA">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0D868B3D">
            <w:pPr>
              <w:widowControl/>
              <w:jc w:val="center"/>
              <w:rPr>
                <w:rFonts w:hint="eastAsia" w:ascii="宋体" w:hAnsi="宋体" w:eastAsia="宋体" w:cs="宋体"/>
                <w:color w:val="000000"/>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1359EE61">
            <w:pPr>
              <w:widowControl/>
              <w:jc w:val="center"/>
              <w:rPr>
                <w:rFonts w:hint="eastAsia" w:ascii="宋体" w:hAnsi="宋体" w:eastAsia="宋体" w:cs="宋体"/>
                <w:color w:val="000000"/>
                <w:kern w:val="0"/>
                <w:sz w:val="20"/>
              </w:rPr>
            </w:pPr>
          </w:p>
        </w:tc>
        <w:tc>
          <w:tcPr>
            <w:tcW w:w="1149" w:type="dxa"/>
            <w:gridSpan w:val="2"/>
            <w:tcBorders>
              <w:top w:val="nil"/>
              <w:left w:val="nil"/>
              <w:bottom w:val="single" w:color="auto" w:sz="4" w:space="0"/>
              <w:right w:val="single" w:color="auto" w:sz="4" w:space="0"/>
            </w:tcBorders>
            <w:noWrap w:val="0"/>
            <w:vAlign w:val="center"/>
          </w:tcPr>
          <w:p w14:paraId="41797DC6">
            <w:pPr>
              <w:widowControl/>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25585221">
            <w:pPr>
              <w:widowControl/>
              <w:jc w:val="center"/>
              <w:rPr>
                <w:rFonts w:hint="eastAsia" w:ascii="宋体" w:hAnsi="宋体" w:eastAsia="宋体" w:cs="宋体"/>
                <w:kern w:val="0"/>
                <w:sz w:val="20"/>
              </w:rPr>
            </w:pPr>
          </w:p>
        </w:tc>
      </w:tr>
      <w:tr w14:paraId="4610B64B">
        <w:tblPrEx>
          <w:tblCellMar>
            <w:top w:w="0" w:type="dxa"/>
            <w:left w:w="108" w:type="dxa"/>
            <w:bottom w:w="0" w:type="dxa"/>
            <w:right w:w="108" w:type="dxa"/>
          </w:tblCellMar>
        </w:tblPrEx>
        <w:trPr>
          <w:trHeight w:val="372" w:hRule="atLeast"/>
        </w:trPr>
        <w:tc>
          <w:tcPr>
            <w:tcW w:w="1879" w:type="dxa"/>
            <w:tcBorders>
              <w:top w:val="nil"/>
              <w:left w:val="single" w:color="auto" w:sz="4" w:space="0"/>
              <w:bottom w:val="single" w:color="auto" w:sz="4" w:space="0"/>
              <w:right w:val="single" w:color="auto" w:sz="4" w:space="0"/>
            </w:tcBorders>
            <w:shd w:val="clear" w:color="auto" w:fill="FFFFFF"/>
            <w:noWrap w:val="0"/>
            <w:vAlign w:val="center"/>
          </w:tcPr>
          <w:p w14:paraId="3F21A012">
            <w:pPr>
              <w:jc w:val="center"/>
              <w:rPr>
                <w:rFonts w:hint="eastAsia" w:ascii="宋体" w:hAnsi="宋体" w:eastAsia="宋体" w:cs="宋体"/>
                <w:sz w:val="20"/>
              </w:rPr>
            </w:pPr>
            <w:r>
              <w:rPr>
                <w:rFonts w:hint="eastAsia" w:ascii="宋体" w:hAnsi="宋体" w:eastAsia="宋体" w:cs="宋体"/>
                <w:sz w:val="20"/>
              </w:rPr>
              <w:t>三、单位资金收入</w:t>
            </w:r>
          </w:p>
        </w:tc>
        <w:tc>
          <w:tcPr>
            <w:tcW w:w="992" w:type="dxa"/>
            <w:tcBorders>
              <w:top w:val="nil"/>
              <w:left w:val="nil"/>
              <w:bottom w:val="single" w:color="auto" w:sz="4" w:space="0"/>
              <w:right w:val="single" w:color="auto" w:sz="4" w:space="0"/>
            </w:tcBorders>
            <w:noWrap w:val="0"/>
            <w:vAlign w:val="center"/>
          </w:tcPr>
          <w:p w14:paraId="43F6653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420.34</w:t>
            </w:r>
          </w:p>
        </w:tc>
        <w:tc>
          <w:tcPr>
            <w:tcW w:w="957" w:type="dxa"/>
            <w:gridSpan w:val="2"/>
            <w:tcBorders>
              <w:top w:val="nil"/>
              <w:left w:val="nil"/>
              <w:bottom w:val="single" w:color="auto" w:sz="4" w:space="0"/>
              <w:right w:val="single" w:color="auto" w:sz="4" w:space="0"/>
            </w:tcBorders>
            <w:noWrap w:val="0"/>
            <w:vAlign w:val="center"/>
          </w:tcPr>
          <w:p w14:paraId="5EC0D10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420.34</w:t>
            </w:r>
          </w:p>
        </w:tc>
        <w:tc>
          <w:tcPr>
            <w:tcW w:w="1104" w:type="dxa"/>
            <w:tcBorders>
              <w:top w:val="nil"/>
              <w:left w:val="single" w:color="auto" w:sz="4" w:space="0"/>
              <w:bottom w:val="single" w:color="auto" w:sz="4" w:space="0"/>
              <w:right w:val="nil"/>
            </w:tcBorders>
            <w:noWrap w:val="0"/>
            <w:vAlign w:val="center"/>
          </w:tcPr>
          <w:p w14:paraId="4F7DBD8C">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57C1F6FC">
            <w:pPr>
              <w:widowControl/>
              <w:jc w:val="center"/>
              <w:rPr>
                <w:rFonts w:hint="eastAsia" w:ascii="宋体" w:hAnsi="宋体" w:eastAsia="宋体" w:cs="宋体"/>
                <w:color w:val="000000"/>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5F1E7033">
            <w:pPr>
              <w:widowControl/>
              <w:jc w:val="center"/>
              <w:rPr>
                <w:rFonts w:hint="eastAsia" w:ascii="宋体" w:hAnsi="宋体" w:eastAsia="宋体" w:cs="宋体"/>
                <w:color w:val="000000"/>
                <w:kern w:val="0"/>
                <w:sz w:val="20"/>
              </w:rPr>
            </w:pPr>
          </w:p>
        </w:tc>
        <w:tc>
          <w:tcPr>
            <w:tcW w:w="1149" w:type="dxa"/>
            <w:gridSpan w:val="2"/>
            <w:tcBorders>
              <w:top w:val="nil"/>
              <w:left w:val="nil"/>
              <w:bottom w:val="single" w:color="auto" w:sz="4" w:space="0"/>
              <w:right w:val="single" w:color="auto" w:sz="4" w:space="0"/>
            </w:tcBorders>
            <w:noWrap w:val="0"/>
            <w:vAlign w:val="center"/>
          </w:tcPr>
          <w:p w14:paraId="5FCBF0DA">
            <w:pPr>
              <w:widowControl/>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78AF27B2">
            <w:pPr>
              <w:widowControl/>
              <w:jc w:val="center"/>
              <w:rPr>
                <w:rFonts w:hint="eastAsia" w:ascii="宋体" w:hAnsi="宋体" w:eastAsia="宋体" w:cs="宋体"/>
                <w:kern w:val="0"/>
                <w:sz w:val="20"/>
              </w:rPr>
            </w:pPr>
          </w:p>
        </w:tc>
      </w:tr>
      <w:tr w14:paraId="49D0DDB8">
        <w:tblPrEx>
          <w:tblCellMar>
            <w:top w:w="0" w:type="dxa"/>
            <w:left w:w="108" w:type="dxa"/>
            <w:bottom w:w="0" w:type="dxa"/>
            <w:right w:w="108" w:type="dxa"/>
          </w:tblCellMar>
        </w:tblPrEx>
        <w:trPr>
          <w:trHeight w:val="372" w:hRule="atLeast"/>
        </w:trPr>
        <w:tc>
          <w:tcPr>
            <w:tcW w:w="1879" w:type="dxa"/>
            <w:tcBorders>
              <w:top w:val="nil"/>
              <w:left w:val="single" w:color="auto" w:sz="4" w:space="0"/>
              <w:bottom w:val="single" w:color="auto" w:sz="4" w:space="0"/>
              <w:right w:val="single" w:color="auto" w:sz="4" w:space="0"/>
            </w:tcBorders>
            <w:noWrap w:val="0"/>
            <w:vAlign w:val="center"/>
          </w:tcPr>
          <w:p w14:paraId="03822212">
            <w:pPr>
              <w:jc w:val="center"/>
              <w:rPr>
                <w:rFonts w:hint="eastAsia" w:ascii="宋体" w:hAnsi="宋体" w:eastAsia="宋体" w:cs="宋体"/>
                <w:sz w:val="20"/>
              </w:rPr>
            </w:pPr>
            <w:r>
              <w:rPr>
                <w:rFonts w:hint="eastAsia" w:ascii="宋体" w:hAnsi="宋体" w:eastAsia="宋体" w:cs="宋体"/>
                <w:sz w:val="20"/>
              </w:rPr>
              <w:t>事业收入</w:t>
            </w:r>
          </w:p>
        </w:tc>
        <w:tc>
          <w:tcPr>
            <w:tcW w:w="992" w:type="dxa"/>
            <w:tcBorders>
              <w:top w:val="nil"/>
              <w:left w:val="nil"/>
              <w:bottom w:val="single" w:color="auto" w:sz="4" w:space="0"/>
              <w:right w:val="single" w:color="auto" w:sz="4" w:space="0"/>
            </w:tcBorders>
            <w:noWrap w:val="0"/>
            <w:vAlign w:val="center"/>
          </w:tcPr>
          <w:p w14:paraId="461CE462">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6A20B65A">
            <w:pPr>
              <w:widowControl/>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1FD22D38">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0EA9FC22">
            <w:pPr>
              <w:widowControl/>
              <w:jc w:val="center"/>
              <w:rPr>
                <w:rFonts w:hint="eastAsia" w:ascii="宋体" w:hAnsi="宋体" w:eastAsia="宋体" w:cs="宋体"/>
                <w:color w:val="000000"/>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1BE0D004">
            <w:pPr>
              <w:widowControl/>
              <w:jc w:val="center"/>
              <w:rPr>
                <w:rFonts w:hint="eastAsia" w:ascii="宋体" w:hAnsi="宋体" w:eastAsia="宋体" w:cs="宋体"/>
                <w:color w:val="000000"/>
                <w:kern w:val="0"/>
                <w:sz w:val="20"/>
              </w:rPr>
            </w:pPr>
          </w:p>
        </w:tc>
        <w:tc>
          <w:tcPr>
            <w:tcW w:w="1149" w:type="dxa"/>
            <w:gridSpan w:val="2"/>
            <w:tcBorders>
              <w:top w:val="nil"/>
              <w:left w:val="nil"/>
              <w:bottom w:val="single" w:color="auto" w:sz="4" w:space="0"/>
              <w:right w:val="single" w:color="auto" w:sz="4" w:space="0"/>
            </w:tcBorders>
            <w:noWrap w:val="0"/>
            <w:vAlign w:val="center"/>
          </w:tcPr>
          <w:p w14:paraId="5B089447">
            <w:pPr>
              <w:widowControl/>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7DA59F2B">
            <w:pPr>
              <w:widowControl/>
              <w:jc w:val="center"/>
              <w:rPr>
                <w:rFonts w:hint="eastAsia" w:ascii="宋体" w:hAnsi="宋体" w:eastAsia="宋体" w:cs="宋体"/>
                <w:kern w:val="0"/>
                <w:sz w:val="20"/>
              </w:rPr>
            </w:pPr>
          </w:p>
        </w:tc>
      </w:tr>
      <w:tr w14:paraId="1DE7AB92">
        <w:tblPrEx>
          <w:tblCellMar>
            <w:top w:w="0" w:type="dxa"/>
            <w:left w:w="108" w:type="dxa"/>
            <w:bottom w:w="0" w:type="dxa"/>
            <w:right w:w="108" w:type="dxa"/>
          </w:tblCellMar>
        </w:tblPrEx>
        <w:trPr>
          <w:trHeight w:val="372" w:hRule="atLeast"/>
        </w:trPr>
        <w:tc>
          <w:tcPr>
            <w:tcW w:w="1879" w:type="dxa"/>
            <w:tcBorders>
              <w:top w:val="nil"/>
              <w:left w:val="single" w:color="auto" w:sz="4" w:space="0"/>
              <w:bottom w:val="single" w:color="auto" w:sz="4" w:space="0"/>
              <w:right w:val="single" w:color="auto" w:sz="4" w:space="0"/>
            </w:tcBorders>
            <w:noWrap w:val="0"/>
            <w:vAlign w:val="center"/>
          </w:tcPr>
          <w:p w14:paraId="34A7C8EA">
            <w:pPr>
              <w:jc w:val="both"/>
              <w:rPr>
                <w:rFonts w:hint="eastAsia" w:ascii="宋体" w:hAnsi="宋体" w:eastAsia="宋体" w:cs="宋体"/>
                <w:sz w:val="20"/>
              </w:rPr>
            </w:pPr>
            <w:r>
              <w:rPr>
                <w:rFonts w:hint="eastAsia" w:ascii="宋体" w:hAnsi="宋体" w:eastAsia="宋体" w:cs="宋体"/>
                <w:sz w:val="20"/>
              </w:rPr>
              <w:t>事业单位经营收入</w:t>
            </w:r>
          </w:p>
        </w:tc>
        <w:tc>
          <w:tcPr>
            <w:tcW w:w="992" w:type="dxa"/>
            <w:tcBorders>
              <w:top w:val="nil"/>
              <w:left w:val="nil"/>
              <w:bottom w:val="single" w:color="auto" w:sz="4" w:space="0"/>
              <w:right w:val="single" w:color="auto" w:sz="4" w:space="0"/>
            </w:tcBorders>
            <w:noWrap w:val="0"/>
            <w:vAlign w:val="center"/>
          </w:tcPr>
          <w:p w14:paraId="3C125971">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07C82797">
            <w:pPr>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6C356BCC">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3C1A57F4">
            <w:pPr>
              <w:widowControl/>
              <w:jc w:val="center"/>
              <w:rPr>
                <w:rFonts w:hint="eastAsia" w:ascii="宋体" w:hAnsi="宋体" w:eastAsia="宋体" w:cs="宋体"/>
                <w:color w:val="000000"/>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2471ED4A">
            <w:pPr>
              <w:widowControl/>
              <w:jc w:val="center"/>
              <w:rPr>
                <w:rFonts w:hint="eastAsia" w:ascii="宋体" w:hAnsi="宋体" w:eastAsia="宋体" w:cs="宋体"/>
                <w:color w:val="000000"/>
                <w:kern w:val="0"/>
                <w:sz w:val="20"/>
              </w:rPr>
            </w:pPr>
          </w:p>
        </w:tc>
        <w:tc>
          <w:tcPr>
            <w:tcW w:w="1149" w:type="dxa"/>
            <w:gridSpan w:val="2"/>
            <w:tcBorders>
              <w:top w:val="nil"/>
              <w:left w:val="nil"/>
              <w:bottom w:val="single" w:color="auto" w:sz="4" w:space="0"/>
              <w:right w:val="single" w:color="auto" w:sz="4" w:space="0"/>
            </w:tcBorders>
            <w:noWrap w:val="0"/>
            <w:vAlign w:val="center"/>
          </w:tcPr>
          <w:p w14:paraId="25B30E71">
            <w:pPr>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4949317B">
            <w:pPr>
              <w:jc w:val="center"/>
              <w:rPr>
                <w:rFonts w:hint="eastAsia" w:ascii="宋体" w:hAnsi="宋体" w:eastAsia="宋体" w:cs="宋体"/>
                <w:kern w:val="0"/>
                <w:sz w:val="20"/>
              </w:rPr>
            </w:pPr>
          </w:p>
        </w:tc>
      </w:tr>
      <w:tr w14:paraId="17B7F2B2">
        <w:tblPrEx>
          <w:tblCellMar>
            <w:top w:w="0" w:type="dxa"/>
            <w:left w:w="108" w:type="dxa"/>
            <w:bottom w:w="0" w:type="dxa"/>
            <w:right w:w="108" w:type="dxa"/>
          </w:tblCellMar>
        </w:tblPrEx>
        <w:trPr>
          <w:trHeight w:val="372" w:hRule="atLeast"/>
        </w:trPr>
        <w:tc>
          <w:tcPr>
            <w:tcW w:w="1879" w:type="dxa"/>
            <w:tcBorders>
              <w:top w:val="nil"/>
              <w:left w:val="single" w:color="auto" w:sz="4" w:space="0"/>
              <w:bottom w:val="single" w:color="auto" w:sz="4" w:space="0"/>
              <w:right w:val="single" w:color="auto" w:sz="4" w:space="0"/>
            </w:tcBorders>
            <w:noWrap w:val="0"/>
            <w:vAlign w:val="center"/>
          </w:tcPr>
          <w:p w14:paraId="57CA9E29">
            <w:pPr>
              <w:jc w:val="center"/>
              <w:rPr>
                <w:rFonts w:hint="eastAsia" w:ascii="宋体" w:hAnsi="宋体" w:eastAsia="宋体" w:cs="宋体"/>
                <w:sz w:val="20"/>
              </w:rPr>
            </w:pPr>
            <w:r>
              <w:rPr>
                <w:rFonts w:hint="eastAsia" w:ascii="宋体" w:hAnsi="宋体" w:eastAsia="宋体" w:cs="宋体"/>
                <w:sz w:val="20"/>
              </w:rPr>
              <w:t>上级补助收入</w:t>
            </w:r>
          </w:p>
        </w:tc>
        <w:tc>
          <w:tcPr>
            <w:tcW w:w="992" w:type="dxa"/>
            <w:tcBorders>
              <w:top w:val="nil"/>
              <w:left w:val="nil"/>
              <w:bottom w:val="single" w:color="auto" w:sz="4" w:space="0"/>
              <w:right w:val="single" w:color="auto" w:sz="4" w:space="0"/>
            </w:tcBorders>
            <w:noWrap w:val="0"/>
            <w:vAlign w:val="center"/>
          </w:tcPr>
          <w:p w14:paraId="7BD2DC8C">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4AAD5E2B">
            <w:pPr>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42CA6C99">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6EB01B52">
            <w:pPr>
              <w:widowControl/>
              <w:jc w:val="center"/>
              <w:rPr>
                <w:rFonts w:hint="eastAsia" w:ascii="宋体" w:hAnsi="宋体" w:eastAsia="宋体" w:cs="宋体"/>
                <w:color w:val="000000"/>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07156F48">
            <w:pPr>
              <w:widowControl/>
              <w:jc w:val="center"/>
              <w:rPr>
                <w:rFonts w:hint="eastAsia" w:ascii="宋体" w:hAnsi="宋体" w:eastAsia="宋体" w:cs="宋体"/>
                <w:color w:val="000000"/>
                <w:kern w:val="0"/>
                <w:sz w:val="20"/>
              </w:rPr>
            </w:pPr>
          </w:p>
        </w:tc>
        <w:tc>
          <w:tcPr>
            <w:tcW w:w="1149" w:type="dxa"/>
            <w:gridSpan w:val="2"/>
            <w:tcBorders>
              <w:top w:val="nil"/>
              <w:left w:val="nil"/>
              <w:bottom w:val="single" w:color="auto" w:sz="4" w:space="0"/>
              <w:right w:val="single" w:color="auto" w:sz="4" w:space="0"/>
            </w:tcBorders>
            <w:noWrap w:val="0"/>
            <w:vAlign w:val="center"/>
          </w:tcPr>
          <w:p w14:paraId="7CFDFF23">
            <w:pPr>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46C52AFE">
            <w:pPr>
              <w:jc w:val="center"/>
              <w:rPr>
                <w:rFonts w:hint="eastAsia" w:ascii="宋体" w:hAnsi="宋体" w:eastAsia="宋体" w:cs="宋体"/>
                <w:kern w:val="0"/>
                <w:sz w:val="20"/>
              </w:rPr>
            </w:pPr>
          </w:p>
        </w:tc>
      </w:tr>
      <w:tr w14:paraId="2788BBA3">
        <w:tblPrEx>
          <w:tblCellMar>
            <w:top w:w="0" w:type="dxa"/>
            <w:left w:w="108" w:type="dxa"/>
            <w:bottom w:w="0" w:type="dxa"/>
            <w:right w:w="108" w:type="dxa"/>
          </w:tblCellMar>
        </w:tblPrEx>
        <w:trPr>
          <w:trHeight w:val="372" w:hRule="atLeast"/>
        </w:trPr>
        <w:tc>
          <w:tcPr>
            <w:tcW w:w="1879" w:type="dxa"/>
            <w:tcBorders>
              <w:top w:val="nil"/>
              <w:left w:val="single" w:color="auto" w:sz="4" w:space="0"/>
              <w:bottom w:val="single" w:color="auto" w:sz="4" w:space="0"/>
              <w:right w:val="single" w:color="auto" w:sz="4" w:space="0"/>
            </w:tcBorders>
            <w:noWrap w:val="0"/>
            <w:vAlign w:val="center"/>
          </w:tcPr>
          <w:p w14:paraId="1E444E53">
            <w:pPr>
              <w:jc w:val="center"/>
              <w:rPr>
                <w:rFonts w:hint="eastAsia" w:ascii="宋体" w:hAnsi="宋体" w:eastAsia="宋体" w:cs="宋体"/>
                <w:sz w:val="20"/>
              </w:rPr>
            </w:pPr>
            <w:r>
              <w:rPr>
                <w:rFonts w:hint="eastAsia" w:ascii="宋体" w:hAnsi="宋体" w:eastAsia="宋体" w:cs="宋体"/>
                <w:sz w:val="20"/>
              </w:rPr>
              <w:t>附属单位上缴收入</w:t>
            </w:r>
          </w:p>
        </w:tc>
        <w:tc>
          <w:tcPr>
            <w:tcW w:w="992" w:type="dxa"/>
            <w:tcBorders>
              <w:top w:val="nil"/>
              <w:left w:val="nil"/>
              <w:bottom w:val="single" w:color="auto" w:sz="4" w:space="0"/>
              <w:right w:val="single" w:color="auto" w:sz="4" w:space="0"/>
            </w:tcBorders>
            <w:noWrap w:val="0"/>
            <w:vAlign w:val="center"/>
          </w:tcPr>
          <w:p w14:paraId="69260E98">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546A4920">
            <w:pPr>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29CF96CA">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5F56EA7E">
            <w:pPr>
              <w:widowControl/>
              <w:jc w:val="center"/>
              <w:rPr>
                <w:rFonts w:hint="eastAsia" w:ascii="宋体" w:hAnsi="宋体" w:eastAsia="宋体" w:cs="宋体"/>
                <w:color w:val="000000"/>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74449F23">
            <w:pPr>
              <w:widowControl/>
              <w:jc w:val="center"/>
              <w:rPr>
                <w:rFonts w:hint="eastAsia" w:ascii="宋体" w:hAnsi="宋体" w:eastAsia="宋体" w:cs="宋体"/>
                <w:color w:val="000000"/>
                <w:kern w:val="0"/>
                <w:sz w:val="20"/>
              </w:rPr>
            </w:pPr>
          </w:p>
        </w:tc>
        <w:tc>
          <w:tcPr>
            <w:tcW w:w="1149" w:type="dxa"/>
            <w:gridSpan w:val="2"/>
            <w:tcBorders>
              <w:top w:val="nil"/>
              <w:left w:val="nil"/>
              <w:bottom w:val="single" w:color="auto" w:sz="4" w:space="0"/>
              <w:right w:val="single" w:color="auto" w:sz="4" w:space="0"/>
            </w:tcBorders>
            <w:noWrap w:val="0"/>
            <w:vAlign w:val="center"/>
          </w:tcPr>
          <w:p w14:paraId="36AD1903">
            <w:pPr>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3BB9C99D">
            <w:pPr>
              <w:jc w:val="center"/>
              <w:rPr>
                <w:rFonts w:hint="eastAsia" w:ascii="宋体" w:hAnsi="宋体" w:eastAsia="宋体" w:cs="宋体"/>
                <w:kern w:val="0"/>
                <w:sz w:val="20"/>
              </w:rPr>
            </w:pPr>
          </w:p>
        </w:tc>
      </w:tr>
      <w:tr w14:paraId="05CA1A23">
        <w:tblPrEx>
          <w:tblCellMar>
            <w:top w:w="0" w:type="dxa"/>
            <w:left w:w="108" w:type="dxa"/>
            <w:bottom w:w="0" w:type="dxa"/>
            <w:right w:w="108" w:type="dxa"/>
          </w:tblCellMar>
        </w:tblPrEx>
        <w:trPr>
          <w:trHeight w:val="372" w:hRule="atLeast"/>
        </w:trPr>
        <w:tc>
          <w:tcPr>
            <w:tcW w:w="1879" w:type="dxa"/>
            <w:tcBorders>
              <w:top w:val="nil"/>
              <w:left w:val="single" w:color="auto" w:sz="4" w:space="0"/>
              <w:bottom w:val="single" w:color="auto" w:sz="4" w:space="0"/>
              <w:right w:val="single" w:color="auto" w:sz="4" w:space="0"/>
            </w:tcBorders>
            <w:noWrap w:val="0"/>
            <w:vAlign w:val="center"/>
          </w:tcPr>
          <w:p w14:paraId="727D6D3E">
            <w:pPr>
              <w:jc w:val="center"/>
              <w:rPr>
                <w:rFonts w:hint="eastAsia" w:ascii="宋体" w:hAnsi="宋体" w:eastAsia="宋体" w:cs="宋体"/>
                <w:sz w:val="20"/>
              </w:rPr>
            </w:pPr>
            <w:r>
              <w:rPr>
                <w:rFonts w:hint="eastAsia" w:ascii="宋体" w:hAnsi="宋体" w:eastAsia="宋体" w:cs="宋体"/>
                <w:sz w:val="20"/>
              </w:rPr>
              <w:t>其他收入</w:t>
            </w:r>
          </w:p>
        </w:tc>
        <w:tc>
          <w:tcPr>
            <w:tcW w:w="992" w:type="dxa"/>
            <w:tcBorders>
              <w:top w:val="nil"/>
              <w:left w:val="nil"/>
              <w:bottom w:val="single" w:color="auto" w:sz="4" w:space="0"/>
              <w:right w:val="single" w:color="auto" w:sz="4" w:space="0"/>
            </w:tcBorders>
            <w:noWrap w:val="0"/>
            <w:vAlign w:val="center"/>
          </w:tcPr>
          <w:p w14:paraId="5D3DAA7C">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420.34</w:t>
            </w:r>
          </w:p>
        </w:tc>
        <w:tc>
          <w:tcPr>
            <w:tcW w:w="957" w:type="dxa"/>
            <w:gridSpan w:val="2"/>
            <w:tcBorders>
              <w:top w:val="nil"/>
              <w:left w:val="nil"/>
              <w:bottom w:val="single" w:color="auto" w:sz="4" w:space="0"/>
              <w:right w:val="single" w:color="auto" w:sz="4" w:space="0"/>
            </w:tcBorders>
            <w:noWrap w:val="0"/>
            <w:vAlign w:val="center"/>
          </w:tcPr>
          <w:p w14:paraId="09B1F05E">
            <w:pPr>
              <w:jc w:val="center"/>
              <w:rPr>
                <w:rFonts w:hint="eastAsia" w:ascii="宋体" w:hAnsi="宋体" w:eastAsia="宋体" w:cs="宋体"/>
                <w:sz w:val="20"/>
                <w:lang w:val="en-US" w:eastAsia="zh-CN"/>
              </w:rPr>
            </w:pPr>
            <w:r>
              <w:rPr>
                <w:rFonts w:hint="eastAsia" w:ascii="宋体" w:hAnsi="宋体" w:eastAsia="宋体" w:cs="宋体"/>
                <w:sz w:val="20"/>
                <w:lang w:val="en-US" w:eastAsia="zh-CN"/>
              </w:rPr>
              <w:t>420.34</w:t>
            </w:r>
          </w:p>
        </w:tc>
        <w:tc>
          <w:tcPr>
            <w:tcW w:w="1104" w:type="dxa"/>
            <w:tcBorders>
              <w:top w:val="nil"/>
              <w:left w:val="single" w:color="auto" w:sz="4" w:space="0"/>
              <w:bottom w:val="single" w:color="auto" w:sz="4" w:space="0"/>
              <w:right w:val="nil"/>
            </w:tcBorders>
            <w:noWrap w:val="0"/>
            <w:vAlign w:val="center"/>
          </w:tcPr>
          <w:p w14:paraId="2ED26364">
            <w:pPr>
              <w:jc w:val="center"/>
              <w:rPr>
                <w:rFonts w:hint="eastAsia" w:ascii="宋体" w:hAnsi="宋体" w:eastAsia="宋体" w:cs="宋体"/>
                <w:sz w:val="20"/>
              </w:rPr>
            </w:pPr>
          </w:p>
        </w:tc>
        <w:tc>
          <w:tcPr>
            <w:tcW w:w="1305" w:type="dxa"/>
            <w:tcBorders>
              <w:top w:val="nil"/>
              <w:left w:val="single" w:color="auto" w:sz="4" w:space="0"/>
              <w:bottom w:val="single" w:color="auto" w:sz="4" w:space="0"/>
              <w:right w:val="single" w:color="auto" w:sz="4" w:space="0"/>
            </w:tcBorders>
            <w:noWrap w:val="0"/>
            <w:vAlign w:val="center"/>
          </w:tcPr>
          <w:p w14:paraId="55D4B806">
            <w:pPr>
              <w:jc w:val="center"/>
              <w:rPr>
                <w:rFonts w:hint="eastAsia" w:ascii="宋体" w:hAnsi="宋体" w:eastAsia="宋体" w:cs="宋体"/>
                <w:sz w:val="20"/>
              </w:rPr>
            </w:pPr>
          </w:p>
        </w:tc>
        <w:tc>
          <w:tcPr>
            <w:tcW w:w="1125" w:type="dxa"/>
            <w:tcBorders>
              <w:top w:val="nil"/>
              <w:left w:val="single" w:color="auto" w:sz="4" w:space="0"/>
              <w:bottom w:val="single" w:color="auto" w:sz="4" w:space="0"/>
              <w:right w:val="single" w:color="auto" w:sz="4" w:space="0"/>
            </w:tcBorders>
            <w:noWrap w:val="0"/>
            <w:vAlign w:val="center"/>
          </w:tcPr>
          <w:p w14:paraId="7CBCA400">
            <w:pPr>
              <w:jc w:val="center"/>
              <w:rPr>
                <w:rFonts w:hint="eastAsia" w:ascii="宋体" w:hAnsi="宋体" w:eastAsia="宋体" w:cs="宋体"/>
                <w:sz w:val="20"/>
              </w:rPr>
            </w:pPr>
          </w:p>
        </w:tc>
        <w:tc>
          <w:tcPr>
            <w:tcW w:w="1149" w:type="dxa"/>
            <w:gridSpan w:val="2"/>
            <w:tcBorders>
              <w:top w:val="nil"/>
              <w:left w:val="nil"/>
              <w:bottom w:val="single" w:color="auto" w:sz="4" w:space="0"/>
              <w:right w:val="single" w:color="auto" w:sz="4" w:space="0"/>
            </w:tcBorders>
            <w:noWrap w:val="0"/>
            <w:vAlign w:val="center"/>
          </w:tcPr>
          <w:p w14:paraId="4CF3D709">
            <w:pPr>
              <w:jc w:val="center"/>
              <w:rPr>
                <w:rFonts w:hint="eastAsia" w:ascii="宋体" w:hAnsi="宋体" w:eastAsia="宋体" w:cs="宋体"/>
                <w:sz w:val="20"/>
              </w:rPr>
            </w:pPr>
          </w:p>
        </w:tc>
        <w:tc>
          <w:tcPr>
            <w:tcW w:w="1188" w:type="dxa"/>
            <w:tcBorders>
              <w:top w:val="nil"/>
              <w:left w:val="nil"/>
              <w:bottom w:val="single" w:color="auto" w:sz="4" w:space="0"/>
              <w:right w:val="single" w:color="auto" w:sz="4" w:space="0"/>
            </w:tcBorders>
            <w:noWrap w:val="0"/>
            <w:vAlign w:val="center"/>
          </w:tcPr>
          <w:p w14:paraId="5E0CFD34">
            <w:pPr>
              <w:jc w:val="center"/>
              <w:rPr>
                <w:rFonts w:hint="eastAsia" w:ascii="宋体" w:hAnsi="宋体" w:eastAsia="宋体" w:cs="宋体"/>
                <w:sz w:val="20"/>
              </w:rPr>
            </w:pPr>
          </w:p>
        </w:tc>
      </w:tr>
      <w:tr w14:paraId="3B1347CB">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335CFA16">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本年收入</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992" w:type="dxa"/>
            <w:tcBorders>
              <w:top w:val="nil"/>
              <w:left w:val="nil"/>
              <w:bottom w:val="single" w:color="auto" w:sz="4" w:space="0"/>
              <w:right w:val="single" w:color="auto" w:sz="4" w:space="0"/>
            </w:tcBorders>
            <w:noWrap w:val="0"/>
            <w:vAlign w:val="center"/>
          </w:tcPr>
          <w:p w14:paraId="141900F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957" w:type="dxa"/>
            <w:gridSpan w:val="2"/>
            <w:tcBorders>
              <w:top w:val="nil"/>
              <w:left w:val="nil"/>
              <w:bottom w:val="single" w:color="auto" w:sz="4" w:space="0"/>
              <w:right w:val="single" w:color="auto" w:sz="4" w:space="0"/>
            </w:tcBorders>
            <w:noWrap w:val="0"/>
            <w:vAlign w:val="center"/>
          </w:tcPr>
          <w:p w14:paraId="2D91C63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1104" w:type="dxa"/>
            <w:tcBorders>
              <w:top w:val="nil"/>
              <w:left w:val="single" w:color="auto" w:sz="4" w:space="0"/>
              <w:bottom w:val="single" w:color="auto" w:sz="4" w:space="0"/>
              <w:right w:val="nil"/>
            </w:tcBorders>
            <w:noWrap w:val="0"/>
            <w:vAlign w:val="center"/>
          </w:tcPr>
          <w:p w14:paraId="5E7A9471">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6D5818F3">
            <w:pPr>
              <w:widowControl/>
              <w:jc w:val="center"/>
              <w:rPr>
                <w:rFonts w:hint="eastAsia" w:ascii="宋体" w:hAnsi="宋体" w:eastAsia="宋体" w:cs="宋体"/>
                <w:b/>
                <w:bCs/>
                <w:kern w:val="0"/>
                <w:sz w:val="20"/>
              </w:rPr>
            </w:pPr>
            <w:r>
              <w:rPr>
                <w:rFonts w:hint="eastAsia" w:ascii="宋体" w:hAnsi="宋体" w:eastAsia="宋体" w:cs="宋体"/>
                <w:b/>
                <w:bCs/>
                <w:kern w:val="0"/>
                <w:sz w:val="20"/>
              </w:rPr>
              <w:t>本年支出</w:t>
            </w:r>
            <w:r>
              <w:rPr>
                <w:rFonts w:hint="eastAsia" w:ascii="宋体" w:hAnsi="宋体" w:eastAsia="宋体" w:cs="宋体"/>
                <w:b/>
                <w:bCs/>
                <w:kern w:val="0"/>
                <w:sz w:val="20"/>
                <w:lang w:val="en-US" w:eastAsia="zh-CN"/>
              </w:rPr>
              <w:t xml:space="preserve">  </w:t>
            </w:r>
            <w:r>
              <w:rPr>
                <w:rFonts w:hint="eastAsia" w:ascii="宋体" w:hAnsi="宋体" w:eastAsia="宋体" w:cs="宋体"/>
                <w:b/>
                <w:bCs/>
                <w:kern w:val="0"/>
                <w:sz w:val="20"/>
              </w:rPr>
              <w:t>合计</w:t>
            </w:r>
          </w:p>
        </w:tc>
        <w:tc>
          <w:tcPr>
            <w:tcW w:w="1125" w:type="dxa"/>
            <w:tcBorders>
              <w:top w:val="nil"/>
              <w:left w:val="single" w:color="auto" w:sz="4" w:space="0"/>
              <w:bottom w:val="single" w:color="auto" w:sz="4" w:space="0"/>
              <w:right w:val="single" w:color="auto" w:sz="4" w:space="0"/>
            </w:tcBorders>
            <w:noWrap w:val="0"/>
            <w:vAlign w:val="center"/>
          </w:tcPr>
          <w:p w14:paraId="2CE1AAE5">
            <w:pPr>
              <w:widowControl/>
              <w:jc w:val="center"/>
              <w:rPr>
                <w:rFonts w:hint="eastAsia" w:ascii="宋体" w:hAnsi="宋体" w:eastAsia="宋体" w:cs="宋体"/>
                <w:b/>
                <w:bCs/>
                <w:kern w:val="0"/>
                <w:sz w:val="20"/>
                <w:lang w:val="en-US" w:eastAsia="zh-CN"/>
              </w:rPr>
            </w:pPr>
            <w:r>
              <w:rPr>
                <w:rFonts w:hint="eastAsia" w:ascii="宋体" w:hAnsi="宋体" w:eastAsia="宋体" w:cs="宋体"/>
                <w:b w:val="0"/>
                <w:bCs w:val="0"/>
                <w:kern w:val="0"/>
                <w:sz w:val="20"/>
                <w:lang w:val="en-US" w:eastAsia="zh-CN"/>
              </w:rPr>
              <w:t>589.79</w:t>
            </w:r>
          </w:p>
        </w:tc>
        <w:tc>
          <w:tcPr>
            <w:tcW w:w="1149" w:type="dxa"/>
            <w:gridSpan w:val="2"/>
            <w:tcBorders>
              <w:top w:val="nil"/>
              <w:left w:val="nil"/>
              <w:bottom w:val="single" w:color="auto" w:sz="4" w:space="0"/>
              <w:right w:val="single" w:color="auto" w:sz="4" w:space="0"/>
            </w:tcBorders>
            <w:noWrap w:val="0"/>
            <w:vAlign w:val="center"/>
          </w:tcPr>
          <w:p w14:paraId="652B253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1188" w:type="dxa"/>
            <w:tcBorders>
              <w:top w:val="nil"/>
              <w:left w:val="nil"/>
              <w:bottom w:val="single" w:color="auto" w:sz="4" w:space="0"/>
              <w:right w:val="single" w:color="auto" w:sz="4" w:space="0"/>
            </w:tcBorders>
            <w:noWrap w:val="0"/>
            <w:vAlign w:val="center"/>
          </w:tcPr>
          <w:p w14:paraId="5AC4FBBC">
            <w:pPr>
              <w:widowControl/>
              <w:jc w:val="center"/>
              <w:rPr>
                <w:rFonts w:hint="eastAsia" w:ascii="宋体" w:hAnsi="宋体" w:eastAsia="宋体" w:cs="宋体"/>
                <w:kern w:val="0"/>
                <w:sz w:val="20"/>
              </w:rPr>
            </w:pPr>
          </w:p>
        </w:tc>
      </w:tr>
      <w:tr w14:paraId="790892E6">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062D5F7F">
            <w:pPr>
              <w:jc w:val="center"/>
              <w:rPr>
                <w:rFonts w:hint="eastAsia" w:ascii="宋体" w:hAnsi="宋体" w:eastAsia="宋体" w:cs="宋体"/>
                <w:sz w:val="20"/>
              </w:rPr>
            </w:pPr>
            <w:r>
              <w:rPr>
                <w:rFonts w:hint="eastAsia" w:ascii="宋体" w:hAnsi="宋体" w:eastAsia="宋体" w:cs="宋体"/>
                <w:sz w:val="20"/>
              </w:rPr>
              <w:t>财政拨款结转</w:t>
            </w:r>
          </w:p>
        </w:tc>
        <w:tc>
          <w:tcPr>
            <w:tcW w:w="992" w:type="dxa"/>
            <w:tcBorders>
              <w:top w:val="nil"/>
              <w:left w:val="nil"/>
              <w:bottom w:val="single" w:color="auto" w:sz="4" w:space="0"/>
              <w:right w:val="single" w:color="auto" w:sz="4" w:space="0"/>
            </w:tcBorders>
            <w:noWrap w:val="0"/>
            <w:vAlign w:val="center"/>
          </w:tcPr>
          <w:p w14:paraId="6ACE50C3">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375F739B">
            <w:pPr>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7A938363">
            <w:pPr>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4FCAD3FB">
            <w:pPr>
              <w:widowControl/>
              <w:jc w:val="center"/>
              <w:rPr>
                <w:rFonts w:hint="eastAsia" w:ascii="宋体" w:hAnsi="宋体" w:eastAsia="宋体" w:cs="宋体"/>
                <w:kern w:val="0"/>
                <w:sz w:val="20"/>
              </w:rPr>
            </w:pPr>
            <w:r>
              <w:rPr>
                <w:rFonts w:hint="eastAsia" w:ascii="宋体" w:hAnsi="宋体" w:eastAsia="宋体" w:cs="宋体"/>
                <w:kern w:val="0"/>
                <w:sz w:val="20"/>
              </w:rPr>
              <w:t>结转下年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支出</w:t>
            </w:r>
          </w:p>
        </w:tc>
        <w:tc>
          <w:tcPr>
            <w:tcW w:w="1125" w:type="dxa"/>
            <w:tcBorders>
              <w:top w:val="nil"/>
              <w:left w:val="single" w:color="auto" w:sz="4" w:space="0"/>
              <w:bottom w:val="single" w:color="auto" w:sz="4" w:space="0"/>
              <w:right w:val="single" w:color="auto" w:sz="4" w:space="0"/>
            </w:tcBorders>
            <w:noWrap w:val="0"/>
            <w:vAlign w:val="center"/>
          </w:tcPr>
          <w:p w14:paraId="7FD3169C">
            <w:pPr>
              <w:widowControl/>
              <w:jc w:val="center"/>
              <w:rPr>
                <w:rFonts w:hint="eastAsia" w:ascii="宋体" w:hAnsi="宋体" w:eastAsia="宋体" w:cs="宋体"/>
                <w:kern w:val="0"/>
                <w:sz w:val="20"/>
              </w:rPr>
            </w:pPr>
          </w:p>
        </w:tc>
        <w:tc>
          <w:tcPr>
            <w:tcW w:w="1149" w:type="dxa"/>
            <w:gridSpan w:val="2"/>
            <w:tcBorders>
              <w:top w:val="nil"/>
              <w:left w:val="nil"/>
              <w:bottom w:val="single" w:color="auto" w:sz="4" w:space="0"/>
              <w:right w:val="single" w:color="auto" w:sz="4" w:space="0"/>
            </w:tcBorders>
            <w:noWrap w:val="0"/>
            <w:vAlign w:val="center"/>
          </w:tcPr>
          <w:p w14:paraId="4681323A">
            <w:pPr>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7CE64400">
            <w:pPr>
              <w:jc w:val="center"/>
              <w:rPr>
                <w:rFonts w:hint="eastAsia" w:ascii="宋体" w:hAnsi="宋体" w:eastAsia="宋体" w:cs="宋体"/>
                <w:kern w:val="0"/>
                <w:sz w:val="20"/>
              </w:rPr>
            </w:pPr>
          </w:p>
        </w:tc>
      </w:tr>
      <w:tr w14:paraId="1873C992">
        <w:tblPrEx>
          <w:tblCellMar>
            <w:top w:w="0" w:type="dxa"/>
            <w:left w:w="108" w:type="dxa"/>
            <w:bottom w:w="0" w:type="dxa"/>
            <w:right w:w="108" w:type="dxa"/>
          </w:tblCellMar>
        </w:tblPrEx>
        <w:trPr>
          <w:trHeight w:val="531" w:hRule="atLeast"/>
        </w:trPr>
        <w:tc>
          <w:tcPr>
            <w:tcW w:w="1879" w:type="dxa"/>
            <w:tcBorders>
              <w:top w:val="nil"/>
              <w:left w:val="single" w:color="auto" w:sz="4" w:space="0"/>
              <w:bottom w:val="single" w:color="auto" w:sz="4" w:space="0"/>
              <w:right w:val="single" w:color="auto" w:sz="4" w:space="0"/>
            </w:tcBorders>
            <w:noWrap w:val="0"/>
            <w:vAlign w:val="center"/>
          </w:tcPr>
          <w:p w14:paraId="5B870FCD">
            <w:pPr>
              <w:jc w:val="center"/>
              <w:rPr>
                <w:rFonts w:hint="eastAsia" w:ascii="宋体" w:hAnsi="宋体" w:eastAsia="宋体" w:cs="宋体"/>
                <w:sz w:val="20"/>
              </w:rPr>
            </w:pPr>
            <w:r>
              <w:rPr>
                <w:rFonts w:hint="eastAsia" w:ascii="宋体" w:hAnsi="宋体" w:eastAsia="宋体" w:cs="宋体"/>
                <w:sz w:val="20"/>
                <w:lang w:eastAsia="zh-CN"/>
              </w:rPr>
              <w:t>非财政拨款</w:t>
            </w:r>
            <w:r>
              <w:rPr>
                <w:rFonts w:hint="eastAsia" w:ascii="宋体" w:hAnsi="宋体" w:eastAsia="宋体" w:cs="宋体"/>
                <w:sz w:val="20"/>
                <w:lang w:val="en-US" w:eastAsia="zh-CN"/>
              </w:rPr>
              <w:t xml:space="preserve">      </w:t>
            </w:r>
            <w:r>
              <w:rPr>
                <w:rFonts w:hint="eastAsia" w:ascii="宋体" w:hAnsi="宋体" w:eastAsia="宋体" w:cs="宋体"/>
                <w:sz w:val="20"/>
              </w:rPr>
              <w:t>结转结余</w:t>
            </w:r>
          </w:p>
        </w:tc>
        <w:tc>
          <w:tcPr>
            <w:tcW w:w="992" w:type="dxa"/>
            <w:tcBorders>
              <w:top w:val="nil"/>
              <w:left w:val="nil"/>
              <w:bottom w:val="single" w:color="auto" w:sz="4" w:space="0"/>
              <w:right w:val="single" w:color="auto" w:sz="4" w:space="0"/>
            </w:tcBorders>
            <w:noWrap w:val="0"/>
            <w:vAlign w:val="center"/>
          </w:tcPr>
          <w:p w14:paraId="491DD176">
            <w:pPr>
              <w:widowControl/>
              <w:jc w:val="center"/>
              <w:rPr>
                <w:rFonts w:hint="eastAsia" w:ascii="宋体" w:hAnsi="宋体" w:eastAsia="宋体" w:cs="宋体"/>
                <w:kern w:val="0"/>
                <w:sz w:val="20"/>
              </w:rPr>
            </w:pPr>
          </w:p>
        </w:tc>
        <w:tc>
          <w:tcPr>
            <w:tcW w:w="957" w:type="dxa"/>
            <w:gridSpan w:val="2"/>
            <w:tcBorders>
              <w:top w:val="nil"/>
              <w:left w:val="nil"/>
              <w:bottom w:val="single" w:color="auto" w:sz="4" w:space="0"/>
              <w:right w:val="single" w:color="auto" w:sz="4" w:space="0"/>
            </w:tcBorders>
            <w:noWrap w:val="0"/>
            <w:vAlign w:val="center"/>
          </w:tcPr>
          <w:p w14:paraId="02731022">
            <w:pPr>
              <w:widowControl/>
              <w:jc w:val="center"/>
              <w:rPr>
                <w:rFonts w:hint="eastAsia" w:ascii="宋体" w:hAnsi="宋体" w:eastAsia="宋体" w:cs="宋体"/>
                <w:kern w:val="0"/>
                <w:sz w:val="20"/>
              </w:rPr>
            </w:pPr>
          </w:p>
        </w:tc>
        <w:tc>
          <w:tcPr>
            <w:tcW w:w="1104" w:type="dxa"/>
            <w:tcBorders>
              <w:top w:val="nil"/>
              <w:left w:val="single" w:color="auto" w:sz="4" w:space="0"/>
              <w:bottom w:val="single" w:color="auto" w:sz="4" w:space="0"/>
              <w:right w:val="nil"/>
            </w:tcBorders>
            <w:noWrap w:val="0"/>
            <w:vAlign w:val="center"/>
          </w:tcPr>
          <w:p w14:paraId="314B4F88">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644F9DDA">
            <w:pPr>
              <w:widowControl/>
              <w:jc w:val="center"/>
              <w:rPr>
                <w:rFonts w:hint="eastAsia" w:ascii="宋体" w:hAnsi="宋体" w:eastAsia="宋体" w:cs="宋体"/>
                <w:kern w:val="0"/>
                <w:sz w:val="20"/>
              </w:rPr>
            </w:pPr>
          </w:p>
        </w:tc>
        <w:tc>
          <w:tcPr>
            <w:tcW w:w="1125" w:type="dxa"/>
            <w:tcBorders>
              <w:top w:val="nil"/>
              <w:left w:val="single" w:color="auto" w:sz="4" w:space="0"/>
              <w:bottom w:val="single" w:color="auto" w:sz="4" w:space="0"/>
              <w:right w:val="single" w:color="auto" w:sz="4" w:space="0"/>
            </w:tcBorders>
            <w:noWrap w:val="0"/>
            <w:vAlign w:val="center"/>
          </w:tcPr>
          <w:p w14:paraId="204D90C3">
            <w:pPr>
              <w:widowControl/>
              <w:jc w:val="center"/>
              <w:rPr>
                <w:rFonts w:hint="eastAsia" w:ascii="宋体" w:hAnsi="宋体" w:eastAsia="宋体" w:cs="宋体"/>
                <w:kern w:val="0"/>
                <w:sz w:val="20"/>
              </w:rPr>
            </w:pPr>
          </w:p>
        </w:tc>
        <w:tc>
          <w:tcPr>
            <w:tcW w:w="1149" w:type="dxa"/>
            <w:gridSpan w:val="2"/>
            <w:tcBorders>
              <w:top w:val="nil"/>
              <w:left w:val="nil"/>
              <w:bottom w:val="single" w:color="auto" w:sz="4" w:space="0"/>
              <w:right w:val="single" w:color="auto" w:sz="4" w:space="0"/>
            </w:tcBorders>
            <w:noWrap w:val="0"/>
            <w:vAlign w:val="center"/>
          </w:tcPr>
          <w:p w14:paraId="5488BA3E">
            <w:pPr>
              <w:widowControl/>
              <w:jc w:val="center"/>
              <w:rPr>
                <w:rFonts w:hint="eastAsia" w:ascii="宋体" w:hAnsi="宋体" w:eastAsia="宋体" w:cs="宋体"/>
                <w:kern w:val="0"/>
                <w:sz w:val="20"/>
              </w:rPr>
            </w:pPr>
          </w:p>
        </w:tc>
        <w:tc>
          <w:tcPr>
            <w:tcW w:w="1188" w:type="dxa"/>
            <w:tcBorders>
              <w:top w:val="nil"/>
              <w:left w:val="nil"/>
              <w:bottom w:val="single" w:color="auto" w:sz="4" w:space="0"/>
              <w:right w:val="single" w:color="auto" w:sz="4" w:space="0"/>
            </w:tcBorders>
            <w:noWrap w:val="0"/>
            <w:vAlign w:val="center"/>
          </w:tcPr>
          <w:p w14:paraId="07F22E80">
            <w:pPr>
              <w:widowControl/>
              <w:jc w:val="center"/>
              <w:rPr>
                <w:rFonts w:hint="eastAsia" w:ascii="宋体" w:hAnsi="宋体" w:eastAsia="宋体" w:cs="宋体"/>
                <w:kern w:val="0"/>
                <w:sz w:val="20"/>
              </w:rPr>
            </w:pPr>
          </w:p>
        </w:tc>
      </w:tr>
      <w:tr w14:paraId="3AB19042">
        <w:tblPrEx>
          <w:tblCellMar>
            <w:top w:w="0" w:type="dxa"/>
            <w:left w:w="108" w:type="dxa"/>
            <w:bottom w:w="0" w:type="dxa"/>
            <w:right w:w="108" w:type="dxa"/>
          </w:tblCellMar>
        </w:tblPrEx>
        <w:trPr>
          <w:trHeight w:val="382" w:hRule="atLeast"/>
        </w:trPr>
        <w:tc>
          <w:tcPr>
            <w:tcW w:w="1879" w:type="dxa"/>
            <w:tcBorders>
              <w:top w:val="nil"/>
              <w:left w:val="single" w:color="auto" w:sz="4" w:space="0"/>
              <w:bottom w:val="single" w:color="auto" w:sz="4" w:space="0"/>
              <w:right w:val="single" w:color="auto" w:sz="4" w:space="0"/>
            </w:tcBorders>
            <w:noWrap w:val="0"/>
            <w:vAlign w:val="center"/>
          </w:tcPr>
          <w:p w14:paraId="2A757611">
            <w:pPr>
              <w:jc w:val="center"/>
              <w:rPr>
                <w:rFonts w:hint="eastAsia" w:ascii="宋体" w:hAnsi="宋体" w:eastAsia="宋体" w:cs="宋体"/>
                <w:sz w:val="20"/>
              </w:rPr>
            </w:pPr>
            <w:r>
              <w:rPr>
                <w:rFonts w:hint="eastAsia" w:ascii="宋体" w:hAnsi="宋体" w:eastAsia="宋体" w:cs="宋体"/>
                <w:b/>
                <w:bCs/>
                <w:kern w:val="0"/>
                <w:sz w:val="20"/>
              </w:rPr>
              <w:t>收入总计</w:t>
            </w:r>
          </w:p>
        </w:tc>
        <w:tc>
          <w:tcPr>
            <w:tcW w:w="992" w:type="dxa"/>
            <w:tcBorders>
              <w:top w:val="nil"/>
              <w:left w:val="nil"/>
              <w:bottom w:val="single" w:color="auto" w:sz="4" w:space="0"/>
              <w:right w:val="single" w:color="auto" w:sz="4" w:space="0"/>
            </w:tcBorders>
            <w:noWrap w:val="0"/>
            <w:vAlign w:val="center"/>
          </w:tcPr>
          <w:p w14:paraId="15A7FCE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957" w:type="dxa"/>
            <w:gridSpan w:val="2"/>
            <w:tcBorders>
              <w:top w:val="nil"/>
              <w:left w:val="nil"/>
              <w:bottom w:val="single" w:color="auto" w:sz="4" w:space="0"/>
              <w:right w:val="single" w:color="auto" w:sz="4" w:space="0"/>
            </w:tcBorders>
            <w:noWrap w:val="0"/>
            <w:vAlign w:val="center"/>
          </w:tcPr>
          <w:p w14:paraId="2B250C3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1104" w:type="dxa"/>
            <w:tcBorders>
              <w:top w:val="nil"/>
              <w:left w:val="single" w:color="auto" w:sz="4" w:space="0"/>
              <w:bottom w:val="single" w:color="auto" w:sz="4" w:space="0"/>
              <w:right w:val="nil"/>
            </w:tcBorders>
            <w:noWrap w:val="0"/>
            <w:vAlign w:val="center"/>
          </w:tcPr>
          <w:p w14:paraId="5681DA5E">
            <w:pPr>
              <w:widowControl/>
              <w:jc w:val="center"/>
              <w:rPr>
                <w:rFonts w:hint="eastAsia" w:ascii="宋体" w:hAnsi="宋体" w:eastAsia="宋体" w:cs="宋体"/>
                <w:kern w:val="0"/>
                <w:sz w:val="20"/>
              </w:rPr>
            </w:pPr>
          </w:p>
        </w:tc>
        <w:tc>
          <w:tcPr>
            <w:tcW w:w="1305" w:type="dxa"/>
            <w:tcBorders>
              <w:top w:val="nil"/>
              <w:left w:val="single" w:color="auto" w:sz="4" w:space="0"/>
              <w:bottom w:val="single" w:color="auto" w:sz="4" w:space="0"/>
              <w:right w:val="single" w:color="auto" w:sz="4" w:space="0"/>
            </w:tcBorders>
            <w:noWrap w:val="0"/>
            <w:vAlign w:val="center"/>
          </w:tcPr>
          <w:p w14:paraId="31B414ED">
            <w:pPr>
              <w:widowControl/>
              <w:jc w:val="center"/>
              <w:rPr>
                <w:rFonts w:hint="eastAsia" w:ascii="宋体" w:hAnsi="宋体" w:eastAsia="宋体" w:cs="宋体"/>
                <w:kern w:val="0"/>
                <w:sz w:val="20"/>
              </w:rPr>
            </w:pPr>
            <w:r>
              <w:rPr>
                <w:rFonts w:hint="eastAsia" w:ascii="宋体" w:hAnsi="宋体" w:eastAsia="宋体" w:cs="宋体"/>
                <w:b/>
                <w:bCs/>
                <w:kern w:val="0"/>
                <w:sz w:val="20"/>
              </w:rPr>
              <w:t>支出总计</w:t>
            </w:r>
          </w:p>
        </w:tc>
        <w:tc>
          <w:tcPr>
            <w:tcW w:w="1125" w:type="dxa"/>
            <w:tcBorders>
              <w:top w:val="nil"/>
              <w:left w:val="single" w:color="auto" w:sz="4" w:space="0"/>
              <w:bottom w:val="single" w:color="auto" w:sz="4" w:space="0"/>
              <w:right w:val="single" w:color="auto" w:sz="4" w:space="0"/>
            </w:tcBorders>
            <w:noWrap w:val="0"/>
            <w:vAlign w:val="center"/>
          </w:tcPr>
          <w:p w14:paraId="45EAA41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1149" w:type="dxa"/>
            <w:gridSpan w:val="2"/>
            <w:tcBorders>
              <w:top w:val="nil"/>
              <w:left w:val="nil"/>
              <w:bottom w:val="single" w:color="auto" w:sz="4" w:space="0"/>
              <w:right w:val="single" w:color="auto" w:sz="4" w:space="0"/>
            </w:tcBorders>
            <w:noWrap w:val="0"/>
            <w:vAlign w:val="center"/>
          </w:tcPr>
          <w:p w14:paraId="2608444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589.79</w:t>
            </w:r>
          </w:p>
        </w:tc>
        <w:tc>
          <w:tcPr>
            <w:tcW w:w="1188" w:type="dxa"/>
            <w:tcBorders>
              <w:top w:val="nil"/>
              <w:left w:val="nil"/>
              <w:bottom w:val="single" w:color="auto" w:sz="4" w:space="0"/>
              <w:right w:val="single" w:color="auto" w:sz="4" w:space="0"/>
            </w:tcBorders>
            <w:noWrap w:val="0"/>
            <w:vAlign w:val="center"/>
          </w:tcPr>
          <w:p w14:paraId="141BF5CC">
            <w:pPr>
              <w:widowControl/>
              <w:jc w:val="center"/>
              <w:rPr>
                <w:rFonts w:hint="eastAsia" w:ascii="宋体" w:hAnsi="宋体" w:eastAsia="宋体" w:cs="宋体"/>
                <w:kern w:val="0"/>
                <w:sz w:val="20"/>
              </w:rPr>
            </w:pPr>
          </w:p>
        </w:tc>
      </w:tr>
    </w:tbl>
    <w:p w14:paraId="0930EBFD">
      <w:pPr>
        <w:rPr>
          <w:rFonts w:eastAsia="楷体_GB2312"/>
          <w:strike/>
        </w:rPr>
      </w:pPr>
    </w:p>
    <w:p w14:paraId="3CE1C759">
      <w:pPr>
        <w:ind w:firstLine="640" w:firstLineChars="200"/>
        <w:rPr>
          <w:rFonts w:eastAsia="楷体_GB2312"/>
        </w:rPr>
      </w:pPr>
    </w:p>
    <w:p w14:paraId="01988D1C">
      <w:pPr>
        <w:rPr>
          <w:rFonts w:hAnsi="楷体" w:eastAsia="楷体"/>
        </w:rPr>
      </w:pPr>
    </w:p>
    <w:p w14:paraId="1D6D931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10"/>
        <w:tblW w:w="10057" w:type="dxa"/>
        <w:jc w:val="center"/>
        <w:tblLayout w:type="fixed"/>
        <w:tblCellMar>
          <w:top w:w="0" w:type="dxa"/>
          <w:left w:w="108" w:type="dxa"/>
          <w:bottom w:w="0" w:type="dxa"/>
          <w:right w:w="108" w:type="dxa"/>
        </w:tblCellMar>
      </w:tblPr>
      <w:tblGrid>
        <w:gridCol w:w="945"/>
        <w:gridCol w:w="834"/>
        <w:gridCol w:w="834"/>
        <w:gridCol w:w="849"/>
        <w:gridCol w:w="366"/>
        <w:gridCol w:w="351"/>
        <w:gridCol w:w="395"/>
        <w:gridCol w:w="380"/>
        <w:gridCol w:w="409"/>
        <w:gridCol w:w="468"/>
        <w:gridCol w:w="439"/>
        <w:gridCol w:w="75"/>
        <w:gridCol w:w="836"/>
        <w:gridCol w:w="567"/>
        <w:gridCol w:w="487"/>
        <w:gridCol w:w="495"/>
        <w:gridCol w:w="515"/>
        <w:gridCol w:w="424"/>
        <w:gridCol w:w="388"/>
      </w:tblGrid>
      <w:tr w14:paraId="3C8C3398">
        <w:tblPrEx>
          <w:tblCellMar>
            <w:top w:w="0" w:type="dxa"/>
            <w:left w:w="108" w:type="dxa"/>
            <w:bottom w:w="0" w:type="dxa"/>
            <w:right w:w="108" w:type="dxa"/>
          </w:tblCellMar>
        </w:tblPrEx>
        <w:trPr>
          <w:trHeight w:val="336" w:hRule="atLeast"/>
          <w:jc w:val="center"/>
        </w:trPr>
        <w:tc>
          <w:tcPr>
            <w:tcW w:w="945" w:type="dxa"/>
            <w:tcBorders>
              <w:bottom w:val="single" w:color="000000" w:sz="4" w:space="0"/>
            </w:tcBorders>
            <w:noWrap w:val="0"/>
            <w:vAlign w:val="top"/>
          </w:tcPr>
          <w:p w14:paraId="6512BD20">
            <w:pPr>
              <w:autoSpaceDN w:val="0"/>
              <w:jc w:val="left"/>
              <w:textAlignment w:val="center"/>
              <w:rPr>
                <w:rFonts w:hint="eastAsia" w:ascii="宋体" w:hAnsi="宋体" w:eastAsia="宋体" w:cs="宋体"/>
                <w:color w:val="000000"/>
                <w:sz w:val="20"/>
              </w:rPr>
            </w:pPr>
          </w:p>
        </w:tc>
        <w:tc>
          <w:tcPr>
            <w:tcW w:w="5400" w:type="dxa"/>
            <w:gridSpan w:val="11"/>
            <w:tcBorders>
              <w:bottom w:val="single" w:color="000000" w:sz="4" w:space="0"/>
            </w:tcBorders>
            <w:noWrap w:val="0"/>
            <w:vAlign w:val="center"/>
          </w:tcPr>
          <w:p w14:paraId="68C3DD12">
            <w:pPr>
              <w:autoSpaceDN w:val="0"/>
              <w:jc w:val="left"/>
              <w:textAlignment w:val="center"/>
              <w:rPr>
                <w:rFonts w:hint="eastAsia" w:ascii="宋体" w:hAnsi="宋体" w:eastAsia="宋体" w:cs="宋体"/>
                <w:color w:val="000000"/>
                <w:sz w:val="20"/>
              </w:rPr>
            </w:pPr>
          </w:p>
        </w:tc>
        <w:tc>
          <w:tcPr>
            <w:tcW w:w="836" w:type="dxa"/>
            <w:noWrap w:val="0"/>
            <w:vAlign w:val="center"/>
          </w:tcPr>
          <w:p w14:paraId="31360922">
            <w:pPr>
              <w:autoSpaceDN w:val="0"/>
              <w:jc w:val="left"/>
              <w:textAlignment w:val="center"/>
              <w:rPr>
                <w:rFonts w:hint="eastAsia" w:ascii="宋体" w:hAnsi="宋体" w:eastAsia="宋体" w:cs="宋体"/>
                <w:color w:val="000000"/>
                <w:sz w:val="20"/>
              </w:rPr>
            </w:pPr>
          </w:p>
        </w:tc>
        <w:tc>
          <w:tcPr>
            <w:tcW w:w="567" w:type="dxa"/>
            <w:noWrap w:val="0"/>
            <w:vAlign w:val="center"/>
          </w:tcPr>
          <w:p w14:paraId="20C1D873">
            <w:pPr>
              <w:autoSpaceDN w:val="0"/>
              <w:jc w:val="left"/>
              <w:textAlignment w:val="center"/>
              <w:rPr>
                <w:rFonts w:hint="eastAsia" w:ascii="宋体" w:hAnsi="宋体" w:eastAsia="宋体" w:cs="宋体"/>
                <w:color w:val="000000"/>
                <w:sz w:val="20"/>
              </w:rPr>
            </w:pPr>
          </w:p>
        </w:tc>
        <w:tc>
          <w:tcPr>
            <w:tcW w:w="982" w:type="dxa"/>
            <w:gridSpan w:val="2"/>
            <w:noWrap w:val="0"/>
            <w:vAlign w:val="center"/>
          </w:tcPr>
          <w:p w14:paraId="5FC04CC4">
            <w:pPr>
              <w:autoSpaceDN w:val="0"/>
              <w:jc w:val="left"/>
              <w:textAlignment w:val="center"/>
              <w:rPr>
                <w:rFonts w:hint="eastAsia" w:ascii="宋体" w:hAnsi="宋体" w:eastAsia="宋体" w:cs="宋体"/>
                <w:color w:val="000000"/>
                <w:sz w:val="20"/>
              </w:rPr>
            </w:pPr>
          </w:p>
        </w:tc>
        <w:tc>
          <w:tcPr>
            <w:tcW w:w="1327" w:type="dxa"/>
            <w:gridSpan w:val="3"/>
            <w:noWrap w:val="0"/>
            <w:vAlign w:val="bottom"/>
          </w:tcPr>
          <w:p w14:paraId="067D8EC2">
            <w:pPr>
              <w:wordWrap/>
              <w:autoSpaceDN w:val="0"/>
              <w:jc w:val="right"/>
              <w:textAlignment w:val="center"/>
              <w:rPr>
                <w:rFonts w:hint="eastAsia" w:ascii="宋体" w:hAnsi="宋体" w:eastAsia="宋体" w:cs="宋体"/>
                <w:color w:val="000000"/>
                <w:sz w:val="20"/>
              </w:rPr>
            </w:pPr>
            <w:r>
              <w:rPr>
                <w:rFonts w:hint="eastAsia" w:ascii="宋体" w:hAnsi="宋体" w:eastAsia="宋体" w:cs="宋体"/>
                <w:color w:val="000000"/>
                <w:sz w:val="20"/>
              </w:rPr>
              <w:t>单位：万元</w:t>
            </w:r>
          </w:p>
        </w:tc>
      </w:tr>
      <w:tr w14:paraId="3568F8F9">
        <w:tblPrEx>
          <w:tblCellMar>
            <w:top w:w="0" w:type="dxa"/>
            <w:left w:w="108" w:type="dxa"/>
            <w:bottom w:w="0" w:type="dxa"/>
            <w:right w:w="108" w:type="dxa"/>
          </w:tblCellMar>
        </w:tblPrEx>
        <w:trPr>
          <w:trHeight w:val="528" w:hRule="atLeast"/>
          <w:jc w:val="center"/>
        </w:trPr>
        <w:tc>
          <w:tcPr>
            <w:tcW w:w="945" w:type="dxa"/>
            <w:vMerge w:val="restart"/>
            <w:tcBorders>
              <w:left w:val="single" w:color="000000" w:sz="4" w:space="0"/>
              <w:right w:val="single" w:color="000000" w:sz="4" w:space="0"/>
            </w:tcBorders>
            <w:noWrap w:val="0"/>
            <w:vAlign w:val="center"/>
          </w:tcPr>
          <w:p w14:paraId="7042E2D7">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单位名称</w:t>
            </w:r>
          </w:p>
          <w:p w14:paraId="771F863A">
            <w:pPr>
              <w:widowControl/>
              <w:jc w:val="both"/>
              <w:rPr>
                <w:rFonts w:hint="eastAsia" w:ascii="宋体" w:hAnsi="宋体" w:eastAsia="宋体" w:cs="宋体"/>
                <w:color w:val="000000"/>
                <w:sz w:val="20"/>
                <w:shd w:val="clear" w:color="auto" w:fill="FFFFFF"/>
                <w:lang w:eastAsia="zh-CN"/>
              </w:rPr>
            </w:pPr>
          </w:p>
        </w:tc>
        <w:tc>
          <w:tcPr>
            <w:tcW w:w="834" w:type="dxa"/>
            <w:vMerge w:val="restart"/>
            <w:tcBorders>
              <w:top w:val="single" w:color="000000" w:sz="4" w:space="0"/>
              <w:left w:val="single" w:color="000000" w:sz="4" w:space="0"/>
              <w:right w:val="single" w:color="000000" w:sz="4" w:space="0"/>
            </w:tcBorders>
            <w:noWrap w:val="0"/>
            <w:vAlign w:val="center"/>
          </w:tcPr>
          <w:p w14:paraId="5FE57A19">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总计</w:t>
            </w:r>
          </w:p>
        </w:tc>
        <w:tc>
          <w:tcPr>
            <w:tcW w:w="5402" w:type="dxa"/>
            <w:gridSpan w:val="11"/>
            <w:tcBorders>
              <w:top w:val="single" w:color="000000" w:sz="4" w:space="0"/>
              <w:left w:val="single" w:color="000000" w:sz="4" w:space="0"/>
              <w:right w:val="single" w:color="000000" w:sz="4" w:space="0"/>
            </w:tcBorders>
            <w:noWrap w:val="0"/>
            <w:vAlign w:val="center"/>
          </w:tcPr>
          <w:p w14:paraId="5979D057">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本年收入</w:t>
            </w:r>
          </w:p>
        </w:tc>
        <w:tc>
          <w:tcPr>
            <w:tcW w:w="2876" w:type="dxa"/>
            <w:gridSpan w:val="6"/>
            <w:tcBorders>
              <w:top w:val="single" w:color="000000" w:sz="4" w:space="0"/>
              <w:left w:val="single" w:color="000000" w:sz="4" w:space="0"/>
              <w:right w:val="single" w:color="000000" w:sz="4" w:space="0"/>
            </w:tcBorders>
            <w:noWrap w:val="0"/>
            <w:vAlign w:val="center"/>
          </w:tcPr>
          <w:p w14:paraId="648EB519">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上年结转结余</w:t>
            </w:r>
          </w:p>
        </w:tc>
      </w:tr>
      <w:tr w14:paraId="387BFF61">
        <w:tblPrEx>
          <w:tblCellMar>
            <w:top w:w="0" w:type="dxa"/>
            <w:left w:w="108" w:type="dxa"/>
            <w:bottom w:w="0" w:type="dxa"/>
            <w:right w:w="108" w:type="dxa"/>
          </w:tblCellMar>
        </w:tblPrEx>
        <w:trPr>
          <w:trHeight w:val="3212" w:hRule="atLeast"/>
          <w:jc w:val="center"/>
        </w:trPr>
        <w:tc>
          <w:tcPr>
            <w:tcW w:w="945" w:type="dxa"/>
            <w:vMerge w:val="continue"/>
            <w:tcBorders>
              <w:left w:val="single" w:color="000000" w:sz="4" w:space="0"/>
              <w:right w:val="single" w:color="000000" w:sz="4" w:space="0"/>
            </w:tcBorders>
            <w:noWrap w:val="0"/>
            <w:vAlign w:val="center"/>
          </w:tcPr>
          <w:p w14:paraId="1492F3C1">
            <w:pPr>
              <w:widowControl/>
              <w:jc w:val="center"/>
              <w:rPr>
                <w:rFonts w:hint="eastAsia" w:ascii="宋体" w:hAnsi="宋体" w:eastAsia="宋体" w:cs="宋体"/>
                <w:color w:val="000000"/>
                <w:sz w:val="20"/>
                <w:shd w:val="clear" w:color="auto" w:fill="FFFFFF"/>
                <w:lang w:eastAsia="zh-CN"/>
              </w:rPr>
            </w:pPr>
          </w:p>
        </w:tc>
        <w:tc>
          <w:tcPr>
            <w:tcW w:w="834" w:type="dxa"/>
            <w:vMerge w:val="continue"/>
            <w:tcBorders>
              <w:left w:val="single" w:color="000000" w:sz="4" w:space="0"/>
              <w:right w:val="single" w:color="000000" w:sz="4" w:space="0"/>
            </w:tcBorders>
            <w:noWrap w:val="0"/>
            <w:vAlign w:val="center"/>
          </w:tcPr>
          <w:p w14:paraId="1E7CF8A1">
            <w:pPr>
              <w:widowControl/>
              <w:jc w:val="center"/>
              <w:rPr>
                <w:rFonts w:hint="eastAsia" w:ascii="宋体" w:hAnsi="宋体" w:eastAsia="宋体" w:cs="宋体"/>
                <w:color w:val="000000"/>
                <w:sz w:val="20"/>
                <w:shd w:val="clear" w:color="auto" w:fill="FFFFFF"/>
                <w:lang w:eastAsia="zh-CN"/>
              </w:rPr>
            </w:pPr>
          </w:p>
        </w:tc>
        <w:tc>
          <w:tcPr>
            <w:tcW w:w="834" w:type="dxa"/>
            <w:vMerge w:val="restart"/>
            <w:tcBorders>
              <w:top w:val="single" w:color="000000" w:sz="4" w:space="0"/>
              <w:left w:val="single" w:color="000000" w:sz="4" w:space="0"/>
              <w:right w:val="single" w:color="auto" w:sz="4" w:space="0"/>
            </w:tcBorders>
            <w:noWrap w:val="0"/>
            <w:vAlign w:val="center"/>
          </w:tcPr>
          <w:p w14:paraId="660D040B">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566" w:type="dxa"/>
            <w:gridSpan w:val="3"/>
            <w:tcBorders>
              <w:top w:val="single" w:color="000000" w:sz="4" w:space="0"/>
              <w:left w:val="single" w:color="auto" w:sz="4" w:space="0"/>
              <w:right w:val="single" w:color="auto" w:sz="4" w:space="0"/>
            </w:tcBorders>
            <w:noWrap w:val="0"/>
            <w:vAlign w:val="center"/>
          </w:tcPr>
          <w:p w14:paraId="60F1B2DA">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财政拨款</w:t>
            </w:r>
          </w:p>
          <w:p w14:paraId="020BE3C2">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0"/>
                <w:szCs w:val="20"/>
                <w:shd w:val="clear" w:color="auto" w:fill="FFFFFF"/>
                <w:lang w:eastAsia="zh-CN"/>
              </w:rPr>
              <w:t>收入</w:t>
            </w:r>
          </w:p>
        </w:tc>
        <w:tc>
          <w:tcPr>
            <w:tcW w:w="395" w:type="dxa"/>
            <w:vMerge w:val="restart"/>
            <w:tcBorders>
              <w:top w:val="single" w:color="000000" w:sz="4" w:space="0"/>
              <w:left w:val="single" w:color="auto" w:sz="4" w:space="0"/>
              <w:right w:val="single" w:color="auto" w:sz="4" w:space="0"/>
            </w:tcBorders>
            <w:noWrap w:val="0"/>
            <w:vAlign w:val="center"/>
          </w:tcPr>
          <w:p w14:paraId="761757E3">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财政专户管理资金收入</w:t>
            </w:r>
          </w:p>
        </w:tc>
        <w:tc>
          <w:tcPr>
            <w:tcW w:w="2607" w:type="dxa"/>
            <w:gridSpan w:val="6"/>
            <w:tcBorders>
              <w:top w:val="single" w:color="000000" w:sz="4" w:space="0"/>
              <w:left w:val="single" w:color="auto" w:sz="4" w:space="0"/>
              <w:right w:val="single" w:color="000000" w:sz="4" w:space="0"/>
            </w:tcBorders>
            <w:noWrap w:val="0"/>
            <w:vAlign w:val="center"/>
          </w:tcPr>
          <w:p w14:paraId="30AADA15">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单位资金收入</w:t>
            </w:r>
          </w:p>
        </w:tc>
        <w:tc>
          <w:tcPr>
            <w:tcW w:w="567" w:type="dxa"/>
            <w:vMerge w:val="restart"/>
            <w:tcBorders>
              <w:top w:val="single" w:color="000000" w:sz="4" w:space="0"/>
              <w:left w:val="single" w:color="000000" w:sz="4" w:space="0"/>
              <w:right w:val="single" w:color="auto" w:sz="4" w:space="0"/>
            </w:tcBorders>
            <w:noWrap w:val="0"/>
            <w:vAlign w:val="center"/>
          </w:tcPr>
          <w:p w14:paraId="731A4AB5">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497" w:type="dxa"/>
            <w:gridSpan w:val="3"/>
            <w:tcBorders>
              <w:top w:val="single" w:color="000000" w:sz="4" w:space="0"/>
              <w:left w:val="single" w:color="auto" w:sz="4" w:space="0"/>
              <w:right w:val="single" w:color="auto" w:sz="4" w:space="0"/>
            </w:tcBorders>
            <w:noWrap w:val="0"/>
            <w:vAlign w:val="center"/>
          </w:tcPr>
          <w:p w14:paraId="149BD811">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财政拨款结转</w:t>
            </w:r>
          </w:p>
        </w:tc>
        <w:tc>
          <w:tcPr>
            <w:tcW w:w="812" w:type="dxa"/>
            <w:gridSpan w:val="2"/>
            <w:tcBorders>
              <w:top w:val="single" w:color="000000" w:sz="4" w:space="0"/>
              <w:left w:val="single" w:color="auto" w:sz="4" w:space="0"/>
              <w:right w:val="single" w:color="000000" w:sz="4" w:space="0"/>
            </w:tcBorders>
            <w:noWrap w:val="0"/>
            <w:vAlign w:val="center"/>
          </w:tcPr>
          <w:p w14:paraId="1E4F217A">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非财政拨款结转结余</w:t>
            </w:r>
          </w:p>
        </w:tc>
      </w:tr>
      <w:tr w14:paraId="1CA09726">
        <w:tblPrEx>
          <w:tblCellMar>
            <w:top w:w="0" w:type="dxa"/>
            <w:left w:w="108" w:type="dxa"/>
            <w:bottom w:w="0" w:type="dxa"/>
            <w:right w:w="108" w:type="dxa"/>
          </w:tblCellMar>
        </w:tblPrEx>
        <w:trPr>
          <w:trHeight w:val="3915" w:hRule="atLeast"/>
          <w:jc w:val="center"/>
        </w:trPr>
        <w:tc>
          <w:tcPr>
            <w:tcW w:w="94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B19F527">
            <w:pPr>
              <w:widowControl/>
              <w:ind w:left="113" w:leftChars="0" w:right="113" w:rightChars="0"/>
              <w:jc w:val="center"/>
              <w:rPr>
                <w:rFonts w:hint="eastAsia" w:ascii="宋体" w:hAnsi="宋体" w:eastAsia="宋体" w:cs="宋体"/>
                <w:color w:val="000000"/>
                <w:sz w:val="20"/>
                <w:shd w:val="clear" w:color="auto" w:fill="FFFFFF"/>
              </w:rPr>
            </w:pPr>
          </w:p>
        </w:tc>
        <w:tc>
          <w:tcPr>
            <w:tcW w:w="83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22D2007">
            <w:pPr>
              <w:widowControl/>
              <w:ind w:left="113" w:leftChars="0" w:right="113" w:rightChars="0"/>
              <w:jc w:val="center"/>
              <w:rPr>
                <w:rFonts w:hint="eastAsia" w:ascii="宋体" w:hAnsi="宋体" w:eastAsia="宋体" w:cs="宋体"/>
                <w:color w:val="000000"/>
                <w:sz w:val="20"/>
                <w:shd w:val="clear" w:color="auto" w:fill="FFFFFF"/>
                <w:lang w:eastAsia="zh-CN"/>
              </w:rPr>
            </w:pPr>
          </w:p>
        </w:tc>
        <w:tc>
          <w:tcPr>
            <w:tcW w:w="834"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AA734A">
            <w:pPr>
              <w:widowControl/>
              <w:ind w:left="113" w:leftChars="0" w:right="113" w:rightChars="0"/>
              <w:jc w:val="center"/>
              <w:rPr>
                <w:rFonts w:hint="eastAsia" w:ascii="宋体" w:hAnsi="宋体" w:eastAsia="宋体" w:cs="宋体"/>
                <w:color w:val="000000"/>
                <w:sz w:val="21"/>
                <w:szCs w:val="21"/>
                <w:shd w:val="clear" w:color="auto" w:fill="FFFFFF"/>
                <w:lang w:eastAsia="zh-CN"/>
              </w:rPr>
            </w:pPr>
          </w:p>
        </w:tc>
        <w:tc>
          <w:tcPr>
            <w:tcW w:w="84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AC9807">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auto"/>
                <w:lang w:eastAsia="zh-CN"/>
              </w:rPr>
              <w:t>一般公共预算收入</w:t>
            </w:r>
          </w:p>
        </w:tc>
        <w:tc>
          <w:tcPr>
            <w:tcW w:w="366" w:type="dxa"/>
            <w:tcBorders>
              <w:top w:val="single" w:color="000000" w:sz="4" w:space="0"/>
              <w:left w:val="single" w:color="000000" w:sz="4" w:space="0"/>
              <w:bottom w:val="single" w:color="000000" w:sz="4" w:space="0"/>
            </w:tcBorders>
            <w:shd w:val="solid" w:color="FFFFFF" w:fill="auto"/>
            <w:noWrap w:val="0"/>
            <w:textDirection w:val="tbLrV"/>
            <w:vAlign w:val="center"/>
          </w:tcPr>
          <w:p w14:paraId="3E12B94D">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政府性基金预算收入</w:t>
            </w: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1BF02F">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国有资本经营预算收入</w:t>
            </w:r>
          </w:p>
        </w:tc>
        <w:tc>
          <w:tcPr>
            <w:tcW w:w="395" w:type="dxa"/>
            <w:vMerge w:val="continue"/>
            <w:tcBorders>
              <w:left w:val="single" w:color="auto" w:sz="4" w:space="0"/>
              <w:right w:val="single" w:color="auto" w:sz="4" w:space="0"/>
            </w:tcBorders>
            <w:shd w:val="solid" w:color="FFFFFF" w:fill="auto"/>
            <w:noWrap w:val="0"/>
            <w:textDirection w:val="tbLrV"/>
            <w:vAlign w:val="center"/>
          </w:tcPr>
          <w:p w14:paraId="5BD7BFC4">
            <w:pPr>
              <w:widowControl/>
              <w:ind w:left="113" w:leftChars="0" w:right="113" w:rightChars="0"/>
              <w:jc w:val="center"/>
              <w:rPr>
                <w:rFonts w:hint="eastAsia" w:ascii="宋体" w:hAnsi="宋体" w:eastAsia="宋体" w:cs="宋体"/>
                <w:color w:val="000000"/>
                <w:sz w:val="20"/>
                <w:szCs w:val="20"/>
                <w:shd w:val="clear" w:color="auto" w:fill="FFFFFF"/>
                <w:lang w:eastAsia="zh-CN"/>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B60B70">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事业收入</w:t>
            </w: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CD14A4">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事业单位经营收入</w:t>
            </w: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E8EC58B">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上级补助收入</w:t>
            </w: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A4106B">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附属单位上缴收入</w:t>
            </w:r>
          </w:p>
        </w:tc>
        <w:tc>
          <w:tcPr>
            <w:tcW w:w="911"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CC08A3">
            <w:pPr>
              <w:widowControl/>
              <w:ind w:left="113" w:leftChars="0" w:right="113" w:rightChars="0"/>
              <w:jc w:val="center"/>
              <w:rPr>
                <w:rFonts w:hint="eastAsia" w:ascii="宋体" w:hAnsi="宋体" w:eastAsia="宋体" w:cs="宋体"/>
              </w:rPr>
            </w:pPr>
            <w:r>
              <w:rPr>
                <w:rFonts w:hint="eastAsia" w:ascii="宋体" w:hAnsi="宋体" w:eastAsia="宋体" w:cs="宋体"/>
                <w:color w:val="000000"/>
                <w:sz w:val="20"/>
                <w:szCs w:val="20"/>
                <w:shd w:val="clear" w:color="auto" w:fill="FFFFFF"/>
                <w:lang w:eastAsia="zh-CN"/>
              </w:rPr>
              <w:t>其他收入</w:t>
            </w:r>
          </w:p>
        </w:tc>
        <w:tc>
          <w:tcPr>
            <w:tcW w:w="567" w:type="dxa"/>
            <w:vMerge w:val="continue"/>
            <w:tcBorders>
              <w:left w:val="single" w:color="000000" w:sz="4" w:space="0"/>
              <w:right w:val="single" w:color="auto" w:sz="4" w:space="0"/>
            </w:tcBorders>
            <w:shd w:val="solid" w:color="FFFFFF" w:fill="auto"/>
            <w:noWrap w:val="0"/>
            <w:textDirection w:val="tbLrV"/>
            <w:vAlign w:val="center"/>
          </w:tcPr>
          <w:p w14:paraId="3B9FCEC1">
            <w:pPr>
              <w:widowControl/>
              <w:ind w:left="113" w:leftChars="0" w:right="113" w:rightChars="0"/>
              <w:jc w:val="center"/>
              <w:rPr>
                <w:rFonts w:hint="eastAsia" w:ascii="宋体" w:hAnsi="宋体" w:eastAsia="宋体" w:cs="宋体"/>
                <w:color w:val="000000"/>
                <w:sz w:val="20"/>
                <w:szCs w:val="20"/>
                <w:shd w:val="clear" w:color="auto" w:fill="FFFFFF"/>
                <w:lang w:eastAsia="zh-CN"/>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66BC69B">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一般公共预算拨款结转</w:t>
            </w: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E72300">
            <w:pPr>
              <w:widowControl/>
              <w:ind w:left="113" w:right="113"/>
              <w:jc w:val="left"/>
              <w:rPr>
                <w:rFonts w:hint="eastAsia" w:ascii="宋体" w:hAnsi="宋体" w:eastAsia="宋体" w:cs="宋体"/>
                <w:color w:val="000000"/>
                <w:sz w:val="20"/>
                <w:szCs w:val="20"/>
                <w:shd w:val="clear" w:color="auto" w:fill="FFFFFF"/>
                <w:lang w:eastAsia="zh-CN"/>
              </w:rPr>
            </w:pPr>
          </w:p>
          <w:p w14:paraId="3CE2E6D9">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政府性基金预算拨款收入</w:t>
            </w:r>
          </w:p>
          <w:p w14:paraId="24ECE2E2">
            <w:pPr>
              <w:widowControl/>
              <w:ind w:left="113" w:leftChars="0" w:right="113" w:rightChars="0"/>
              <w:jc w:val="center"/>
              <w:rPr>
                <w:rFonts w:hint="eastAsia" w:ascii="宋体" w:hAnsi="宋体" w:eastAsia="宋体" w:cs="宋体"/>
                <w:color w:val="000000"/>
                <w:sz w:val="20"/>
                <w:szCs w:val="20"/>
                <w:shd w:val="clear" w:color="auto" w:fill="FFFFFF"/>
                <w:lang w:eastAsia="zh-CN"/>
              </w:rPr>
            </w:pPr>
          </w:p>
        </w:tc>
        <w:tc>
          <w:tcPr>
            <w:tcW w:w="51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136EDF21">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国有资本经营预算拨款结转</w:t>
            </w:r>
          </w:p>
        </w:tc>
        <w:tc>
          <w:tcPr>
            <w:tcW w:w="424"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9DC7AA1">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财政专户管理资金结转结余</w:t>
            </w: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D2BCACA">
            <w:pPr>
              <w:widowControl/>
              <w:ind w:left="113" w:leftChars="0" w:right="113" w:rightChars="0"/>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单位资金结转结余</w:t>
            </w:r>
          </w:p>
        </w:tc>
      </w:tr>
      <w:tr w14:paraId="02ECD7EE">
        <w:tblPrEx>
          <w:tblCellMar>
            <w:top w:w="0" w:type="dxa"/>
            <w:left w:w="108" w:type="dxa"/>
            <w:bottom w:w="0" w:type="dxa"/>
            <w:right w:w="108" w:type="dxa"/>
          </w:tblCellMar>
        </w:tblPrEx>
        <w:trPr>
          <w:trHeight w:val="529" w:hRule="atLeast"/>
          <w:jc w:val="center"/>
        </w:trPr>
        <w:tc>
          <w:tcPr>
            <w:tcW w:w="945" w:type="dxa"/>
            <w:tcBorders>
              <w:top w:val="single" w:color="000000" w:sz="4" w:space="0"/>
              <w:left w:val="single" w:color="000000" w:sz="4" w:space="0"/>
              <w:bottom w:val="single" w:color="000000" w:sz="4" w:space="0"/>
            </w:tcBorders>
            <w:shd w:val="solid" w:color="FFFFFF" w:fill="auto"/>
            <w:noWrap w:val="0"/>
            <w:vAlign w:val="center"/>
          </w:tcPr>
          <w:p w14:paraId="73C87724">
            <w:pPr>
              <w:widowControl/>
              <w:jc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梨树县统计局</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F16A62">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589.79</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FA2FBC">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589.79</w:t>
            </w:r>
          </w:p>
        </w:tc>
        <w:tc>
          <w:tcPr>
            <w:tcW w:w="8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0C70D2">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169.45</w:t>
            </w:r>
          </w:p>
        </w:tc>
        <w:tc>
          <w:tcPr>
            <w:tcW w:w="366" w:type="dxa"/>
            <w:tcBorders>
              <w:top w:val="single" w:color="000000" w:sz="4" w:space="0"/>
              <w:left w:val="single" w:color="000000" w:sz="4" w:space="0"/>
              <w:bottom w:val="single" w:color="000000" w:sz="4" w:space="0"/>
            </w:tcBorders>
            <w:shd w:val="solid" w:color="FFFFFF" w:fill="auto"/>
            <w:noWrap w:val="0"/>
            <w:vAlign w:val="center"/>
          </w:tcPr>
          <w:p w14:paraId="71B0A458">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9D90F0">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95" w:type="dxa"/>
            <w:tcBorders>
              <w:top w:val="single" w:color="000000" w:sz="4" w:space="0"/>
              <w:bottom w:val="single" w:color="000000" w:sz="4" w:space="0"/>
              <w:right w:val="single" w:color="000000" w:sz="4" w:space="0"/>
            </w:tcBorders>
            <w:shd w:val="solid" w:color="FFFFFF" w:fill="auto"/>
            <w:noWrap w:val="0"/>
            <w:vAlign w:val="top"/>
          </w:tcPr>
          <w:p w14:paraId="5DA92801">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E8D015">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0C3286">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E16100">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7D621F">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9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95E9C1">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420.34</w:t>
            </w:r>
          </w:p>
        </w:tc>
        <w:tc>
          <w:tcPr>
            <w:tcW w:w="5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1B7B08">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BF5795">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C36583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5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E6CA60">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DFFC98">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2C1925">
            <w:pPr>
              <w:shd w:val="solid" w:color="FFFFFF" w:fill="auto"/>
              <w:autoSpaceDN w:val="0"/>
              <w:jc w:val="center"/>
              <w:textAlignment w:val="center"/>
              <w:rPr>
                <w:rFonts w:hint="eastAsia" w:ascii="宋体" w:hAnsi="宋体" w:eastAsia="宋体" w:cs="宋体"/>
                <w:color w:val="000000"/>
                <w:sz w:val="20"/>
                <w:shd w:val="clear" w:color="auto" w:fill="FFFFFF"/>
              </w:rPr>
            </w:pPr>
          </w:p>
        </w:tc>
      </w:tr>
      <w:tr w14:paraId="629DF146">
        <w:tblPrEx>
          <w:tblCellMar>
            <w:top w:w="0" w:type="dxa"/>
            <w:left w:w="108" w:type="dxa"/>
            <w:bottom w:w="0" w:type="dxa"/>
            <w:right w:w="108" w:type="dxa"/>
          </w:tblCellMar>
        </w:tblPrEx>
        <w:trPr>
          <w:trHeight w:val="528" w:hRule="atLeast"/>
          <w:jc w:val="center"/>
        </w:trPr>
        <w:tc>
          <w:tcPr>
            <w:tcW w:w="945" w:type="dxa"/>
            <w:tcBorders>
              <w:top w:val="single" w:color="000000" w:sz="4" w:space="0"/>
              <w:left w:val="single" w:color="000000" w:sz="4" w:space="0"/>
              <w:bottom w:val="single" w:color="000000" w:sz="4" w:space="0"/>
            </w:tcBorders>
            <w:shd w:val="solid" w:color="FFFFFF" w:fill="auto"/>
            <w:noWrap w:val="0"/>
            <w:vAlign w:val="center"/>
          </w:tcPr>
          <w:p w14:paraId="7EDD1B50">
            <w:pPr>
              <w:widowControl/>
              <w:jc w:val="center"/>
              <w:rPr>
                <w:rFonts w:hint="eastAsia" w:ascii="宋体" w:hAnsi="宋体" w:eastAsia="宋体" w:cs="宋体"/>
                <w:color w:val="000000"/>
                <w:sz w:val="20"/>
                <w:shd w:val="clear" w:color="auto" w:fill="FFFFFF"/>
                <w:lang w:val="en-US" w:eastAsia="zh-CN"/>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EC5F48">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98B8F4">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8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769E0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66" w:type="dxa"/>
            <w:tcBorders>
              <w:top w:val="single" w:color="000000" w:sz="4" w:space="0"/>
              <w:left w:val="single" w:color="000000" w:sz="4" w:space="0"/>
              <w:bottom w:val="single" w:color="000000" w:sz="4" w:space="0"/>
            </w:tcBorders>
            <w:shd w:val="solid" w:color="FFFFFF" w:fill="auto"/>
            <w:noWrap w:val="0"/>
            <w:vAlign w:val="center"/>
          </w:tcPr>
          <w:p w14:paraId="5FBA89C2">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69E880">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95" w:type="dxa"/>
            <w:tcBorders>
              <w:top w:val="single" w:color="000000" w:sz="4" w:space="0"/>
              <w:bottom w:val="single" w:color="000000" w:sz="4" w:space="0"/>
              <w:right w:val="single" w:color="000000" w:sz="4" w:space="0"/>
            </w:tcBorders>
            <w:shd w:val="solid" w:color="FFFFFF" w:fill="auto"/>
            <w:noWrap w:val="0"/>
            <w:vAlign w:val="top"/>
          </w:tcPr>
          <w:p w14:paraId="129D506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0EB8C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B63B60">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DD8198">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C4EAB">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9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E7155">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5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BFFD1">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426D7">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A4C3F9B">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5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C94A76">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21A581">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D0E258">
            <w:pPr>
              <w:shd w:val="solid" w:color="FFFFFF" w:fill="auto"/>
              <w:autoSpaceDN w:val="0"/>
              <w:jc w:val="center"/>
              <w:textAlignment w:val="center"/>
              <w:rPr>
                <w:rFonts w:hint="eastAsia" w:ascii="宋体" w:hAnsi="宋体" w:eastAsia="宋体" w:cs="宋体"/>
                <w:color w:val="000000"/>
                <w:sz w:val="20"/>
                <w:shd w:val="clear" w:color="auto" w:fill="FFFFFF"/>
              </w:rPr>
            </w:pPr>
          </w:p>
        </w:tc>
      </w:tr>
      <w:tr w14:paraId="64A9B1A3">
        <w:tblPrEx>
          <w:tblCellMar>
            <w:top w:w="0" w:type="dxa"/>
            <w:left w:w="108" w:type="dxa"/>
            <w:bottom w:w="0" w:type="dxa"/>
            <w:right w:w="108" w:type="dxa"/>
          </w:tblCellMar>
        </w:tblPrEx>
        <w:trPr>
          <w:trHeight w:val="551" w:hRule="atLeast"/>
          <w:jc w:val="center"/>
        </w:trPr>
        <w:tc>
          <w:tcPr>
            <w:tcW w:w="945" w:type="dxa"/>
            <w:tcBorders>
              <w:top w:val="single" w:color="000000" w:sz="4" w:space="0"/>
              <w:left w:val="single" w:color="000000" w:sz="4" w:space="0"/>
              <w:bottom w:val="single" w:color="000000" w:sz="4" w:space="0"/>
            </w:tcBorders>
            <w:shd w:val="solid" w:color="FFFFFF" w:fill="auto"/>
            <w:noWrap w:val="0"/>
            <w:vAlign w:val="center"/>
          </w:tcPr>
          <w:p w14:paraId="4BC3B17F">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1BA7E0">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589.79</w:t>
            </w:r>
          </w:p>
        </w:tc>
        <w:tc>
          <w:tcPr>
            <w:tcW w:w="83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A44B86">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589.79</w:t>
            </w:r>
          </w:p>
        </w:tc>
        <w:tc>
          <w:tcPr>
            <w:tcW w:w="84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9851F5">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169.45</w:t>
            </w:r>
          </w:p>
        </w:tc>
        <w:tc>
          <w:tcPr>
            <w:tcW w:w="366" w:type="dxa"/>
            <w:tcBorders>
              <w:top w:val="single" w:color="000000" w:sz="4" w:space="0"/>
              <w:left w:val="single" w:color="000000" w:sz="4" w:space="0"/>
              <w:bottom w:val="single" w:color="000000" w:sz="4" w:space="0"/>
            </w:tcBorders>
            <w:shd w:val="solid" w:color="FFFFFF" w:fill="auto"/>
            <w:noWrap w:val="0"/>
            <w:vAlign w:val="center"/>
          </w:tcPr>
          <w:p w14:paraId="05650D1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5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FF3C2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95" w:type="dxa"/>
            <w:tcBorders>
              <w:top w:val="single" w:color="000000" w:sz="4" w:space="0"/>
              <w:bottom w:val="single" w:color="000000" w:sz="4" w:space="0"/>
              <w:right w:val="single" w:color="000000" w:sz="4" w:space="0"/>
            </w:tcBorders>
            <w:shd w:val="solid" w:color="FFFFFF" w:fill="auto"/>
            <w:noWrap w:val="0"/>
            <w:vAlign w:val="top"/>
          </w:tcPr>
          <w:p w14:paraId="76E77EE1">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90D74">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4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7B94E7">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3CC869">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3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E50392">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911"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EED964">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val="en-US" w:eastAsia="zh-CN"/>
              </w:rPr>
              <w:t>420.34</w:t>
            </w:r>
          </w:p>
        </w:tc>
        <w:tc>
          <w:tcPr>
            <w:tcW w:w="5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74144F">
            <w:pPr>
              <w:shd w:val="solid" w:color="FFFFFF" w:fill="auto"/>
              <w:autoSpaceDN w:val="0"/>
              <w:jc w:val="center"/>
              <w:textAlignment w:val="center"/>
              <w:rPr>
                <w:rFonts w:hint="eastAsia" w:ascii="宋体" w:hAnsi="宋体" w:eastAsia="宋体" w:cs="宋体"/>
                <w:color w:val="000000"/>
                <w:sz w:val="20"/>
                <w:shd w:val="clear" w:color="auto" w:fill="FFFFFF"/>
                <w:lang w:val="en-US" w:eastAsia="zh-CN"/>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DF5F15">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EEFFD53">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5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CA13DD">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4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E77B6E">
            <w:pPr>
              <w:shd w:val="solid" w:color="FFFFFF" w:fill="auto"/>
              <w:autoSpaceDN w:val="0"/>
              <w:jc w:val="center"/>
              <w:textAlignment w:val="center"/>
              <w:rPr>
                <w:rFonts w:hint="eastAsia" w:ascii="宋体" w:hAnsi="宋体" w:eastAsia="宋体" w:cs="宋体"/>
                <w:color w:val="000000"/>
                <w:sz w:val="20"/>
                <w:shd w:val="clear" w:color="auto" w:fill="FFFFFF"/>
              </w:rPr>
            </w:pPr>
          </w:p>
        </w:tc>
        <w:tc>
          <w:tcPr>
            <w:tcW w:w="3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8B0D1">
            <w:pPr>
              <w:shd w:val="solid" w:color="FFFFFF" w:fill="auto"/>
              <w:autoSpaceDN w:val="0"/>
              <w:jc w:val="center"/>
              <w:textAlignment w:val="center"/>
              <w:rPr>
                <w:rFonts w:hint="eastAsia" w:ascii="宋体" w:hAnsi="宋体" w:eastAsia="宋体" w:cs="宋体"/>
                <w:color w:val="000000"/>
                <w:sz w:val="20"/>
                <w:shd w:val="clear" w:color="auto" w:fill="FFFFFF"/>
              </w:rPr>
            </w:pPr>
          </w:p>
        </w:tc>
      </w:tr>
    </w:tbl>
    <w:p w14:paraId="5F327727">
      <w:pPr>
        <w:rPr>
          <w:rFonts w:hAnsi="楷体" w:eastAsia="楷体"/>
        </w:rPr>
      </w:pPr>
    </w:p>
    <w:p w14:paraId="3410B695">
      <w:pPr>
        <w:rPr>
          <w:rFonts w:hAnsi="楷体" w:eastAsia="楷体"/>
        </w:rPr>
      </w:pPr>
    </w:p>
    <w:p w14:paraId="2595DD09">
      <w:pPr>
        <w:ind w:firstLine="640" w:firstLineChars="200"/>
        <w:rPr>
          <w:rFonts w:eastAsia="楷体"/>
        </w:rPr>
      </w:pPr>
      <w:r>
        <w:rPr>
          <w:rFonts w:hAnsi="楷体" w:eastAsia="楷体"/>
        </w:rPr>
        <w:br w:type="page"/>
      </w:r>
    </w:p>
    <w:tbl>
      <w:tblPr>
        <w:tblStyle w:val="10"/>
        <w:tblW w:w="10020" w:type="dxa"/>
        <w:jc w:val="center"/>
        <w:tblLayout w:type="fixed"/>
        <w:tblCellMar>
          <w:top w:w="0" w:type="dxa"/>
          <w:left w:w="108" w:type="dxa"/>
          <w:bottom w:w="0" w:type="dxa"/>
          <w:right w:w="108" w:type="dxa"/>
        </w:tblCellMar>
      </w:tblPr>
      <w:tblGrid>
        <w:gridCol w:w="10020"/>
      </w:tblGrid>
      <w:tr w14:paraId="6BF80989">
        <w:tblPrEx>
          <w:tblCellMar>
            <w:top w:w="0" w:type="dxa"/>
            <w:left w:w="108" w:type="dxa"/>
            <w:bottom w:w="0" w:type="dxa"/>
            <w:right w:w="108" w:type="dxa"/>
          </w:tblCellMar>
        </w:tblPrEx>
        <w:trPr>
          <w:trHeight w:val="12677" w:hRule="atLeast"/>
          <w:jc w:val="center"/>
        </w:trPr>
        <w:tc>
          <w:tcPr>
            <w:tcW w:w="10020" w:type="dxa"/>
            <w:tcBorders>
              <w:top w:val="nil"/>
              <w:left w:val="nil"/>
              <w:bottom w:val="nil"/>
              <w:right w:val="nil"/>
            </w:tcBorders>
            <w:noWrap w:val="0"/>
            <w:vAlign w:val="bottom"/>
          </w:tcPr>
          <w:p w14:paraId="49BFBCA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10"/>
              <w:tblW w:w="9085" w:type="dxa"/>
              <w:tblInd w:w="445" w:type="dxa"/>
              <w:tblLayout w:type="fixed"/>
              <w:tblCellMar>
                <w:top w:w="15" w:type="dxa"/>
                <w:left w:w="15" w:type="dxa"/>
                <w:bottom w:w="15" w:type="dxa"/>
                <w:right w:w="15" w:type="dxa"/>
              </w:tblCellMar>
            </w:tblPr>
            <w:tblGrid>
              <w:gridCol w:w="2761"/>
              <w:gridCol w:w="1162"/>
              <w:gridCol w:w="853"/>
              <w:gridCol w:w="971"/>
              <w:gridCol w:w="1073"/>
              <w:gridCol w:w="1103"/>
              <w:gridCol w:w="1162"/>
            </w:tblGrid>
            <w:tr w14:paraId="69D7A11C">
              <w:tblPrEx>
                <w:tblCellMar>
                  <w:top w:w="15" w:type="dxa"/>
                  <w:left w:w="15" w:type="dxa"/>
                  <w:bottom w:w="15" w:type="dxa"/>
                  <w:right w:w="15" w:type="dxa"/>
                </w:tblCellMar>
              </w:tblPrEx>
              <w:trPr>
                <w:wAfter w:w="0" w:type="auto"/>
                <w:trHeight w:val="393" w:hRule="atLeast"/>
              </w:trPr>
              <w:tc>
                <w:tcPr>
                  <w:tcW w:w="5747" w:type="dxa"/>
                  <w:gridSpan w:val="4"/>
                  <w:tcBorders>
                    <w:bottom w:val="single" w:color="000000" w:sz="4" w:space="0"/>
                  </w:tcBorders>
                  <w:noWrap w:val="0"/>
                  <w:vAlign w:val="center"/>
                </w:tcPr>
                <w:p w14:paraId="1858358B">
                  <w:pPr>
                    <w:widowControl/>
                    <w:jc w:val="left"/>
                    <w:rPr>
                      <w:rFonts w:hint="eastAsia" w:ascii="宋体" w:hAnsi="宋体" w:eastAsia="宋体" w:cs="宋体"/>
                      <w:color w:val="000000"/>
                      <w:kern w:val="0"/>
                      <w:sz w:val="20"/>
                    </w:rPr>
                  </w:pPr>
                </w:p>
              </w:tc>
              <w:tc>
                <w:tcPr>
                  <w:tcW w:w="1073" w:type="dxa"/>
                  <w:tcBorders>
                    <w:bottom w:val="single" w:color="000000" w:sz="4" w:space="0"/>
                  </w:tcBorders>
                  <w:noWrap w:val="0"/>
                  <w:vAlign w:val="center"/>
                </w:tcPr>
                <w:p w14:paraId="22508B91">
                  <w:pPr>
                    <w:widowControl/>
                    <w:jc w:val="right"/>
                    <w:rPr>
                      <w:rFonts w:hint="eastAsia" w:ascii="宋体" w:hAnsi="宋体" w:eastAsia="宋体" w:cs="宋体"/>
                      <w:color w:val="000000"/>
                      <w:kern w:val="0"/>
                      <w:sz w:val="20"/>
                    </w:rPr>
                  </w:pPr>
                </w:p>
              </w:tc>
              <w:tc>
                <w:tcPr>
                  <w:tcW w:w="1103" w:type="dxa"/>
                  <w:tcBorders>
                    <w:bottom w:val="single" w:color="000000" w:sz="4" w:space="0"/>
                  </w:tcBorders>
                  <w:noWrap w:val="0"/>
                  <w:vAlign w:val="center"/>
                </w:tcPr>
                <w:p w14:paraId="7401C803">
                  <w:pPr>
                    <w:widowControl/>
                    <w:jc w:val="right"/>
                    <w:rPr>
                      <w:rFonts w:hint="eastAsia" w:ascii="宋体" w:hAnsi="宋体" w:eastAsia="宋体" w:cs="宋体"/>
                      <w:color w:val="000000"/>
                      <w:kern w:val="0"/>
                      <w:sz w:val="20"/>
                    </w:rPr>
                  </w:pPr>
                </w:p>
              </w:tc>
              <w:tc>
                <w:tcPr>
                  <w:tcW w:w="1162" w:type="dxa"/>
                  <w:tcBorders>
                    <w:bottom w:val="single" w:color="000000" w:sz="4" w:space="0"/>
                  </w:tcBorders>
                  <w:noWrap w:val="0"/>
                  <w:vAlign w:val="bottom"/>
                </w:tcPr>
                <w:p w14:paraId="35A7582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6F28BCA8">
              <w:tblPrEx>
                <w:tblCellMar>
                  <w:top w:w="15" w:type="dxa"/>
                  <w:left w:w="15" w:type="dxa"/>
                  <w:bottom w:w="15" w:type="dxa"/>
                  <w:right w:w="15" w:type="dxa"/>
                </w:tblCellMar>
              </w:tblPrEx>
              <w:trPr>
                <w:trHeight w:val="1094" w:hRule="atLeast"/>
              </w:trPr>
              <w:tc>
                <w:tcPr>
                  <w:tcW w:w="2761" w:type="dxa"/>
                  <w:tcBorders>
                    <w:left w:val="single" w:color="000000" w:sz="4" w:space="0"/>
                    <w:bottom w:val="single" w:color="000000" w:sz="4" w:space="0"/>
                    <w:right w:val="single" w:color="000000" w:sz="4" w:space="0"/>
                  </w:tcBorders>
                  <w:noWrap w:val="0"/>
                  <w:vAlign w:val="center"/>
                </w:tcPr>
                <w:p w14:paraId="475D44A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0321598A">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62" w:type="dxa"/>
                  <w:tcBorders>
                    <w:left w:val="single" w:color="000000" w:sz="4" w:space="0"/>
                    <w:bottom w:val="single" w:color="000000" w:sz="4" w:space="0"/>
                    <w:right w:val="single" w:color="000000" w:sz="4" w:space="0"/>
                  </w:tcBorders>
                  <w:noWrap w:val="0"/>
                  <w:vAlign w:val="center"/>
                </w:tcPr>
                <w:p w14:paraId="3FA688B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合</w:t>
                  </w:r>
                  <w:r>
                    <w:rPr>
                      <w:rFonts w:hint="eastAsia" w:ascii="宋体" w:hAnsi="宋体" w:eastAsia="宋体" w:cs="宋体"/>
                      <w:color w:val="000000"/>
                      <w:kern w:val="0"/>
                      <w:sz w:val="20"/>
                    </w:rPr>
                    <w:t>计</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000F5EF0">
                  <w:pPr>
                    <w:widowControl/>
                    <w:jc w:val="center"/>
                    <w:rPr>
                      <w:rFonts w:hint="eastAsia" w:ascii="宋体" w:hAnsi="宋体" w:eastAsia="宋体" w:cs="宋体"/>
                      <w:color w:val="000000"/>
                      <w:kern w:val="0"/>
                      <w:sz w:val="20"/>
                    </w:rPr>
                  </w:pPr>
                </w:p>
                <w:p w14:paraId="34498B2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w:t>
                  </w:r>
                </w:p>
                <w:p w14:paraId="443821A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支出</w:t>
                  </w:r>
                </w:p>
                <w:p w14:paraId="53B8E6EB">
                  <w:pPr>
                    <w:widowControl/>
                    <w:jc w:val="center"/>
                    <w:rPr>
                      <w:rFonts w:hint="eastAsia" w:ascii="宋体" w:hAnsi="宋体" w:eastAsia="宋体" w:cs="宋体"/>
                      <w:color w:val="000000"/>
                      <w:kern w:val="0"/>
                      <w:sz w:val="20"/>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F4976B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508B38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事业单位</w:t>
                  </w:r>
                </w:p>
                <w:p w14:paraId="58701CC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经营支出</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67FA409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上缴                                            上级                                                         支出</w:t>
                  </w:r>
                </w:p>
              </w:tc>
              <w:tc>
                <w:tcPr>
                  <w:tcW w:w="1162" w:type="dxa"/>
                  <w:tcBorders>
                    <w:top w:val="single" w:color="000000" w:sz="4" w:space="0"/>
                    <w:left w:val="single" w:color="000000" w:sz="4" w:space="0"/>
                    <w:bottom w:val="single" w:color="000000" w:sz="4" w:space="0"/>
                    <w:right w:val="single" w:color="000000" w:sz="4" w:space="0"/>
                  </w:tcBorders>
                  <w:noWrap w:val="0"/>
                  <w:vAlign w:val="center"/>
                </w:tcPr>
                <w:p w14:paraId="6522E6A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对附属                                           单位补                                      助支出</w:t>
                  </w:r>
                </w:p>
              </w:tc>
            </w:tr>
            <w:tr w14:paraId="2544AC02">
              <w:tblPrEx>
                <w:tblCellMar>
                  <w:top w:w="15" w:type="dxa"/>
                  <w:left w:w="15" w:type="dxa"/>
                  <w:bottom w:w="15" w:type="dxa"/>
                  <w:right w:w="15" w:type="dxa"/>
                </w:tblCellMar>
              </w:tblPrEx>
              <w:trPr>
                <w:trHeight w:val="554"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08244119">
                  <w:pPr>
                    <w:widowControl/>
                    <w:jc w:val="both"/>
                    <w:rPr>
                      <w:rFonts w:hint="eastAsia" w:ascii="宋体" w:hAnsi="宋体" w:eastAsia="仿宋_GB2312"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A0F5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544.97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5548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77392">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446.10</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D271A">
                  <w:pPr>
                    <w:widowControl/>
                    <w:jc w:val="center"/>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2E289B">
                  <w:pPr>
                    <w:widowControl/>
                    <w:jc w:val="center"/>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0F7F8">
                  <w:pPr>
                    <w:widowControl/>
                    <w:jc w:val="center"/>
                    <w:rPr>
                      <w:rFonts w:hint="eastAsia" w:ascii="宋体" w:hAnsi="宋体" w:eastAsia="宋体" w:cs="宋体"/>
                      <w:color w:val="000000"/>
                      <w:kern w:val="0"/>
                      <w:sz w:val="20"/>
                    </w:rPr>
                  </w:pPr>
                </w:p>
              </w:tc>
            </w:tr>
            <w:tr w14:paraId="01F2A577">
              <w:tblPrEx>
                <w:tblCellMar>
                  <w:top w:w="15" w:type="dxa"/>
                  <w:left w:w="15" w:type="dxa"/>
                  <w:bottom w:w="15" w:type="dxa"/>
                  <w:right w:w="15" w:type="dxa"/>
                </w:tblCellMar>
              </w:tblPrEx>
              <w:trPr>
                <w:trHeight w:val="468"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36D8F12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eastAsia="zh-CN"/>
                    </w:rPr>
                    <w:t>统计信息事务</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FB0E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544.97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3A66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70C57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446.10</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01A1A">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59814">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0E1BE">
                  <w:pPr>
                    <w:widowControl/>
                    <w:jc w:val="right"/>
                    <w:rPr>
                      <w:rFonts w:hint="eastAsia" w:ascii="宋体" w:hAnsi="宋体" w:eastAsia="宋体" w:cs="宋体"/>
                      <w:color w:val="000000"/>
                      <w:kern w:val="0"/>
                      <w:sz w:val="20"/>
                    </w:rPr>
                  </w:pPr>
                </w:p>
              </w:tc>
            </w:tr>
            <w:tr w14:paraId="57D6FBFA">
              <w:tblPrEx>
                <w:tblCellMar>
                  <w:top w:w="15" w:type="dxa"/>
                  <w:left w:w="15" w:type="dxa"/>
                  <w:bottom w:w="15" w:type="dxa"/>
                  <w:right w:w="15" w:type="dxa"/>
                </w:tblCellMar>
              </w:tblPrEx>
              <w:trPr>
                <w:trHeight w:val="468"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4627B17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13D4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099B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36FBA">
                  <w:pPr>
                    <w:widowControl/>
                    <w:jc w:val="center"/>
                    <w:rPr>
                      <w:rFonts w:hint="eastAsia" w:ascii="宋体" w:hAnsi="宋体" w:eastAsia="宋体" w:cs="宋体"/>
                      <w:color w:val="000000"/>
                      <w:kern w:val="0"/>
                      <w:sz w:val="20"/>
                      <w:lang w:val="en-US" w:eastAsia="zh-CN"/>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6C026">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3943D">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2266F">
                  <w:pPr>
                    <w:widowControl/>
                    <w:jc w:val="right"/>
                    <w:rPr>
                      <w:rFonts w:hint="eastAsia" w:ascii="宋体" w:hAnsi="宋体" w:eastAsia="宋体" w:cs="宋体"/>
                      <w:color w:val="000000"/>
                      <w:kern w:val="0"/>
                      <w:sz w:val="20"/>
                    </w:rPr>
                  </w:pPr>
                </w:p>
              </w:tc>
            </w:tr>
            <w:tr w14:paraId="59F536B2">
              <w:tblPrEx>
                <w:tblCellMar>
                  <w:top w:w="15" w:type="dxa"/>
                  <w:left w:w="15" w:type="dxa"/>
                  <w:bottom w:w="15" w:type="dxa"/>
                  <w:right w:w="15" w:type="dxa"/>
                </w:tblCellMar>
              </w:tblPrEx>
              <w:trPr>
                <w:trHeight w:val="585"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14EFD883">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lang w:eastAsia="zh-CN"/>
                    </w:rPr>
                    <w:t>一般行政管理事务</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2A54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CC843">
                  <w:pPr>
                    <w:widowControl/>
                    <w:jc w:val="center"/>
                    <w:rPr>
                      <w:rFonts w:hint="eastAsia" w:ascii="宋体" w:hAnsi="宋体" w:eastAsia="宋体" w:cs="宋体"/>
                      <w:color w:val="000000"/>
                      <w:kern w:val="0"/>
                      <w:sz w:val="20"/>
                    </w:rPr>
                  </w:pP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CDDF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93CB9">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E48BC">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4F1447">
                  <w:pPr>
                    <w:widowControl/>
                    <w:jc w:val="right"/>
                    <w:rPr>
                      <w:rFonts w:hint="eastAsia" w:ascii="宋体" w:hAnsi="宋体" w:eastAsia="宋体" w:cs="宋体"/>
                      <w:color w:val="000000"/>
                      <w:kern w:val="0"/>
                      <w:sz w:val="20"/>
                    </w:rPr>
                  </w:pPr>
                </w:p>
              </w:tc>
            </w:tr>
            <w:tr w14:paraId="49AD4FCE">
              <w:tblPrEx>
                <w:tblCellMar>
                  <w:top w:w="15" w:type="dxa"/>
                  <w:left w:w="15" w:type="dxa"/>
                  <w:bottom w:w="15" w:type="dxa"/>
                  <w:right w:w="15" w:type="dxa"/>
                </w:tblCellMar>
              </w:tblPrEx>
              <w:trPr>
                <w:trHeight w:val="468"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2F2191A6">
                  <w:pPr>
                    <w:widowControl/>
                    <w:ind w:firstLine="600" w:firstLineChars="3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专项普查活动</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5776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427.84</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8059A">
                  <w:pPr>
                    <w:widowControl/>
                    <w:jc w:val="center"/>
                    <w:rPr>
                      <w:rFonts w:hint="eastAsia" w:ascii="宋体" w:hAnsi="宋体" w:eastAsia="宋体" w:cs="宋体"/>
                      <w:color w:val="000000"/>
                      <w:kern w:val="0"/>
                      <w:sz w:val="20"/>
                    </w:rPr>
                  </w:pP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7797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427.84</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6D4B53">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2F2B9">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4DDA2">
                  <w:pPr>
                    <w:widowControl/>
                    <w:jc w:val="right"/>
                    <w:rPr>
                      <w:rFonts w:hint="eastAsia" w:ascii="宋体" w:hAnsi="宋体" w:eastAsia="宋体" w:cs="宋体"/>
                      <w:color w:val="000000"/>
                      <w:kern w:val="0"/>
                      <w:sz w:val="20"/>
                    </w:rPr>
                  </w:pPr>
                </w:p>
              </w:tc>
            </w:tr>
            <w:tr w14:paraId="21D07128">
              <w:tblPrEx>
                <w:tblCellMar>
                  <w:top w:w="15" w:type="dxa"/>
                  <w:left w:w="15" w:type="dxa"/>
                  <w:bottom w:w="15" w:type="dxa"/>
                  <w:right w:w="15" w:type="dxa"/>
                </w:tblCellMar>
              </w:tblPrEx>
              <w:trPr>
                <w:trHeight w:val="585"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356DBDA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二</w:t>
                  </w:r>
                  <w:r>
                    <w:rPr>
                      <w:rFonts w:hint="eastAsia" w:ascii="宋体" w:hAnsi="宋体" w:eastAsia="宋体" w:cs="宋体"/>
                      <w:color w:val="000000"/>
                      <w:kern w:val="0"/>
                      <w:sz w:val="20"/>
                      <w:lang w:eastAsia="zh-CN"/>
                    </w:rPr>
                    <w:t>、社会保障和就业支出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D935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B147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55233">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A5C64">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637269">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8F4FF">
                  <w:pPr>
                    <w:widowControl/>
                    <w:jc w:val="right"/>
                    <w:rPr>
                      <w:rFonts w:hint="eastAsia" w:ascii="宋体" w:hAnsi="宋体" w:eastAsia="宋体" w:cs="宋体"/>
                      <w:color w:val="000000"/>
                      <w:kern w:val="0"/>
                      <w:sz w:val="20"/>
                    </w:rPr>
                  </w:pPr>
                </w:p>
              </w:tc>
            </w:tr>
            <w:tr w14:paraId="5CF8A59C">
              <w:tblPrEx>
                <w:tblCellMar>
                  <w:top w:w="15" w:type="dxa"/>
                  <w:left w:w="15" w:type="dxa"/>
                  <w:bottom w:w="15" w:type="dxa"/>
                  <w:right w:w="15" w:type="dxa"/>
                </w:tblCellMar>
              </w:tblPrEx>
              <w:trPr>
                <w:trHeight w:val="563"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0FAA2D10">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行政事业单位养老支出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6F9F5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1C23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26C87">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23879">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D07C7">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6A574">
                  <w:pPr>
                    <w:widowControl/>
                    <w:jc w:val="right"/>
                    <w:rPr>
                      <w:rFonts w:hint="eastAsia" w:ascii="宋体" w:hAnsi="宋体" w:eastAsia="宋体" w:cs="宋体"/>
                      <w:color w:val="000000"/>
                      <w:kern w:val="0"/>
                      <w:sz w:val="20"/>
                    </w:rPr>
                  </w:pPr>
                </w:p>
              </w:tc>
            </w:tr>
            <w:tr w14:paraId="7EFA558A">
              <w:tblPrEx>
                <w:tblCellMar>
                  <w:top w:w="15" w:type="dxa"/>
                  <w:left w:w="15" w:type="dxa"/>
                  <w:bottom w:w="15" w:type="dxa"/>
                  <w:right w:w="15" w:type="dxa"/>
                </w:tblCellMar>
              </w:tblPrEx>
              <w:trPr>
                <w:trHeight w:val="468"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456AD060">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行政单位离退休</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0D22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2CB8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93468">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D30BF">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D2D2D">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56E94">
                  <w:pPr>
                    <w:widowControl/>
                    <w:jc w:val="right"/>
                    <w:rPr>
                      <w:rFonts w:hint="eastAsia" w:ascii="宋体" w:hAnsi="宋体" w:eastAsia="宋体" w:cs="宋体"/>
                      <w:color w:val="000000"/>
                      <w:kern w:val="0"/>
                      <w:sz w:val="20"/>
                    </w:rPr>
                  </w:pPr>
                </w:p>
              </w:tc>
            </w:tr>
            <w:tr w14:paraId="4696C556">
              <w:tblPrEx>
                <w:tblCellMar>
                  <w:top w:w="15" w:type="dxa"/>
                  <w:left w:w="15" w:type="dxa"/>
                  <w:bottom w:w="15" w:type="dxa"/>
                  <w:right w:w="15" w:type="dxa"/>
                </w:tblCellMar>
              </w:tblPrEx>
              <w:trPr>
                <w:trHeight w:val="585"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69EDF1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lang w:eastAsia="zh-CN"/>
                    </w:rPr>
                    <w:t>机关事业单位基本养老保险缴费支出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6F00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11.46</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48C8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11.46</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2DFB9">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6D094">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D2674">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5ACA9">
                  <w:pPr>
                    <w:widowControl/>
                    <w:jc w:val="right"/>
                    <w:rPr>
                      <w:rFonts w:hint="eastAsia" w:ascii="宋体" w:hAnsi="宋体" w:eastAsia="宋体" w:cs="宋体"/>
                      <w:color w:val="000000"/>
                      <w:kern w:val="0"/>
                      <w:sz w:val="20"/>
                    </w:rPr>
                  </w:pPr>
                </w:p>
              </w:tc>
            </w:tr>
            <w:tr w14:paraId="7A9277A6">
              <w:tblPrEx>
                <w:tblCellMar>
                  <w:top w:w="15" w:type="dxa"/>
                  <w:left w:w="15" w:type="dxa"/>
                  <w:bottom w:w="15" w:type="dxa"/>
                  <w:right w:w="15" w:type="dxa"/>
                </w:tblCellMar>
              </w:tblPrEx>
              <w:trPr>
                <w:trHeight w:val="585"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000C8EE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 xml:space="preserve">    </w:t>
                  </w:r>
                  <w:r>
                    <w:rPr>
                      <w:rFonts w:hint="eastAsia" w:ascii="宋体" w:hAnsi="宋体" w:eastAsia="宋体" w:cs="宋体"/>
                      <w:color w:val="000000"/>
                      <w:kern w:val="0"/>
                      <w:sz w:val="20"/>
                      <w:lang w:eastAsia="zh-CN"/>
                    </w:rPr>
                    <w:t>机关事业单位职业年金缴费支出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A616F8">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5.73</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45DDF">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5.73</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41734">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E9E09">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44D8C">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0E0FA">
                  <w:pPr>
                    <w:widowControl/>
                    <w:jc w:val="right"/>
                    <w:rPr>
                      <w:rFonts w:hint="eastAsia" w:ascii="宋体" w:hAnsi="宋体" w:eastAsia="宋体" w:cs="宋体"/>
                      <w:color w:val="000000"/>
                      <w:kern w:val="0"/>
                      <w:sz w:val="20"/>
                    </w:rPr>
                  </w:pPr>
                </w:p>
              </w:tc>
            </w:tr>
            <w:tr w14:paraId="43F19C6B">
              <w:tblPrEx>
                <w:tblCellMar>
                  <w:top w:w="15" w:type="dxa"/>
                  <w:left w:w="15" w:type="dxa"/>
                  <w:bottom w:w="15" w:type="dxa"/>
                  <w:right w:w="15" w:type="dxa"/>
                </w:tblCellMar>
              </w:tblPrEx>
              <w:trPr>
                <w:trHeight w:val="477"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4E157543">
                  <w:pPr>
                    <w:widowControl/>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三、卫生健康支出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0C72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822A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35154F">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85FDF">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7F7BA">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52947">
                  <w:pPr>
                    <w:widowControl/>
                    <w:jc w:val="right"/>
                    <w:rPr>
                      <w:rFonts w:hint="eastAsia" w:ascii="宋体" w:hAnsi="宋体" w:eastAsia="宋体" w:cs="宋体"/>
                      <w:color w:val="000000"/>
                      <w:kern w:val="0"/>
                      <w:sz w:val="20"/>
                    </w:rPr>
                  </w:pPr>
                </w:p>
              </w:tc>
            </w:tr>
            <w:tr w14:paraId="080CD389">
              <w:tblPrEx>
                <w:tblCellMar>
                  <w:top w:w="15" w:type="dxa"/>
                  <w:left w:w="15" w:type="dxa"/>
                  <w:bottom w:w="15" w:type="dxa"/>
                  <w:right w:w="15" w:type="dxa"/>
                </w:tblCellMar>
              </w:tblPrEx>
              <w:trPr>
                <w:trHeight w:val="477"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0319CFCA">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行政事业单位医疗</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5098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8779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B48FA">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83E96">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C24D1">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28010">
                  <w:pPr>
                    <w:widowControl/>
                    <w:jc w:val="right"/>
                    <w:rPr>
                      <w:rFonts w:hint="eastAsia" w:ascii="宋体" w:hAnsi="宋体" w:eastAsia="宋体" w:cs="宋体"/>
                      <w:color w:val="000000"/>
                      <w:kern w:val="0"/>
                      <w:sz w:val="20"/>
                    </w:rPr>
                  </w:pPr>
                </w:p>
              </w:tc>
            </w:tr>
            <w:tr w14:paraId="14A5F027">
              <w:tblPrEx>
                <w:tblCellMar>
                  <w:top w:w="15" w:type="dxa"/>
                  <w:left w:w="15" w:type="dxa"/>
                  <w:bottom w:w="15" w:type="dxa"/>
                  <w:right w:w="15" w:type="dxa"/>
                </w:tblCellMar>
              </w:tblPrEx>
              <w:trPr>
                <w:trHeight w:val="477"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061FBEEF">
                  <w:pPr>
                    <w:widowControl/>
                    <w:ind w:firstLine="600" w:firstLineChars="3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行政单位医疗</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2C92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B610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BC11A">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31286">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C08C4">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E36A87">
                  <w:pPr>
                    <w:widowControl/>
                    <w:jc w:val="right"/>
                    <w:rPr>
                      <w:rFonts w:hint="eastAsia" w:ascii="宋体" w:hAnsi="宋体" w:eastAsia="宋体" w:cs="宋体"/>
                      <w:color w:val="000000"/>
                      <w:kern w:val="0"/>
                      <w:sz w:val="20"/>
                    </w:rPr>
                  </w:pPr>
                </w:p>
              </w:tc>
            </w:tr>
            <w:tr w14:paraId="68FB4E68">
              <w:tblPrEx>
                <w:tblCellMar>
                  <w:top w:w="15" w:type="dxa"/>
                  <w:left w:w="15" w:type="dxa"/>
                  <w:bottom w:w="15" w:type="dxa"/>
                  <w:right w:w="15" w:type="dxa"/>
                </w:tblCellMar>
              </w:tblPrEx>
              <w:trPr>
                <w:trHeight w:val="477"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1B312B6C">
                  <w:pPr>
                    <w:widowControl/>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744B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7F5C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FF6B8">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ED4FD">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6495C">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7A070">
                  <w:pPr>
                    <w:widowControl/>
                    <w:jc w:val="right"/>
                    <w:rPr>
                      <w:rFonts w:hint="eastAsia" w:ascii="宋体" w:hAnsi="宋体" w:eastAsia="宋体" w:cs="宋体"/>
                      <w:color w:val="000000"/>
                      <w:kern w:val="0"/>
                      <w:sz w:val="20"/>
                    </w:rPr>
                  </w:pPr>
                </w:p>
              </w:tc>
            </w:tr>
            <w:tr w14:paraId="625F3297">
              <w:tblPrEx>
                <w:tblCellMar>
                  <w:top w:w="15" w:type="dxa"/>
                  <w:left w:w="15" w:type="dxa"/>
                  <w:bottom w:w="15" w:type="dxa"/>
                  <w:right w:w="15" w:type="dxa"/>
                </w:tblCellMar>
              </w:tblPrEx>
              <w:trPr>
                <w:trHeight w:val="477"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2138F657">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住房改革支出</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2E4A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6271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C8C54">
                  <w:pPr>
                    <w:widowControl/>
                    <w:jc w:val="center"/>
                    <w:rPr>
                      <w:rFonts w:hint="eastAsia" w:ascii="宋体" w:hAnsi="宋体" w:eastAsia="宋体" w:cs="宋体"/>
                      <w:color w:val="000000"/>
                      <w:kern w:val="0"/>
                      <w:sz w:val="20"/>
                      <w:lang w:val="en-US" w:eastAsia="zh-CN"/>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06784">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24CC6">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0BC25">
                  <w:pPr>
                    <w:widowControl/>
                    <w:jc w:val="right"/>
                    <w:rPr>
                      <w:rFonts w:hint="eastAsia" w:ascii="宋体" w:hAnsi="宋体" w:eastAsia="宋体" w:cs="宋体"/>
                      <w:color w:val="000000"/>
                      <w:kern w:val="0"/>
                      <w:sz w:val="20"/>
                    </w:rPr>
                  </w:pPr>
                </w:p>
              </w:tc>
            </w:tr>
            <w:tr w14:paraId="12F99F31">
              <w:tblPrEx>
                <w:tblCellMar>
                  <w:top w:w="15" w:type="dxa"/>
                  <w:left w:w="15" w:type="dxa"/>
                  <w:bottom w:w="15" w:type="dxa"/>
                  <w:right w:w="15" w:type="dxa"/>
                </w:tblCellMar>
              </w:tblPrEx>
              <w:trPr>
                <w:trHeight w:val="477"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24E29FFB">
                  <w:pPr>
                    <w:widowControl/>
                    <w:ind w:firstLine="600" w:firstLineChars="3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住房公积金</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8D54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DC8B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B3260">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56456">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91A1C">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4A593">
                  <w:pPr>
                    <w:widowControl/>
                    <w:jc w:val="right"/>
                    <w:rPr>
                      <w:rFonts w:hint="eastAsia" w:ascii="宋体" w:hAnsi="宋体" w:eastAsia="宋体" w:cs="宋体"/>
                      <w:color w:val="000000"/>
                      <w:kern w:val="0"/>
                      <w:sz w:val="20"/>
                    </w:rPr>
                  </w:pPr>
                </w:p>
              </w:tc>
            </w:tr>
            <w:tr w14:paraId="724D5C13">
              <w:tblPrEx>
                <w:tblCellMar>
                  <w:top w:w="15" w:type="dxa"/>
                  <w:left w:w="15" w:type="dxa"/>
                  <w:bottom w:w="15" w:type="dxa"/>
                  <w:right w:w="15" w:type="dxa"/>
                </w:tblCellMar>
              </w:tblPrEx>
              <w:trPr>
                <w:trHeight w:val="509" w:hRule="atLeast"/>
              </w:trPr>
              <w:tc>
                <w:tcPr>
                  <w:tcW w:w="2761" w:type="dxa"/>
                  <w:tcBorders>
                    <w:top w:val="single" w:color="000000" w:sz="4" w:space="0"/>
                    <w:left w:val="single" w:color="000000" w:sz="4" w:space="0"/>
                    <w:bottom w:val="single" w:color="000000" w:sz="4" w:space="0"/>
                  </w:tcBorders>
                  <w:shd w:val="clear" w:color="000000" w:fill="FFFFFF"/>
                  <w:noWrap w:val="0"/>
                  <w:vAlign w:val="center"/>
                </w:tcPr>
                <w:p w14:paraId="5A49CCFC">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合计</w:t>
                  </w: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707F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8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85CB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9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675EC6">
                  <w:pPr>
                    <w:widowControl/>
                    <w:jc w:val="center"/>
                    <w:rPr>
                      <w:rFonts w:hint="eastAsia" w:ascii="宋体" w:hAnsi="宋体" w:eastAsia="宋体" w:cs="宋体"/>
                      <w:color w:val="000000"/>
                      <w:kern w:val="0"/>
                      <w:sz w:val="20"/>
                    </w:rPr>
                  </w:pPr>
                </w:p>
              </w:tc>
              <w:tc>
                <w:tcPr>
                  <w:tcW w:w="107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8AACF">
                  <w:pPr>
                    <w:widowControl/>
                    <w:jc w:val="right"/>
                    <w:rPr>
                      <w:rFonts w:hint="eastAsia" w:ascii="宋体" w:hAnsi="宋体" w:eastAsia="宋体" w:cs="宋体"/>
                      <w:color w:val="000000"/>
                      <w:kern w:val="0"/>
                      <w:sz w:val="20"/>
                    </w:rPr>
                  </w:pPr>
                </w:p>
              </w:tc>
              <w:tc>
                <w:tcPr>
                  <w:tcW w:w="11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EA465">
                  <w:pPr>
                    <w:widowControl/>
                    <w:jc w:val="right"/>
                    <w:rPr>
                      <w:rFonts w:hint="eastAsia" w:ascii="宋体" w:hAnsi="宋体" w:eastAsia="宋体" w:cs="宋体"/>
                      <w:color w:val="000000"/>
                      <w:kern w:val="0"/>
                      <w:sz w:val="20"/>
                    </w:rPr>
                  </w:pPr>
                </w:p>
              </w:tc>
              <w:tc>
                <w:tcPr>
                  <w:tcW w:w="116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9EDAA">
                  <w:pPr>
                    <w:widowControl/>
                    <w:jc w:val="right"/>
                    <w:rPr>
                      <w:rFonts w:hint="eastAsia" w:ascii="宋体" w:hAnsi="宋体" w:eastAsia="宋体" w:cs="宋体"/>
                      <w:color w:val="000000"/>
                      <w:kern w:val="0"/>
                      <w:sz w:val="20"/>
                    </w:rPr>
                  </w:pPr>
                </w:p>
              </w:tc>
            </w:tr>
          </w:tbl>
          <w:p w14:paraId="1249D0D8">
            <w:pPr>
              <w:widowControl/>
              <w:jc w:val="center"/>
              <w:rPr>
                <w:rFonts w:eastAsia="方正小标宋简体"/>
                <w:kern w:val="0"/>
                <w:sz w:val="44"/>
                <w:szCs w:val="44"/>
              </w:rPr>
            </w:pPr>
          </w:p>
        </w:tc>
      </w:tr>
    </w:tbl>
    <w:tbl>
      <w:tblPr>
        <w:tblStyle w:val="10"/>
        <w:tblpPr w:leftFromText="180" w:rightFromText="180" w:vertAnchor="text" w:horzAnchor="page" w:tblpX="1100" w:tblpY="-1"/>
        <w:tblOverlap w:val="never"/>
        <w:tblW w:w="9750" w:type="dxa"/>
        <w:tblInd w:w="0" w:type="dxa"/>
        <w:tblLayout w:type="fixed"/>
        <w:tblCellMar>
          <w:top w:w="0" w:type="dxa"/>
          <w:left w:w="108" w:type="dxa"/>
          <w:bottom w:w="0" w:type="dxa"/>
          <w:right w:w="108" w:type="dxa"/>
        </w:tblCellMar>
      </w:tblPr>
      <w:tblGrid>
        <w:gridCol w:w="9750"/>
      </w:tblGrid>
      <w:tr w14:paraId="457D4117">
        <w:trPr>
          <w:trHeight w:val="11083" w:hRule="atLeast"/>
        </w:trPr>
        <w:tc>
          <w:tcPr>
            <w:tcW w:w="9750" w:type="dxa"/>
            <w:tcBorders>
              <w:top w:val="nil"/>
              <w:left w:val="nil"/>
              <w:bottom w:val="nil"/>
              <w:right w:val="nil"/>
            </w:tcBorders>
            <w:noWrap w:val="0"/>
            <w:vAlign w:val="bottom"/>
          </w:tcPr>
          <w:tbl>
            <w:tblPr>
              <w:tblStyle w:val="10"/>
              <w:tblpPr w:leftFromText="180" w:rightFromText="180" w:vertAnchor="page" w:horzAnchor="page" w:tblpX="148" w:tblpY="-44"/>
              <w:tblOverlap w:val="never"/>
              <w:tblW w:w="9420" w:type="dxa"/>
              <w:tblInd w:w="0" w:type="dxa"/>
              <w:tblLayout w:type="fixed"/>
              <w:tblCellMar>
                <w:top w:w="0" w:type="dxa"/>
                <w:left w:w="108" w:type="dxa"/>
                <w:bottom w:w="0" w:type="dxa"/>
                <w:right w:w="108" w:type="dxa"/>
              </w:tblCellMar>
            </w:tblPr>
            <w:tblGrid>
              <w:gridCol w:w="1869"/>
              <w:gridCol w:w="986"/>
              <w:gridCol w:w="1029"/>
              <w:gridCol w:w="826"/>
              <w:gridCol w:w="1792"/>
              <w:gridCol w:w="1000"/>
              <w:gridCol w:w="1073"/>
              <w:gridCol w:w="845"/>
            </w:tblGrid>
            <w:tr w14:paraId="49F24CFE">
              <w:tblPrEx>
                <w:tblCellMar>
                  <w:top w:w="0" w:type="dxa"/>
                  <w:left w:w="108" w:type="dxa"/>
                  <w:bottom w:w="0" w:type="dxa"/>
                  <w:right w:w="108" w:type="dxa"/>
                </w:tblCellMar>
              </w:tblPrEx>
              <w:trPr>
                <w:trHeight w:val="662" w:hRule="atLeast"/>
              </w:trPr>
              <w:tc>
                <w:tcPr>
                  <w:tcW w:w="9420" w:type="dxa"/>
                  <w:gridSpan w:val="8"/>
                  <w:tcBorders>
                    <w:top w:val="nil"/>
                    <w:left w:val="nil"/>
                    <w:bottom w:val="nil"/>
                    <w:right w:val="nil"/>
                  </w:tcBorders>
                  <w:noWrap w:val="0"/>
                  <w:vAlign w:val="center"/>
                </w:tcPr>
                <w:p w14:paraId="7E196F6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A16F5D6">
              <w:tblPrEx>
                <w:tblCellMar>
                  <w:top w:w="0" w:type="dxa"/>
                  <w:left w:w="108" w:type="dxa"/>
                  <w:bottom w:w="0" w:type="dxa"/>
                  <w:right w:w="108" w:type="dxa"/>
                </w:tblCellMar>
              </w:tblPrEx>
              <w:trPr>
                <w:trHeight w:val="499" w:hRule="atLeast"/>
              </w:trPr>
              <w:tc>
                <w:tcPr>
                  <w:tcW w:w="9420" w:type="dxa"/>
                  <w:gridSpan w:val="8"/>
                  <w:tcBorders>
                    <w:top w:val="nil"/>
                    <w:left w:val="nil"/>
                    <w:bottom w:val="nil"/>
                    <w:right w:val="nil"/>
                  </w:tcBorders>
                  <w:noWrap w:val="0"/>
                  <w:vAlign w:val="bottom"/>
                </w:tcPr>
                <w:p w14:paraId="54E630E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单位：万元</w:t>
                  </w:r>
                </w:p>
              </w:tc>
            </w:tr>
            <w:tr w14:paraId="2DAD64DA">
              <w:tblPrEx>
                <w:tblCellMar>
                  <w:top w:w="0" w:type="dxa"/>
                  <w:left w:w="108" w:type="dxa"/>
                  <w:bottom w:w="0" w:type="dxa"/>
                  <w:right w:w="108" w:type="dxa"/>
                </w:tblCellMar>
              </w:tblPrEx>
              <w:trPr>
                <w:trHeight w:val="500" w:hRule="atLeast"/>
              </w:trPr>
              <w:tc>
                <w:tcPr>
                  <w:tcW w:w="4710" w:type="dxa"/>
                  <w:gridSpan w:val="4"/>
                  <w:tcBorders>
                    <w:top w:val="single" w:color="auto" w:sz="4" w:space="0"/>
                    <w:left w:val="single" w:color="auto" w:sz="4" w:space="0"/>
                    <w:bottom w:val="single" w:color="auto" w:sz="4" w:space="0"/>
                    <w:right w:val="single" w:color="auto" w:sz="4" w:space="0"/>
                  </w:tcBorders>
                  <w:noWrap w:val="0"/>
                  <w:vAlign w:val="center"/>
                </w:tcPr>
                <w:p w14:paraId="53FC3142">
                  <w:pPr>
                    <w:widowControl/>
                    <w:jc w:val="center"/>
                    <w:rPr>
                      <w:rFonts w:hint="eastAsia" w:ascii="宋体" w:hAnsi="宋体" w:eastAsia="宋体" w:cs="宋体"/>
                      <w:kern w:val="0"/>
                      <w:sz w:val="20"/>
                    </w:rPr>
                  </w:pPr>
                  <w:r>
                    <w:rPr>
                      <w:rFonts w:hint="eastAsia" w:ascii="宋体" w:hAnsi="宋体" w:eastAsia="宋体" w:cs="宋体"/>
                      <w:kern w:val="0"/>
                      <w:sz w:val="20"/>
                    </w:rPr>
                    <w:t>收      入</w:t>
                  </w:r>
                </w:p>
              </w:tc>
              <w:tc>
                <w:tcPr>
                  <w:tcW w:w="4710" w:type="dxa"/>
                  <w:gridSpan w:val="4"/>
                  <w:tcBorders>
                    <w:top w:val="single" w:color="auto" w:sz="4" w:space="0"/>
                    <w:left w:val="single" w:color="auto" w:sz="4" w:space="0"/>
                    <w:bottom w:val="single" w:color="auto" w:sz="4" w:space="0"/>
                    <w:right w:val="single" w:color="auto" w:sz="4" w:space="0"/>
                  </w:tcBorders>
                  <w:noWrap w:val="0"/>
                  <w:vAlign w:val="center"/>
                </w:tcPr>
                <w:p w14:paraId="1C23809D">
                  <w:pPr>
                    <w:widowControl/>
                    <w:jc w:val="center"/>
                    <w:rPr>
                      <w:rFonts w:hint="eastAsia" w:ascii="宋体" w:hAnsi="宋体" w:eastAsia="宋体" w:cs="宋体"/>
                      <w:kern w:val="0"/>
                      <w:sz w:val="20"/>
                    </w:rPr>
                  </w:pPr>
                  <w:r>
                    <w:rPr>
                      <w:rFonts w:hint="eastAsia" w:ascii="宋体" w:hAnsi="宋体" w:eastAsia="宋体" w:cs="宋体"/>
                      <w:kern w:val="0"/>
                      <w:sz w:val="20"/>
                    </w:rPr>
                    <w:t>支      出</w:t>
                  </w:r>
                </w:p>
              </w:tc>
            </w:tr>
            <w:tr w14:paraId="10D8FA2F">
              <w:tblPrEx>
                <w:tblCellMar>
                  <w:top w:w="0" w:type="dxa"/>
                  <w:left w:w="108" w:type="dxa"/>
                  <w:bottom w:w="0" w:type="dxa"/>
                  <w:right w:w="108" w:type="dxa"/>
                </w:tblCellMar>
              </w:tblPrEx>
              <w:trPr>
                <w:trHeight w:val="1363" w:hRule="atLeast"/>
              </w:trPr>
              <w:tc>
                <w:tcPr>
                  <w:tcW w:w="1869" w:type="dxa"/>
                  <w:tcBorders>
                    <w:top w:val="single" w:color="auto" w:sz="4" w:space="0"/>
                    <w:left w:val="single" w:color="auto" w:sz="4" w:space="0"/>
                    <w:right w:val="single" w:color="auto" w:sz="4" w:space="0"/>
                  </w:tcBorders>
                  <w:noWrap w:val="0"/>
                  <w:vAlign w:val="center"/>
                </w:tcPr>
                <w:p w14:paraId="4E3010C1">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986" w:type="dxa"/>
                  <w:tcBorders>
                    <w:top w:val="single" w:color="auto" w:sz="4" w:space="0"/>
                    <w:left w:val="single" w:color="auto" w:sz="4" w:space="0"/>
                    <w:right w:val="single" w:color="auto" w:sz="4" w:space="0"/>
                  </w:tcBorders>
                  <w:noWrap w:val="0"/>
                  <w:vAlign w:val="center"/>
                </w:tcPr>
                <w:p w14:paraId="30DB6B6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029" w:type="dxa"/>
                  <w:tcBorders>
                    <w:top w:val="single" w:color="auto" w:sz="4" w:space="0"/>
                    <w:left w:val="single" w:color="auto" w:sz="4" w:space="0"/>
                    <w:right w:val="single" w:color="auto" w:sz="4" w:space="0"/>
                  </w:tcBorders>
                  <w:noWrap w:val="0"/>
                  <w:vAlign w:val="center"/>
                </w:tcPr>
                <w:p w14:paraId="1D8A1137">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826" w:type="dxa"/>
                  <w:tcBorders>
                    <w:top w:val="single" w:color="auto" w:sz="4" w:space="0"/>
                    <w:left w:val="single" w:color="auto" w:sz="4" w:space="0"/>
                    <w:right w:val="single" w:color="auto" w:sz="4" w:space="0"/>
                  </w:tcBorders>
                  <w:noWrap w:val="0"/>
                  <w:vAlign w:val="center"/>
                </w:tcPr>
                <w:p w14:paraId="40BA5FEB">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c>
                <w:tcPr>
                  <w:tcW w:w="1792" w:type="dxa"/>
                  <w:tcBorders>
                    <w:top w:val="single" w:color="auto" w:sz="4" w:space="0"/>
                    <w:left w:val="single" w:color="auto" w:sz="4" w:space="0"/>
                    <w:right w:val="single" w:color="auto" w:sz="4" w:space="0"/>
                  </w:tcBorders>
                  <w:noWrap w:val="0"/>
                  <w:vAlign w:val="center"/>
                </w:tcPr>
                <w:p w14:paraId="66E846AA">
                  <w:pPr>
                    <w:widowControl/>
                    <w:jc w:val="center"/>
                    <w:rPr>
                      <w:rFonts w:hint="eastAsia" w:ascii="宋体" w:hAnsi="宋体" w:eastAsia="宋体" w:cs="宋体"/>
                      <w:kern w:val="0"/>
                      <w:sz w:val="20"/>
                    </w:rPr>
                  </w:pPr>
                  <w:r>
                    <w:rPr>
                      <w:rFonts w:hint="eastAsia" w:ascii="宋体" w:hAnsi="宋体" w:eastAsia="宋体" w:cs="宋体"/>
                      <w:kern w:val="0"/>
                      <w:sz w:val="20"/>
                    </w:rPr>
                    <w:t>项  目</w:t>
                  </w:r>
                </w:p>
              </w:tc>
              <w:tc>
                <w:tcPr>
                  <w:tcW w:w="1000" w:type="dxa"/>
                  <w:tcBorders>
                    <w:top w:val="single" w:color="auto" w:sz="4" w:space="0"/>
                    <w:left w:val="single" w:color="auto" w:sz="4" w:space="0"/>
                    <w:right w:val="single" w:color="auto" w:sz="4" w:space="0"/>
                  </w:tcBorders>
                  <w:noWrap w:val="0"/>
                  <w:vAlign w:val="center"/>
                </w:tcPr>
                <w:p w14:paraId="6CCD9EAF">
                  <w:pPr>
                    <w:widowControl/>
                    <w:jc w:val="center"/>
                    <w:rPr>
                      <w:rFonts w:hint="eastAsia" w:ascii="宋体" w:hAnsi="宋体" w:eastAsia="宋体" w:cs="宋体"/>
                      <w:kern w:val="0"/>
                      <w:sz w:val="20"/>
                      <w:lang w:eastAsia="zh-CN"/>
                    </w:rPr>
                  </w:pPr>
                  <w:r>
                    <w:rPr>
                      <w:rFonts w:hint="eastAsia" w:ascii="宋体" w:hAnsi="宋体" w:eastAsia="宋体" w:cs="宋体"/>
                      <w:kern w:val="0"/>
                      <w:sz w:val="20"/>
                    </w:rPr>
                    <w:t>202</w:t>
                  </w:r>
                  <w:r>
                    <w:rPr>
                      <w:rFonts w:hint="eastAsia" w:ascii="宋体" w:hAnsi="宋体" w:eastAsia="宋体" w:cs="宋体"/>
                      <w:kern w:val="0"/>
                      <w:sz w:val="20"/>
                      <w:lang w:val="en-US" w:eastAsia="zh-CN"/>
                    </w:rPr>
                    <w:t>6</w:t>
                  </w:r>
                  <w:r>
                    <w:rPr>
                      <w:rFonts w:hint="eastAsia" w:ascii="宋体" w:hAnsi="宋体" w:eastAsia="宋体" w:cs="宋体"/>
                      <w:kern w:val="0"/>
                      <w:sz w:val="20"/>
                    </w:rPr>
                    <w:t>年</w:t>
                  </w:r>
                  <w:r>
                    <w:rPr>
                      <w:rFonts w:hint="eastAsia" w:ascii="宋体" w:hAnsi="宋体" w:eastAsia="宋体" w:cs="宋体"/>
                      <w:kern w:val="0"/>
                      <w:sz w:val="20"/>
                      <w:lang w:val="en-US" w:eastAsia="zh-CN"/>
                    </w:rPr>
                    <w:t xml:space="preserve">   </w:t>
                  </w:r>
                  <w:r>
                    <w:rPr>
                      <w:rFonts w:hint="eastAsia" w:ascii="宋体" w:hAnsi="宋体" w:eastAsia="宋体" w:cs="宋体"/>
                      <w:kern w:val="0"/>
                      <w:sz w:val="20"/>
                    </w:rPr>
                    <w:t>预算</w:t>
                  </w:r>
                  <w:r>
                    <w:rPr>
                      <w:rFonts w:hint="eastAsia" w:ascii="宋体" w:hAnsi="宋体" w:eastAsia="宋体" w:cs="宋体"/>
                      <w:kern w:val="0"/>
                      <w:sz w:val="20"/>
                      <w:lang w:eastAsia="zh-CN"/>
                    </w:rPr>
                    <w:t>数</w:t>
                  </w:r>
                </w:p>
              </w:tc>
              <w:tc>
                <w:tcPr>
                  <w:tcW w:w="1073" w:type="dxa"/>
                  <w:tcBorders>
                    <w:top w:val="single" w:color="auto" w:sz="4" w:space="0"/>
                    <w:left w:val="single" w:color="auto" w:sz="4" w:space="0"/>
                    <w:right w:val="single" w:color="auto" w:sz="4" w:space="0"/>
                  </w:tcBorders>
                  <w:noWrap w:val="0"/>
                  <w:vAlign w:val="center"/>
                </w:tcPr>
                <w:p w14:paraId="57C74C57">
                  <w:pPr>
                    <w:widowControl/>
                    <w:jc w:val="center"/>
                    <w:rPr>
                      <w:rFonts w:hint="eastAsia" w:ascii="宋体" w:hAnsi="宋体" w:eastAsia="宋体" w:cs="宋体"/>
                      <w:kern w:val="0"/>
                      <w:sz w:val="20"/>
                    </w:rPr>
                  </w:pPr>
                  <w:r>
                    <w:rPr>
                      <w:rFonts w:hint="eastAsia" w:ascii="宋体" w:hAnsi="宋体" w:eastAsia="宋体" w:cs="宋体"/>
                      <w:kern w:val="0"/>
                      <w:sz w:val="20"/>
                      <w:lang w:eastAsia="zh-CN"/>
                    </w:rPr>
                    <w:t>本</w:t>
                  </w:r>
                  <w:r>
                    <w:rPr>
                      <w:rFonts w:hint="eastAsia" w:ascii="宋体" w:hAnsi="宋体" w:eastAsia="宋体" w:cs="宋体"/>
                      <w:kern w:val="0"/>
                      <w:sz w:val="20"/>
                    </w:rPr>
                    <w:t>年预算</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5F9A760E">
                  <w:pPr>
                    <w:widowControl/>
                    <w:jc w:val="center"/>
                    <w:rPr>
                      <w:rFonts w:hint="eastAsia" w:ascii="宋体" w:hAnsi="宋体" w:eastAsia="宋体" w:cs="宋体"/>
                      <w:kern w:val="0"/>
                      <w:sz w:val="20"/>
                    </w:rPr>
                  </w:pPr>
                  <w:r>
                    <w:rPr>
                      <w:rFonts w:hint="eastAsia" w:ascii="宋体" w:hAnsi="宋体" w:eastAsia="宋体" w:cs="宋体"/>
                      <w:kern w:val="0"/>
                      <w:sz w:val="20"/>
                    </w:rPr>
                    <w:t>上年结转</w:t>
                  </w:r>
                </w:p>
              </w:tc>
            </w:tr>
            <w:tr w14:paraId="42965487">
              <w:tblPrEx>
                <w:tblCellMar>
                  <w:top w:w="0" w:type="dxa"/>
                  <w:left w:w="108" w:type="dxa"/>
                  <w:bottom w:w="0" w:type="dxa"/>
                  <w:right w:w="108" w:type="dxa"/>
                </w:tblCellMar>
              </w:tblPrEx>
              <w:trPr>
                <w:trHeight w:val="505"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6110631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一、本年收入</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2ED863BC">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169.45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226A0E5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5ACEFDC0">
                  <w:pPr>
                    <w:widowControl/>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F2A10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一、本年支出</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383512A">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169.45</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FAED5A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845" w:type="dxa"/>
                  <w:tcBorders>
                    <w:top w:val="single" w:color="auto" w:sz="4" w:space="0"/>
                    <w:left w:val="single" w:color="auto" w:sz="4" w:space="0"/>
                    <w:bottom w:val="single" w:color="auto" w:sz="4" w:space="0"/>
                    <w:right w:val="single" w:color="auto" w:sz="4" w:space="0"/>
                  </w:tcBorders>
                  <w:noWrap w:val="0"/>
                  <w:vAlign w:val="top"/>
                </w:tcPr>
                <w:p w14:paraId="0BB412D4">
                  <w:pPr>
                    <w:widowControl/>
                    <w:jc w:val="right"/>
                    <w:rPr>
                      <w:rFonts w:hint="eastAsia" w:ascii="宋体" w:hAnsi="宋体" w:eastAsia="宋体" w:cs="宋体"/>
                      <w:kern w:val="0"/>
                      <w:sz w:val="20"/>
                      <w:szCs w:val="22"/>
                    </w:rPr>
                  </w:pPr>
                </w:p>
              </w:tc>
            </w:tr>
            <w:tr w14:paraId="55E91934">
              <w:tblPrEx>
                <w:tblCellMar>
                  <w:top w:w="0" w:type="dxa"/>
                  <w:left w:w="108" w:type="dxa"/>
                  <w:bottom w:w="0" w:type="dxa"/>
                  <w:right w:w="108" w:type="dxa"/>
                </w:tblCellMar>
              </w:tblPrEx>
              <w:trPr>
                <w:trHeight w:val="525"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71EE377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一般公共预算拨款</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07B919D">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169.45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C388C30">
                  <w:pPr>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048F3A90">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66E57C02">
                  <w:pPr>
                    <w:widowControl/>
                    <w:jc w:val="left"/>
                    <w:rPr>
                      <w:rFonts w:hint="eastAsia" w:ascii="宋体" w:hAnsi="宋体" w:eastAsia="仿宋_GB2312" w:cs="宋体"/>
                      <w:color w:val="000000"/>
                      <w:kern w:val="0"/>
                      <w:sz w:val="20"/>
                      <w:lang w:eastAsia="zh-CN"/>
                    </w:rPr>
                  </w:pPr>
                  <w:r>
                    <w:rPr>
                      <w:rFonts w:hint="eastAsia" w:ascii="宋体" w:hAnsi="宋体" w:eastAsia="宋体" w:cs="宋体"/>
                      <w:color w:val="000000"/>
                      <w:kern w:val="0"/>
                      <w:sz w:val="20"/>
                      <w:lang w:eastAsia="zh-CN"/>
                    </w:rPr>
                    <w:t>（一）</w:t>
                  </w:r>
                  <w:r>
                    <w:rPr>
                      <w:rFonts w:hint="eastAsia" w:ascii="宋体" w:hAnsi="宋体" w:eastAsia="宋体" w:cs="宋体"/>
                      <w:color w:val="000000"/>
                      <w:kern w:val="0"/>
                      <w:sz w:val="20"/>
                    </w:rPr>
                    <w:t>一般公共</w:t>
                  </w:r>
                  <w:r>
                    <w:rPr>
                      <w:rFonts w:hint="eastAsia" w:ascii="宋体" w:hAnsi="宋体" w:eastAsia="宋体" w:cs="宋体"/>
                      <w:color w:val="000000"/>
                      <w:sz w:val="20"/>
                      <w:lang w:eastAsia="zh-CN"/>
                    </w:rPr>
                    <w:t>服务支出</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D0E3F13">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124.63</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275DFB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124.63</w:t>
                  </w:r>
                </w:p>
              </w:tc>
              <w:tc>
                <w:tcPr>
                  <w:tcW w:w="845" w:type="dxa"/>
                  <w:tcBorders>
                    <w:top w:val="single" w:color="auto" w:sz="4" w:space="0"/>
                    <w:left w:val="single" w:color="auto" w:sz="4" w:space="0"/>
                    <w:bottom w:val="single" w:color="auto" w:sz="4" w:space="0"/>
                    <w:right w:val="single" w:color="auto" w:sz="4" w:space="0"/>
                  </w:tcBorders>
                  <w:noWrap w:val="0"/>
                  <w:vAlign w:val="top"/>
                </w:tcPr>
                <w:p w14:paraId="202DB025">
                  <w:pPr>
                    <w:widowControl/>
                    <w:jc w:val="right"/>
                    <w:rPr>
                      <w:rFonts w:hint="eastAsia" w:ascii="宋体" w:hAnsi="宋体" w:eastAsia="宋体" w:cs="宋体"/>
                      <w:kern w:val="0"/>
                      <w:sz w:val="20"/>
                    </w:rPr>
                  </w:pPr>
                </w:p>
              </w:tc>
            </w:tr>
            <w:tr w14:paraId="7C242D13">
              <w:tblPrEx>
                <w:tblCellMar>
                  <w:top w:w="0" w:type="dxa"/>
                  <w:left w:w="108" w:type="dxa"/>
                  <w:bottom w:w="0" w:type="dxa"/>
                  <w:right w:w="108" w:type="dxa"/>
                </w:tblCellMar>
              </w:tblPrEx>
              <w:trPr>
                <w:trHeight w:val="783"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6AC11DA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政府性基金预算拨款</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1B6D2B20">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27A89AA">
                  <w:pPr>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6B15E60C">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692AF5E5">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二</w:t>
                  </w:r>
                  <w:r>
                    <w:rPr>
                      <w:rFonts w:hint="eastAsia" w:ascii="宋体" w:hAnsi="宋体" w:eastAsia="宋体" w:cs="宋体"/>
                      <w:color w:val="000000"/>
                      <w:sz w:val="20"/>
                      <w:lang w:eastAsia="zh-CN"/>
                    </w:rPr>
                    <w:t>）社会保障和就业</w:t>
                  </w:r>
                  <w:r>
                    <w:rPr>
                      <w:rFonts w:hint="eastAsia" w:ascii="宋体" w:hAnsi="宋体" w:eastAsia="宋体" w:cs="宋体"/>
                      <w:color w:val="000000"/>
                      <w:sz w:val="20"/>
                    </w:rPr>
                    <w:t>支出</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45993CD">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31.06</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F133CD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31.06</w:t>
                  </w:r>
                </w:p>
              </w:tc>
              <w:tc>
                <w:tcPr>
                  <w:tcW w:w="845" w:type="dxa"/>
                  <w:tcBorders>
                    <w:top w:val="single" w:color="auto" w:sz="4" w:space="0"/>
                    <w:left w:val="single" w:color="auto" w:sz="4" w:space="0"/>
                    <w:bottom w:val="single" w:color="auto" w:sz="4" w:space="0"/>
                    <w:right w:val="single" w:color="auto" w:sz="4" w:space="0"/>
                  </w:tcBorders>
                  <w:noWrap w:val="0"/>
                  <w:vAlign w:val="top"/>
                </w:tcPr>
                <w:p w14:paraId="4F412042">
                  <w:pPr>
                    <w:widowControl/>
                    <w:jc w:val="right"/>
                    <w:rPr>
                      <w:rFonts w:hint="eastAsia" w:ascii="宋体" w:hAnsi="宋体" w:eastAsia="宋体" w:cs="宋体"/>
                      <w:kern w:val="0"/>
                      <w:sz w:val="20"/>
                    </w:rPr>
                  </w:pPr>
                </w:p>
              </w:tc>
            </w:tr>
            <w:tr w14:paraId="7455E8AD">
              <w:tblPrEx>
                <w:tblCellMar>
                  <w:top w:w="0" w:type="dxa"/>
                  <w:left w:w="108" w:type="dxa"/>
                  <w:bottom w:w="0" w:type="dxa"/>
                  <w:right w:w="108" w:type="dxa"/>
                </w:tblCellMar>
              </w:tblPrEx>
              <w:trPr>
                <w:trHeight w:val="525"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1C847A1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国有资本经营预算拨款</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2ACE4B9">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6598519">
                  <w:pPr>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23BFF3DD">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2DA285A1">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lang w:eastAsia="zh-CN"/>
                    </w:rPr>
                    <w:t>（</w:t>
                  </w:r>
                  <w:r>
                    <w:rPr>
                      <w:rFonts w:hint="eastAsia" w:ascii="宋体" w:hAnsi="宋体" w:eastAsia="宋体" w:cs="宋体"/>
                      <w:color w:val="000000"/>
                      <w:sz w:val="20"/>
                    </w:rPr>
                    <w:t>三</w:t>
                  </w:r>
                  <w:r>
                    <w:rPr>
                      <w:rFonts w:hint="eastAsia" w:ascii="宋体" w:hAnsi="宋体" w:eastAsia="宋体" w:cs="宋体"/>
                      <w:color w:val="000000"/>
                      <w:sz w:val="20"/>
                      <w:lang w:eastAsia="zh-CN"/>
                    </w:rPr>
                    <w:t>）卫生健康</w:t>
                  </w:r>
                  <w:r>
                    <w:rPr>
                      <w:rFonts w:hint="eastAsia" w:ascii="宋体" w:hAnsi="宋体" w:eastAsia="宋体" w:cs="宋体"/>
                      <w:color w:val="000000"/>
                      <w:sz w:val="20"/>
                    </w:rPr>
                    <w:t>支出</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6B5D6D3">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3.69</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DB6C1F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3.69</w:t>
                  </w:r>
                </w:p>
              </w:tc>
              <w:tc>
                <w:tcPr>
                  <w:tcW w:w="845" w:type="dxa"/>
                  <w:tcBorders>
                    <w:top w:val="single" w:color="auto" w:sz="4" w:space="0"/>
                    <w:left w:val="single" w:color="auto" w:sz="4" w:space="0"/>
                    <w:bottom w:val="single" w:color="auto" w:sz="4" w:space="0"/>
                    <w:right w:val="single" w:color="auto" w:sz="4" w:space="0"/>
                  </w:tcBorders>
                  <w:noWrap w:val="0"/>
                  <w:vAlign w:val="top"/>
                </w:tcPr>
                <w:p w14:paraId="7FE32ACF">
                  <w:pPr>
                    <w:widowControl/>
                    <w:jc w:val="right"/>
                    <w:rPr>
                      <w:rFonts w:hint="eastAsia" w:ascii="宋体" w:hAnsi="宋体" w:eastAsia="宋体" w:cs="宋体"/>
                      <w:kern w:val="0"/>
                      <w:sz w:val="20"/>
                    </w:rPr>
                  </w:pPr>
                </w:p>
              </w:tc>
            </w:tr>
            <w:tr w14:paraId="3CE59965">
              <w:tblPrEx>
                <w:tblCellMar>
                  <w:top w:w="0" w:type="dxa"/>
                  <w:left w:w="108" w:type="dxa"/>
                  <w:bottom w:w="0" w:type="dxa"/>
                  <w:right w:w="108" w:type="dxa"/>
                </w:tblCellMar>
              </w:tblPrEx>
              <w:trPr>
                <w:trHeight w:val="525" w:hRule="atLeast"/>
              </w:trPr>
              <w:tc>
                <w:tcPr>
                  <w:tcW w:w="1869"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611AEE7">
                  <w:pPr>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4828891A">
                  <w:pPr>
                    <w:widowControl/>
                    <w:jc w:val="right"/>
                    <w:rPr>
                      <w:rFonts w:hint="eastAsia" w:ascii="宋体" w:hAnsi="宋体" w:eastAsia="宋体" w:cs="宋体"/>
                      <w:kern w:val="0"/>
                      <w:sz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D21DD9C">
                  <w:pPr>
                    <w:widowControl/>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1F7E96A0">
                  <w:pPr>
                    <w:widowControl/>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2C6C8C7C">
                  <w:pPr>
                    <w:autoSpaceDN w:val="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6B8675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10.07</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57A321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10.07</w:t>
                  </w:r>
                </w:p>
              </w:tc>
              <w:tc>
                <w:tcPr>
                  <w:tcW w:w="845" w:type="dxa"/>
                  <w:tcBorders>
                    <w:top w:val="single" w:color="auto" w:sz="4" w:space="0"/>
                    <w:left w:val="single" w:color="auto" w:sz="4" w:space="0"/>
                    <w:bottom w:val="single" w:color="auto" w:sz="4" w:space="0"/>
                    <w:right w:val="single" w:color="auto" w:sz="4" w:space="0"/>
                  </w:tcBorders>
                  <w:noWrap w:val="0"/>
                  <w:vAlign w:val="top"/>
                </w:tcPr>
                <w:p w14:paraId="7CEB5491">
                  <w:pPr>
                    <w:widowControl/>
                    <w:jc w:val="right"/>
                    <w:rPr>
                      <w:rFonts w:hint="eastAsia" w:ascii="宋体" w:hAnsi="宋体" w:eastAsia="宋体" w:cs="宋体"/>
                      <w:kern w:val="0"/>
                      <w:sz w:val="20"/>
                    </w:rPr>
                  </w:pPr>
                </w:p>
              </w:tc>
            </w:tr>
            <w:tr w14:paraId="0454F71C">
              <w:tblPrEx>
                <w:tblCellMar>
                  <w:top w:w="0" w:type="dxa"/>
                  <w:left w:w="108" w:type="dxa"/>
                  <w:bottom w:w="0" w:type="dxa"/>
                  <w:right w:w="108" w:type="dxa"/>
                </w:tblCellMar>
              </w:tblPrEx>
              <w:trPr>
                <w:trHeight w:val="498" w:hRule="atLeast"/>
              </w:trPr>
              <w:tc>
                <w:tcPr>
                  <w:tcW w:w="1869"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8E4F7A">
                  <w:pPr>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6196E94B">
                  <w:pPr>
                    <w:widowControl/>
                    <w:jc w:val="right"/>
                    <w:rPr>
                      <w:rFonts w:hint="eastAsia" w:ascii="宋体" w:hAnsi="宋体" w:eastAsia="宋体" w:cs="宋体"/>
                      <w:kern w:val="0"/>
                      <w:sz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22F784F">
                  <w:pPr>
                    <w:widowControl/>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44B159B9">
                  <w:pPr>
                    <w:widowControl/>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DCBE339">
                  <w:pPr>
                    <w:widowControl/>
                    <w:jc w:val="left"/>
                    <w:rPr>
                      <w:rFonts w:hint="eastAsia" w:ascii="宋体" w:hAnsi="宋体" w:eastAsia="宋体" w:cs="宋体"/>
                      <w:color w:val="000000"/>
                      <w:kern w:val="0"/>
                      <w:sz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921C236">
                  <w:pPr>
                    <w:widowControl/>
                    <w:jc w:val="center"/>
                    <w:rPr>
                      <w:rFonts w:hint="eastAsia" w:ascii="宋体" w:hAnsi="宋体" w:eastAsia="宋体" w:cs="宋体"/>
                      <w:kern w:val="0"/>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62B04AC">
                  <w:pPr>
                    <w:widowControl/>
                    <w:jc w:val="center"/>
                    <w:rPr>
                      <w:rFonts w:hint="eastAsia" w:ascii="宋体" w:hAnsi="宋体" w:eastAsia="宋体" w:cs="宋体"/>
                      <w:kern w:val="0"/>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29669A6B">
                  <w:pPr>
                    <w:widowControl/>
                    <w:jc w:val="right"/>
                    <w:rPr>
                      <w:rFonts w:hint="eastAsia" w:ascii="宋体" w:hAnsi="宋体" w:eastAsia="宋体" w:cs="宋体"/>
                      <w:kern w:val="0"/>
                      <w:sz w:val="20"/>
                    </w:rPr>
                  </w:pPr>
                </w:p>
              </w:tc>
            </w:tr>
            <w:tr w14:paraId="5FEEBBE8">
              <w:tblPrEx>
                <w:tblCellMar>
                  <w:top w:w="0" w:type="dxa"/>
                  <w:left w:w="108" w:type="dxa"/>
                  <w:bottom w:w="0" w:type="dxa"/>
                  <w:right w:w="108" w:type="dxa"/>
                </w:tblCellMar>
              </w:tblPrEx>
              <w:trPr>
                <w:trHeight w:val="498"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35C635DE">
                  <w:pPr>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0F3C8811">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7E670001">
                  <w:pPr>
                    <w:widowControl/>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B9BD21">
                  <w:pPr>
                    <w:widowControl/>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303679C4">
                  <w:pPr>
                    <w:widowControl/>
                    <w:jc w:val="left"/>
                    <w:rPr>
                      <w:rFonts w:hint="eastAsia" w:ascii="宋体" w:hAnsi="宋体" w:eastAsia="宋体" w:cs="宋体"/>
                      <w:color w:val="000000"/>
                      <w:kern w:val="0"/>
                      <w:sz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52BF278">
                  <w:pPr>
                    <w:widowControl/>
                    <w:jc w:val="center"/>
                    <w:rPr>
                      <w:rFonts w:hint="eastAsia" w:ascii="宋体" w:hAnsi="宋体" w:eastAsia="宋体" w:cs="宋体"/>
                      <w:kern w:val="0"/>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1C9CED3">
                  <w:pPr>
                    <w:widowControl/>
                    <w:jc w:val="center"/>
                    <w:rPr>
                      <w:rFonts w:hint="eastAsia" w:ascii="宋体" w:hAnsi="宋体" w:eastAsia="宋体" w:cs="宋体"/>
                      <w:kern w:val="0"/>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0933588F">
                  <w:pPr>
                    <w:widowControl/>
                    <w:jc w:val="right"/>
                    <w:rPr>
                      <w:rFonts w:hint="eastAsia" w:ascii="宋体" w:hAnsi="宋体" w:eastAsia="宋体" w:cs="宋体"/>
                      <w:kern w:val="0"/>
                      <w:sz w:val="20"/>
                    </w:rPr>
                  </w:pPr>
                </w:p>
              </w:tc>
            </w:tr>
            <w:tr w14:paraId="6A69FF13">
              <w:tblPrEx>
                <w:tblCellMar>
                  <w:top w:w="0" w:type="dxa"/>
                  <w:left w:w="108" w:type="dxa"/>
                  <w:bottom w:w="0" w:type="dxa"/>
                  <w:right w:w="108" w:type="dxa"/>
                </w:tblCellMar>
              </w:tblPrEx>
              <w:trPr>
                <w:trHeight w:val="498"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585E8628">
                  <w:pPr>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11C7E1D3">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C7864E4">
                  <w:pPr>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21120ACF">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3CDA01C">
                  <w:pPr>
                    <w:widowControl/>
                    <w:jc w:val="left"/>
                    <w:rPr>
                      <w:rFonts w:hint="eastAsia" w:ascii="宋体" w:hAnsi="宋体" w:eastAsia="宋体" w:cs="宋体"/>
                      <w:color w:val="000000"/>
                      <w:kern w:val="0"/>
                      <w:sz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E0FE6A6">
                  <w:pPr>
                    <w:widowControl/>
                    <w:jc w:val="center"/>
                    <w:rPr>
                      <w:rFonts w:hint="eastAsia" w:ascii="宋体" w:hAnsi="宋体" w:eastAsia="宋体" w:cs="宋体"/>
                      <w:kern w:val="0"/>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C5E163E">
                  <w:pPr>
                    <w:widowControl/>
                    <w:jc w:val="center"/>
                    <w:rPr>
                      <w:rFonts w:hint="eastAsia" w:ascii="宋体" w:hAnsi="宋体" w:eastAsia="宋体" w:cs="宋体"/>
                      <w:kern w:val="0"/>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04E49A5C">
                  <w:pPr>
                    <w:widowControl/>
                    <w:jc w:val="right"/>
                    <w:rPr>
                      <w:rFonts w:hint="eastAsia" w:ascii="宋体" w:hAnsi="宋体" w:eastAsia="宋体" w:cs="宋体"/>
                      <w:kern w:val="0"/>
                      <w:sz w:val="20"/>
                    </w:rPr>
                  </w:pPr>
                </w:p>
              </w:tc>
            </w:tr>
            <w:tr w14:paraId="1C5449BD">
              <w:tblPrEx>
                <w:tblCellMar>
                  <w:top w:w="0" w:type="dxa"/>
                  <w:left w:w="108" w:type="dxa"/>
                  <w:bottom w:w="0" w:type="dxa"/>
                  <w:right w:w="108" w:type="dxa"/>
                </w:tblCellMar>
              </w:tblPrEx>
              <w:trPr>
                <w:trHeight w:val="502"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7D2863BD">
                  <w:pPr>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64743A17">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3BDC3BFF">
                  <w:pPr>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6CC43D1D">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4537A12D">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4FDB276">
                  <w:pPr>
                    <w:widowControl/>
                    <w:jc w:val="center"/>
                    <w:rPr>
                      <w:rFonts w:hint="eastAsia" w:ascii="宋体" w:hAnsi="宋体" w:eastAsia="宋体" w:cs="宋体"/>
                      <w:kern w:val="0"/>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B01A247">
                  <w:pPr>
                    <w:widowControl/>
                    <w:jc w:val="center"/>
                    <w:rPr>
                      <w:rFonts w:hint="eastAsia" w:ascii="宋体" w:hAnsi="宋体" w:eastAsia="宋体" w:cs="宋体"/>
                      <w:kern w:val="0"/>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2063E384">
                  <w:pPr>
                    <w:widowControl/>
                    <w:jc w:val="right"/>
                    <w:rPr>
                      <w:rFonts w:hint="eastAsia" w:ascii="宋体" w:hAnsi="宋体" w:eastAsia="宋体" w:cs="宋体"/>
                      <w:kern w:val="0"/>
                      <w:sz w:val="20"/>
                    </w:rPr>
                  </w:pPr>
                </w:p>
              </w:tc>
            </w:tr>
            <w:tr w14:paraId="61C4BBC0">
              <w:tblPrEx>
                <w:tblCellMar>
                  <w:top w:w="0" w:type="dxa"/>
                  <w:left w:w="108" w:type="dxa"/>
                  <w:bottom w:w="0" w:type="dxa"/>
                  <w:right w:w="108" w:type="dxa"/>
                </w:tblCellMar>
              </w:tblPrEx>
              <w:trPr>
                <w:trHeight w:val="498"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1BE8412A">
                  <w:pPr>
                    <w:jc w:val="center"/>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0F280160">
                  <w:pPr>
                    <w:widowControl/>
                    <w:jc w:val="right"/>
                    <w:rPr>
                      <w:rFonts w:hint="eastAsia" w:ascii="宋体" w:hAnsi="宋体" w:eastAsia="宋体" w:cs="宋体"/>
                      <w:kern w:val="0"/>
                      <w:sz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14F41FEC">
                  <w:pPr>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67A2B1B1">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0E005B19">
                  <w:pPr>
                    <w:widowControl/>
                    <w:jc w:val="center"/>
                    <w:rPr>
                      <w:rFonts w:hint="eastAsia" w:ascii="宋体" w:hAnsi="宋体" w:eastAsia="宋体" w:cs="宋体"/>
                      <w:color w:val="000000"/>
                      <w:kern w:val="0"/>
                      <w:sz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6818EC8">
                  <w:pPr>
                    <w:widowControl/>
                    <w:jc w:val="center"/>
                    <w:rPr>
                      <w:rFonts w:hint="eastAsia" w:ascii="宋体" w:hAnsi="宋体" w:eastAsia="宋体" w:cs="宋体"/>
                      <w:kern w:val="0"/>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42A2639">
                  <w:pPr>
                    <w:widowControl/>
                    <w:jc w:val="center"/>
                    <w:rPr>
                      <w:rFonts w:hint="eastAsia" w:ascii="宋体" w:hAnsi="宋体" w:eastAsia="宋体" w:cs="宋体"/>
                      <w:kern w:val="0"/>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5A684245">
                  <w:pPr>
                    <w:widowControl/>
                    <w:jc w:val="right"/>
                    <w:rPr>
                      <w:rFonts w:hint="eastAsia" w:ascii="宋体" w:hAnsi="宋体" w:eastAsia="宋体" w:cs="宋体"/>
                      <w:kern w:val="0"/>
                      <w:sz w:val="20"/>
                    </w:rPr>
                  </w:pPr>
                </w:p>
              </w:tc>
            </w:tr>
            <w:tr w14:paraId="07E4F409">
              <w:tblPrEx>
                <w:tblCellMar>
                  <w:top w:w="0" w:type="dxa"/>
                  <w:left w:w="108" w:type="dxa"/>
                  <w:bottom w:w="0" w:type="dxa"/>
                  <w:right w:w="108" w:type="dxa"/>
                </w:tblCellMar>
              </w:tblPrEx>
              <w:trPr>
                <w:trHeight w:val="498"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4A61C433">
                  <w:pPr>
                    <w:widowControl/>
                    <w:jc w:val="left"/>
                    <w:rPr>
                      <w:rFonts w:hint="eastAsia" w:ascii="宋体" w:hAnsi="宋体" w:eastAsia="宋体" w:cs="宋体"/>
                      <w:bCs/>
                      <w:kern w:val="0"/>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08C6B5A6">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095F78E9">
                  <w:pPr>
                    <w:jc w:val="right"/>
                    <w:rPr>
                      <w:rFonts w:hint="eastAsia" w:ascii="宋体" w:hAnsi="宋体" w:eastAsia="宋体" w:cs="宋体"/>
                      <w:kern w:val="0"/>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47DC374E">
                  <w:pPr>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7A5F63E6">
                  <w:pPr>
                    <w:widowControl/>
                    <w:rPr>
                      <w:rFonts w:hint="eastAsia" w:ascii="宋体" w:hAnsi="宋体" w:eastAsia="宋体" w:cs="宋体"/>
                      <w:b/>
                      <w:bCs/>
                      <w:kern w:val="0"/>
                      <w:sz w:val="20"/>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4A102D9">
                  <w:pPr>
                    <w:widowControl/>
                    <w:jc w:val="center"/>
                    <w:rPr>
                      <w:rFonts w:hint="eastAsia" w:ascii="宋体" w:hAnsi="宋体" w:eastAsia="宋体" w:cs="宋体"/>
                      <w:kern w:val="0"/>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8AC5886">
                  <w:pPr>
                    <w:widowControl/>
                    <w:jc w:val="center"/>
                    <w:rPr>
                      <w:rFonts w:hint="eastAsia" w:ascii="宋体" w:hAnsi="宋体" w:eastAsia="宋体" w:cs="宋体"/>
                      <w:kern w:val="0"/>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7C842950">
                  <w:pPr>
                    <w:widowControl/>
                    <w:jc w:val="right"/>
                    <w:rPr>
                      <w:rFonts w:hint="eastAsia" w:ascii="宋体" w:hAnsi="宋体" w:eastAsia="宋体" w:cs="宋体"/>
                      <w:kern w:val="0"/>
                      <w:sz w:val="20"/>
                    </w:rPr>
                  </w:pPr>
                </w:p>
              </w:tc>
            </w:tr>
            <w:tr w14:paraId="77FF807B">
              <w:tblPrEx>
                <w:tblCellMar>
                  <w:top w:w="0" w:type="dxa"/>
                  <w:left w:w="108" w:type="dxa"/>
                  <w:bottom w:w="0" w:type="dxa"/>
                  <w:right w:w="108" w:type="dxa"/>
                </w:tblCellMar>
              </w:tblPrEx>
              <w:trPr>
                <w:trHeight w:val="498"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1FFEBFC2">
                  <w:pPr>
                    <w:ind w:firstLine="200" w:firstLineChars="100"/>
                    <w:rPr>
                      <w:rFonts w:hint="eastAsia" w:ascii="宋体" w:hAnsi="宋体" w:eastAsia="宋体" w:cs="宋体"/>
                      <w:sz w:val="20"/>
                    </w:rPr>
                  </w:pPr>
                </w:p>
              </w:tc>
              <w:tc>
                <w:tcPr>
                  <w:tcW w:w="986" w:type="dxa"/>
                  <w:tcBorders>
                    <w:top w:val="single" w:color="auto" w:sz="4" w:space="0"/>
                    <w:left w:val="single" w:color="auto" w:sz="4" w:space="0"/>
                    <w:bottom w:val="single" w:color="auto" w:sz="4" w:space="0"/>
                    <w:right w:val="single" w:color="auto" w:sz="4" w:space="0"/>
                  </w:tcBorders>
                  <w:noWrap w:val="0"/>
                  <w:vAlign w:val="center"/>
                </w:tcPr>
                <w:p w14:paraId="262761C3">
                  <w:pPr>
                    <w:ind w:firstLine="200" w:firstLineChars="100"/>
                    <w:rPr>
                      <w:rFonts w:hint="eastAsia" w:ascii="宋体" w:hAnsi="宋体" w:eastAsia="宋体" w:cs="宋体"/>
                      <w:sz w:val="20"/>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14:paraId="61236946">
                  <w:pPr>
                    <w:ind w:firstLine="200" w:firstLineChars="100"/>
                    <w:rPr>
                      <w:rFonts w:hint="eastAsia" w:ascii="宋体" w:hAnsi="宋体" w:eastAsia="宋体" w:cs="宋体"/>
                      <w:sz w:val="20"/>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6E46D118">
                  <w:pPr>
                    <w:ind w:firstLine="200" w:firstLineChars="100"/>
                    <w:rPr>
                      <w:rFonts w:hint="eastAsia" w:ascii="宋体" w:hAnsi="宋体" w:eastAsia="宋体" w:cs="宋体"/>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78E23351">
                  <w:pPr>
                    <w:jc w:val="left"/>
                    <w:rPr>
                      <w:rFonts w:hint="eastAsia" w:ascii="宋体" w:hAnsi="宋体" w:eastAsia="宋体" w:cs="宋体"/>
                      <w:sz w:val="20"/>
                    </w:rPr>
                  </w:pPr>
                  <w:r>
                    <w:rPr>
                      <w:rFonts w:hint="eastAsia" w:ascii="宋体" w:hAnsi="宋体" w:eastAsia="宋体" w:cs="宋体"/>
                      <w:kern w:val="0"/>
                      <w:sz w:val="20"/>
                      <w:lang w:eastAsia="zh-CN"/>
                    </w:rPr>
                    <w:t>二、</w:t>
                  </w:r>
                  <w:r>
                    <w:rPr>
                      <w:rFonts w:hint="eastAsia" w:ascii="宋体" w:hAnsi="宋体" w:eastAsia="宋体" w:cs="宋体"/>
                      <w:kern w:val="0"/>
                      <w:sz w:val="20"/>
                    </w:rPr>
                    <w:t>结转下年</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C475EF1">
                  <w:pPr>
                    <w:ind w:firstLine="200" w:firstLineChars="100"/>
                    <w:jc w:val="center"/>
                    <w:rPr>
                      <w:rFonts w:hint="eastAsia" w:ascii="宋体" w:hAnsi="宋体" w:eastAsia="宋体" w:cs="宋体"/>
                      <w:sz w:val="20"/>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7DFD176">
                  <w:pPr>
                    <w:ind w:firstLine="200" w:firstLineChars="100"/>
                    <w:jc w:val="center"/>
                    <w:rPr>
                      <w:rFonts w:hint="eastAsia" w:ascii="宋体" w:hAnsi="宋体" w:eastAsia="宋体" w:cs="宋体"/>
                      <w:sz w:val="20"/>
                    </w:rPr>
                  </w:pPr>
                </w:p>
              </w:tc>
              <w:tc>
                <w:tcPr>
                  <w:tcW w:w="845" w:type="dxa"/>
                  <w:tcBorders>
                    <w:top w:val="single" w:color="auto" w:sz="4" w:space="0"/>
                    <w:left w:val="single" w:color="auto" w:sz="4" w:space="0"/>
                    <w:bottom w:val="single" w:color="auto" w:sz="4" w:space="0"/>
                    <w:right w:val="single" w:color="auto" w:sz="4" w:space="0"/>
                  </w:tcBorders>
                  <w:noWrap w:val="0"/>
                  <w:vAlign w:val="top"/>
                </w:tcPr>
                <w:p w14:paraId="3C65C9EA">
                  <w:pPr>
                    <w:ind w:firstLine="200" w:firstLineChars="100"/>
                    <w:rPr>
                      <w:rFonts w:hint="eastAsia" w:ascii="宋体" w:hAnsi="宋体" w:eastAsia="宋体" w:cs="宋体"/>
                      <w:sz w:val="20"/>
                    </w:rPr>
                  </w:pPr>
                </w:p>
              </w:tc>
            </w:tr>
            <w:tr w14:paraId="538DA54D">
              <w:tblPrEx>
                <w:tblCellMar>
                  <w:top w:w="0" w:type="dxa"/>
                  <w:left w:w="108" w:type="dxa"/>
                  <w:bottom w:w="0" w:type="dxa"/>
                  <w:right w:w="108" w:type="dxa"/>
                </w:tblCellMar>
              </w:tblPrEx>
              <w:trPr>
                <w:trHeight w:val="517" w:hRule="atLeast"/>
              </w:trPr>
              <w:tc>
                <w:tcPr>
                  <w:tcW w:w="1869" w:type="dxa"/>
                  <w:tcBorders>
                    <w:top w:val="single" w:color="auto" w:sz="4" w:space="0"/>
                    <w:left w:val="single" w:color="auto" w:sz="4" w:space="0"/>
                    <w:bottom w:val="single" w:color="auto" w:sz="4" w:space="0"/>
                    <w:right w:val="single" w:color="auto" w:sz="4" w:space="0"/>
                  </w:tcBorders>
                  <w:noWrap w:val="0"/>
                  <w:vAlign w:val="center"/>
                </w:tcPr>
                <w:p w14:paraId="75385079">
                  <w:pPr>
                    <w:widowControl/>
                    <w:jc w:val="center"/>
                    <w:rPr>
                      <w:rFonts w:hint="eastAsia" w:ascii="宋体" w:hAnsi="宋体" w:eastAsia="宋体" w:cs="宋体"/>
                      <w:b/>
                      <w:bCs/>
                      <w:kern w:val="0"/>
                      <w:sz w:val="20"/>
                    </w:rPr>
                  </w:pPr>
                  <w:r>
                    <w:rPr>
                      <w:rFonts w:hint="eastAsia" w:ascii="宋体" w:hAnsi="宋体" w:eastAsia="宋体" w:cs="宋体"/>
                      <w:b/>
                      <w:bCs/>
                      <w:kern w:val="0"/>
                      <w:sz w:val="20"/>
                    </w:rPr>
                    <w:t>收入总计</w:t>
                  </w:r>
                </w:p>
              </w:tc>
              <w:tc>
                <w:tcPr>
                  <w:tcW w:w="986" w:type="dxa"/>
                  <w:tcBorders>
                    <w:top w:val="single" w:color="auto" w:sz="4" w:space="0"/>
                    <w:left w:val="single" w:color="auto" w:sz="4" w:space="0"/>
                    <w:bottom w:val="single" w:color="auto" w:sz="4" w:space="0"/>
                    <w:right w:val="single" w:color="auto" w:sz="4" w:space="0"/>
                  </w:tcBorders>
                  <w:noWrap w:val="0"/>
                  <w:vAlign w:val="center"/>
                </w:tcPr>
                <w:p w14:paraId="62A63B22">
                  <w:pPr>
                    <w:widowControl/>
                    <w:jc w:val="center"/>
                    <w:rPr>
                      <w:rFonts w:hint="eastAsia" w:ascii="宋体" w:hAnsi="宋体" w:eastAsia="宋体" w:cs="宋体"/>
                      <w:kern w:val="0"/>
                      <w:sz w:val="20"/>
                    </w:rPr>
                  </w:pPr>
                  <w:r>
                    <w:rPr>
                      <w:rFonts w:hint="eastAsia" w:ascii="宋体" w:hAnsi="宋体" w:eastAsia="宋体" w:cs="宋体"/>
                      <w:kern w:val="0"/>
                      <w:sz w:val="20"/>
                      <w:lang w:val="en-US" w:eastAsia="zh-CN"/>
                    </w:rPr>
                    <w:t>169.45</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4078E1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283D4FD">
                  <w:pPr>
                    <w:widowControl/>
                    <w:jc w:val="right"/>
                    <w:rPr>
                      <w:rFonts w:hint="eastAsia" w:ascii="宋体" w:hAnsi="宋体" w:eastAsia="宋体" w:cs="宋体"/>
                      <w:kern w:val="0"/>
                      <w:sz w:val="20"/>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19948E19">
                  <w:pPr>
                    <w:widowControl/>
                    <w:jc w:val="center"/>
                    <w:rPr>
                      <w:rFonts w:hint="eastAsia" w:ascii="宋体" w:hAnsi="宋体" w:eastAsia="宋体" w:cs="宋体"/>
                      <w:b/>
                      <w:bCs/>
                      <w:kern w:val="0"/>
                      <w:sz w:val="20"/>
                    </w:rPr>
                  </w:pPr>
                  <w:r>
                    <w:rPr>
                      <w:rFonts w:hint="eastAsia" w:ascii="宋体" w:hAnsi="宋体" w:eastAsia="宋体" w:cs="宋体"/>
                      <w:b/>
                      <w:bCs/>
                      <w:kern w:val="0"/>
                      <w:sz w:val="20"/>
                    </w:rPr>
                    <w:t>支出总计</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E5ABE9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0BDE2F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169.45</w:t>
                  </w:r>
                </w:p>
              </w:tc>
              <w:tc>
                <w:tcPr>
                  <w:tcW w:w="845" w:type="dxa"/>
                  <w:tcBorders>
                    <w:top w:val="single" w:color="auto" w:sz="4" w:space="0"/>
                    <w:left w:val="single" w:color="auto" w:sz="4" w:space="0"/>
                    <w:bottom w:val="single" w:color="auto" w:sz="4" w:space="0"/>
                    <w:right w:val="single" w:color="auto" w:sz="4" w:space="0"/>
                  </w:tcBorders>
                  <w:noWrap w:val="0"/>
                  <w:vAlign w:val="top"/>
                </w:tcPr>
                <w:p w14:paraId="5BB36560">
                  <w:pPr>
                    <w:widowControl/>
                    <w:jc w:val="right"/>
                    <w:rPr>
                      <w:rFonts w:hint="eastAsia" w:ascii="宋体" w:hAnsi="宋体" w:eastAsia="宋体" w:cs="宋体"/>
                      <w:kern w:val="0"/>
                      <w:sz w:val="20"/>
                    </w:rPr>
                  </w:pPr>
                </w:p>
              </w:tc>
            </w:tr>
          </w:tbl>
          <w:p w14:paraId="220BC68E">
            <w:pPr>
              <w:widowControl/>
              <w:rPr>
                <w:rFonts w:eastAsia="方正小标宋简体"/>
                <w:kern w:val="0"/>
                <w:sz w:val="44"/>
                <w:szCs w:val="44"/>
              </w:rPr>
            </w:pPr>
          </w:p>
        </w:tc>
      </w:tr>
    </w:tbl>
    <w:p w14:paraId="2638C17F"/>
    <w:p w14:paraId="45483279">
      <w:pPr>
        <w:ind w:firstLine="640" w:firstLineChars="200"/>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10405"/>
      </w:tblGrid>
      <w:tr w14:paraId="05B219B1">
        <w:tblPrEx>
          <w:tblCellMar>
            <w:top w:w="0" w:type="dxa"/>
            <w:left w:w="108" w:type="dxa"/>
            <w:bottom w:w="0" w:type="dxa"/>
            <w:right w:w="108" w:type="dxa"/>
          </w:tblCellMar>
        </w:tblPrEx>
        <w:trPr>
          <w:trHeight w:val="10441" w:hRule="atLeast"/>
          <w:jc w:val="center"/>
        </w:trPr>
        <w:tc>
          <w:tcPr>
            <w:tcW w:w="10405" w:type="dxa"/>
            <w:tcBorders>
              <w:top w:val="nil"/>
              <w:left w:val="nil"/>
              <w:bottom w:val="nil"/>
              <w:right w:val="nil"/>
            </w:tcBorders>
            <w:noWrap w:val="0"/>
            <w:vAlign w:val="bottom"/>
          </w:tcPr>
          <w:tbl>
            <w:tblPr>
              <w:tblStyle w:val="10"/>
              <w:tblpPr w:leftFromText="180" w:rightFromText="180" w:vertAnchor="text" w:horzAnchor="page" w:tblpX="604" w:tblpY="-236"/>
              <w:tblOverlap w:val="never"/>
              <w:tblW w:w="0" w:type="auto"/>
              <w:tblInd w:w="0" w:type="dxa"/>
              <w:tblLayout w:type="fixed"/>
              <w:tblCellMar>
                <w:top w:w="15" w:type="dxa"/>
                <w:left w:w="15" w:type="dxa"/>
                <w:bottom w:w="15" w:type="dxa"/>
                <w:right w:w="15" w:type="dxa"/>
              </w:tblCellMar>
            </w:tblPr>
            <w:tblGrid>
              <w:gridCol w:w="2552"/>
              <w:gridCol w:w="1134"/>
              <w:gridCol w:w="1134"/>
              <w:gridCol w:w="1134"/>
              <w:gridCol w:w="1134"/>
              <w:gridCol w:w="1902"/>
            </w:tblGrid>
            <w:tr w14:paraId="253F14DB">
              <w:tblPrEx>
                <w:tblCellMar>
                  <w:top w:w="15" w:type="dxa"/>
                  <w:left w:w="15" w:type="dxa"/>
                  <w:bottom w:w="15" w:type="dxa"/>
                  <w:right w:w="15" w:type="dxa"/>
                </w:tblCellMar>
              </w:tblPrEx>
              <w:trPr>
                <w:trHeight w:val="390" w:hRule="atLeast"/>
              </w:trPr>
              <w:tc>
                <w:tcPr>
                  <w:tcW w:w="8990" w:type="dxa"/>
                  <w:gridSpan w:val="6"/>
                  <w:tcBorders>
                    <w:bottom w:val="single" w:color="000000" w:sz="4" w:space="0"/>
                  </w:tcBorders>
                  <w:noWrap w:val="0"/>
                  <w:vAlign w:val="center"/>
                </w:tcPr>
                <w:p w14:paraId="3682C44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B1D3136">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0FF4A1C8">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D799AFE">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7B0FFB1C">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F2FEAE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37EFF9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1902"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652F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                                                               支出</w:t>
                  </w:r>
                </w:p>
              </w:tc>
            </w:tr>
            <w:tr w14:paraId="6E4AC854">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DD65B53">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DCD0241">
                  <w:pPr>
                    <w:widowControl/>
                    <w:jc w:val="left"/>
                    <w:rPr>
                      <w:rFonts w:hint="eastAsia" w:ascii="宋体" w:hAnsi="宋体" w:eastAsia="宋体" w:cs="宋体"/>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F58F78D">
                  <w:pPr>
                    <w:widowControl/>
                    <w:jc w:val="left"/>
                    <w:rPr>
                      <w:rFonts w:hint="eastAsia" w:ascii="宋体" w:hAnsi="宋体" w:eastAsia="宋体" w:cs="宋体"/>
                      <w:color w:val="000000"/>
                      <w:kern w:val="0"/>
                      <w:sz w:val="20"/>
                    </w:rPr>
                  </w:pPr>
                </w:p>
              </w:tc>
              <w:tc>
                <w:tcPr>
                  <w:tcW w:w="19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A56A0">
                  <w:pPr>
                    <w:widowControl/>
                    <w:jc w:val="left"/>
                    <w:rPr>
                      <w:rFonts w:hint="eastAsia" w:ascii="宋体" w:hAnsi="宋体" w:eastAsia="宋体" w:cs="宋体"/>
                      <w:color w:val="000000"/>
                      <w:kern w:val="0"/>
                      <w:sz w:val="20"/>
                    </w:rPr>
                  </w:pPr>
                </w:p>
              </w:tc>
            </w:tr>
            <w:tr w14:paraId="6E62486E">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F09B0C0">
                  <w:pPr>
                    <w:widowControl/>
                    <w:jc w:val="left"/>
                    <w:rPr>
                      <w:rFonts w:hint="eastAsia" w:ascii="宋体" w:hAnsi="宋体" w:eastAsia="宋体" w:cs="宋体"/>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7DCB7EE">
                  <w:pPr>
                    <w:widowControl/>
                    <w:jc w:val="lef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93F70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84EDBC6">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92D34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公用经费</w:t>
                  </w:r>
                </w:p>
              </w:tc>
              <w:tc>
                <w:tcPr>
                  <w:tcW w:w="19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4DEB7">
                  <w:pPr>
                    <w:widowControl/>
                    <w:jc w:val="left"/>
                    <w:rPr>
                      <w:rFonts w:hint="eastAsia" w:ascii="宋体" w:hAnsi="宋体" w:eastAsia="宋体" w:cs="宋体"/>
                      <w:color w:val="000000"/>
                      <w:kern w:val="0"/>
                      <w:sz w:val="20"/>
                    </w:rPr>
                  </w:pPr>
                </w:p>
              </w:tc>
            </w:tr>
            <w:tr w14:paraId="24288E3C">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165EAF">
                  <w:pPr>
                    <w:widowControl/>
                    <w:rPr>
                      <w:rFonts w:hint="eastAsia" w:ascii="宋体" w:hAnsi="宋体" w:eastAsia="仿宋_GB2312" w:cs="宋体"/>
                      <w:color w:val="000000"/>
                      <w:kern w:val="0"/>
                      <w:sz w:val="20"/>
                      <w:lang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FD911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403F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90A20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76.91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5D7E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21.96</w:t>
                  </w: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AC5D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25.76</w:t>
                  </w:r>
                </w:p>
              </w:tc>
            </w:tr>
            <w:tr w14:paraId="2B51B4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A3F60B">
                  <w:pPr>
                    <w:widowControl/>
                    <w:ind w:firstLine="200" w:firstLineChars="100"/>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08EA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D941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3D58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76.91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6759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21.96</w:t>
                  </w: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FE1B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25.76</w:t>
                  </w:r>
                </w:p>
              </w:tc>
            </w:tr>
            <w:tr w14:paraId="61009B7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1CCBBF">
                  <w:pPr>
                    <w:widowControl/>
                    <w:ind w:firstLine="400" w:firstLineChars="200"/>
                    <w:jc w:val="both"/>
                    <w:rPr>
                      <w:rFonts w:hint="eastAsia" w:ascii="宋体" w:hAnsi="宋体" w:eastAsia="宋体" w:cs="宋体"/>
                      <w:color w:val="000000"/>
                      <w:kern w:val="0"/>
                      <w:sz w:val="20"/>
                    </w:rPr>
                  </w:pPr>
                  <w:r>
                    <w:rPr>
                      <w:rFonts w:hint="eastAsia" w:ascii="宋体" w:hAnsi="宋体" w:eastAsia="宋体" w:cs="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DE48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410C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98.87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A126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76.91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713F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21.96</w:t>
                  </w: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213D3">
                  <w:pPr>
                    <w:widowControl/>
                    <w:jc w:val="center"/>
                    <w:rPr>
                      <w:rFonts w:hint="eastAsia" w:ascii="宋体" w:hAnsi="宋体" w:eastAsia="宋体" w:cs="宋体"/>
                      <w:color w:val="000000"/>
                      <w:kern w:val="0"/>
                      <w:sz w:val="20"/>
                      <w:lang w:val="en-US" w:eastAsia="zh-CN"/>
                    </w:rPr>
                  </w:pPr>
                </w:p>
              </w:tc>
            </w:tr>
            <w:tr w14:paraId="006057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1F3A36">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一般行政事务管理</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48DC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EB0140">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B96AD">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425D2">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7EF1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r>
            <w:tr w14:paraId="3A56F03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D42542">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B0D7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B70E0">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9C878">
                  <w:pPr>
                    <w:widowControl/>
                    <w:jc w:val="center"/>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70D9A2">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ACDC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7.50</w:t>
                  </w:r>
                </w:p>
              </w:tc>
            </w:tr>
            <w:tr w14:paraId="752E51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705EE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A8A3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1AB2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FA4F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D8559">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80733">
                  <w:pPr>
                    <w:widowControl/>
                    <w:jc w:val="center"/>
                    <w:rPr>
                      <w:rFonts w:hint="eastAsia" w:ascii="宋体" w:hAnsi="宋体" w:eastAsia="宋体" w:cs="宋体"/>
                      <w:color w:val="000000"/>
                      <w:kern w:val="0"/>
                      <w:sz w:val="20"/>
                    </w:rPr>
                  </w:pPr>
                </w:p>
              </w:tc>
            </w:tr>
            <w:tr w14:paraId="5540DAD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FFAC36">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FEEB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2B13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84D8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31.06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330EE">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F0754">
                  <w:pPr>
                    <w:widowControl/>
                    <w:jc w:val="center"/>
                    <w:rPr>
                      <w:rFonts w:hint="eastAsia" w:ascii="宋体" w:hAnsi="宋体" w:eastAsia="宋体" w:cs="宋体"/>
                      <w:color w:val="000000"/>
                      <w:kern w:val="0"/>
                      <w:sz w:val="20"/>
                    </w:rPr>
                  </w:pPr>
                </w:p>
              </w:tc>
            </w:tr>
            <w:tr w14:paraId="64C96E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B922640">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B554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8231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49E25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13.87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8BB4DE">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FEBF0B">
                  <w:pPr>
                    <w:widowControl/>
                    <w:jc w:val="center"/>
                    <w:rPr>
                      <w:rFonts w:hint="eastAsia" w:ascii="宋体" w:hAnsi="宋体" w:eastAsia="宋体" w:cs="宋体"/>
                      <w:color w:val="000000"/>
                      <w:kern w:val="0"/>
                      <w:sz w:val="20"/>
                    </w:rPr>
                  </w:pPr>
                </w:p>
              </w:tc>
            </w:tr>
            <w:tr w14:paraId="4F5B04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25EBDF0">
                  <w:pPr>
                    <w:widowControl/>
                    <w:ind w:firstLine="600" w:firstLineChars="3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020D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2C30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A88A6">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24ED8">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477F4">
                  <w:pPr>
                    <w:widowControl/>
                    <w:jc w:val="center"/>
                    <w:rPr>
                      <w:rFonts w:hint="eastAsia" w:ascii="宋体" w:hAnsi="宋体" w:eastAsia="宋体" w:cs="宋体"/>
                      <w:color w:val="000000"/>
                      <w:kern w:val="0"/>
                      <w:sz w:val="20"/>
                    </w:rPr>
                  </w:pPr>
                </w:p>
              </w:tc>
            </w:tr>
            <w:tr w14:paraId="2CC1D9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A10BB2">
                  <w:pPr>
                    <w:widowControl/>
                    <w:ind w:firstLine="600" w:firstLineChars="3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6522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69764">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6DF9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EDF1D">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9C25F">
                  <w:pPr>
                    <w:widowControl/>
                    <w:jc w:val="center"/>
                    <w:rPr>
                      <w:rFonts w:hint="eastAsia" w:ascii="宋体" w:hAnsi="宋体" w:eastAsia="宋体" w:cs="宋体"/>
                      <w:color w:val="000000"/>
                      <w:kern w:val="0"/>
                      <w:sz w:val="20"/>
                    </w:rPr>
                  </w:pPr>
                </w:p>
              </w:tc>
            </w:tr>
            <w:tr w14:paraId="71C9D83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C6A4B2">
                  <w:pPr>
                    <w:widowControl/>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019A4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18AE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B3C62">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9F205">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C66E3B">
                  <w:pPr>
                    <w:widowControl/>
                    <w:jc w:val="center"/>
                    <w:rPr>
                      <w:rFonts w:hint="eastAsia" w:ascii="宋体" w:hAnsi="宋体" w:eastAsia="宋体" w:cs="宋体"/>
                      <w:color w:val="000000"/>
                      <w:kern w:val="0"/>
                      <w:sz w:val="20"/>
                    </w:rPr>
                  </w:pPr>
                </w:p>
              </w:tc>
            </w:tr>
            <w:tr w14:paraId="2DF4B3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A9C60C">
                  <w:pPr>
                    <w:widowControl/>
                    <w:ind w:firstLine="200" w:firstLineChars="1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3FFB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4453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96D7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F578C">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6F561">
                  <w:pPr>
                    <w:widowControl/>
                    <w:jc w:val="center"/>
                    <w:rPr>
                      <w:rFonts w:hint="eastAsia" w:ascii="宋体" w:hAnsi="宋体" w:eastAsia="宋体" w:cs="宋体"/>
                      <w:color w:val="000000"/>
                      <w:kern w:val="0"/>
                      <w:sz w:val="20"/>
                    </w:rPr>
                  </w:pPr>
                </w:p>
              </w:tc>
            </w:tr>
            <w:tr w14:paraId="5DB7783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9177CD">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76A5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ACC47">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0B6DC">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2515C">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F9352A">
                  <w:pPr>
                    <w:widowControl/>
                    <w:jc w:val="center"/>
                    <w:rPr>
                      <w:rFonts w:hint="eastAsia" w:ascii="宋体" w:hAnsi="宋体" w:eastAsia="宋体" w:cs="宋体"/>
                      <w:color w:val="000000"/>
                      <w:kern w:val="0"/>
                      <w:sz w:val="20"/>
                    </w:rPr>
                  </w:pPr>
                </w:p>
              </w:tc>
            </w:tr>
            <w:tr w14:paraId="12EB07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37BC93">
                  <w:pPr>
                    <w:widowControl/>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E68B5">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4A883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1987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E47AB">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841C0">
                  <w:pPr>
                    <w:widowControl/>
                    <w:jc w:val="center"/>
                    <w:rPr>
                      <w:rFonts w:hint="eastAsia" w:ascii="宋体" w:hAnsi="宋体" w:eastAsia="宋体" w:cs="宋体"/>
                      <w:color w:val="000000"/>
                      <w:kern w:val="0"/>
                      <w:sz w:val="20"/>
                    </w:rPr>
                  </w:pPr>
                </w:p>
              </w:tc>
            </w:tr>
            <w:tr w14:paraId="10173C4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ACE803">
                  <w:pPr>
                    <w:widowControl/>
                    <w:ind w:firstLine="200" w:firstLineChars="1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531BB">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04FD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D09A9">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F81F9">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DACA1">
                  <w:pPr>
                    <w:widowControl/>
                    <w:jc w:val="center"/>
                    <w:rPr>
                      <w:rFonts w:hint="eastAsia" w:ascii="宋体" w:hAnsi="宋体" w:eastAsia="宋体" w:cs="宋体"/>
                      <w:color w:val="000000"/>
                      <w:kern w:val="0"/>
                      <w:sz w:val="20"/>
                    </w:rPr>
                  </w:pPr>
                </w:p>
              </w:tc>
            </w:tr>
            <w:tr w14:paraId="6E47FA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8AE9E5B">
                  <w:pPr>
                    <w:widowControl/>
                    <w:ind w:firstLine="400" w:firstLineChars="200"/>
                    <w:jc w:val="both"/>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2885A1">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AD933">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6BE5BE">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EBD59">
                  <w:pPr>
                    <w:widowControl/>
                    <w:jc w:val="center"/>
                    <w:rPr>
                      <w:rFonts w:hint="eastAsia" w:ascii="宋体" w:hAnsi="宋体" w:eastAsia="宋体" w:cs="宋体"/>
                      <w:color w:val="000000"/>
                      <w:kern w:val="0"/>
                      <w:sz w:val="20"/>
                    </w:rPr>
                  </w:pP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3715E">
                  <w:pPr>
                    <w:widowControl/>
                    <w:jc w:val="center"/>
                    <w:rPr>
                      <w:rFonts w:hint="eastAsia" w:ascii="宋体" w:hAnsi="宋体" w:eastAsia="宋体" w:cs="宋体"/>
                      <w:color w:val="000000"/>
                      <w:kern w:val="0"/>
                      <w:sz w:val="20"/>
                    </w:rPr>
                  </w:pPr>
                </w:p>
              </w:tc>
            </w:tr>
            <w:tr w14:paraId="57CBAA4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600A1FA">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C6DCF">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169.45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81C70">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143.69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AA6FA">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121.73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3CC7AD">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21.96</w:t>
                  </w:r>
                </w:p>
              </w:tc>
              <w:tc>
                <w:tcPr>
                  <w:tcW w:w="190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5F4D8">
                  <w:pPr>
                    <w:widowControl/>
                    <w:jc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25.76</w:t>
                  </w:r>
                </w:p>
              </w:tc>
            </w:tr>
          </w:tbl>
          <w:p w14:paraId="79DF90DD">
            <w:pPr>
              <w:widowControl/>
              <w:rPr>
                <w:rFonts w:eastAsia="方正小标宋简体"/>
                <w:kern w:val="0"/>
                <w:sz w:val="44"/>
                <w:szCs w:val="44"/>
              </w:rPr>
            </w:pPr>
          </w:p>
          <w:p w14:paraId="088E6F39">
            <w:pPr>
              <w:widowControl/>
              <w:rPr>
                <w:rFonts w:eastAsia="方正小标宋简体"/>
                <w:kern w:val="0"/>
                <w:sz w:val="44"/>
                <w:szCs w:val="44"/>
              </w:rPr>
            </w:pPr>
          </w:p>
          <w:p w14:paraId="6779ED6E">
            <w:pPr>
              <w:widowControl/>
              <w:rPr>
                <w:rFonts w:eastAsia="方正小标宋简体"/>
                <w:kern w:val="0"/>
                <w:sz w:val="44"/>
                <w:szCs w:val="44"/>
              </w:rPr>
            </w:pPr>
          </w:p>
          <w:p w14:paraId="5EFE6247">
            <w:pPr>
              <w:widowControl/>
              <w:jc w:val="center"/>
              <w:rPr>
                <w:rFonts w:eastAsia="方正小标宋简体"/>
                <w:kern w:val="0"/>
                <w:sz w:val="44"/>
                <w:szCs w:val="44"/>
              </w:rPr>
            </w:pPr>
          </w:p>
          <w:p w14:paraId="767AA5D4">
            <w:pPr>
              <w:widowControl/>
              <w:jc w:val="center"/>
              <w:rPr>
                <w:rFonts w:eastAsia="方正小标宋简体"/>
                <w:kern w:val="0"/>
                <w:sz w:val="44"/>
                <w:szCs w:val="44"/>
              </w:rPr>
            </w:pPr>
          </w:p>
          <w:p w14:paraId="1B94DE54">
            <w:pPr>
              <w:widowControl/>
              <w:jc w:val="center"/>
              <w:rPr>
                <w:rFonts w:eastAsia="方正小标宋简体"/>
                <w:kern w:val="0"/>
                <w:sz w:val="44"/>
                <w:szCs w:val="44"/>
              </w:rPr>
            </w:pPr>
          </w:p>
          <w:p w14:paraId="017B394F">
            <w:pPr>
              <w:widowControl/>
              <w:jc w:val="center"/>
              <w:rPr>
                <w:rFonts w:eastAsia="方正小标宋简体"/>
                <w:kern w:val="0"/>
                <w:sz w:val="44"/>
                <w:szCs w:val="44"/>
              </w:rPr>
            </w:pPr>
          </w:p>
          <w:p w14:paraId="0F7F195E">
            <w:pPr>
              <w:widowControl/>
              <w:jc w:val="center"/>
              <w:rPr>
                <w:rFonts w:eastAsia="方正小标宋简体"/>
                <w:kern w:val="0"/>
                <w:sz w:val="44"/>
                <w:szCs w:val="44"/>
              </w:rPr>
            </w:pPr>
          </w:p>
          <w:p w14:paraId="343B195B">
            <w:pPr>
              <w:widowControl/>
              <w:jc w:val="center"/>
              <w:rPr>
                <w:rFonts w:eastAsia="方正小标宋简体"/>
                <w:kern w:val="0"/>
                <w:sz w:val="44"/>
                <w:szCs w:val="44"/>
              </w:rPr>
            </w:pPr>
          </w:p>
          <w:p w14:paraId="1BAEF1A5">
            <w:pPr>
              <w:widowControl/>
              <w:jc w:val="center"/>
              <w:rPr>
                <w:rFonts w:eastAsia="方正小标宋简体"/>
                <w:kern w:val="0"/>
                <w:sz w:val="44"/>
                <w:szCs w:val="44"/>
              </w:rPr>
            </w:pPr>
          </w:p>
          <w:p w14:paraId="0A42AF67">
            <w:pPr>
              <w:widowControl/>
              <w:jc w:val="center"/>
              <w:rPr>
                <w:rFonts w:eastAsia="方正小标宋简体"/>
                <w:kern w:val="0"/>
                <w:sz w:val="44"/>
                <w:szCs w:val="44"/>
              </w:rPr>
            </w:pPr>
          </w:p>
          <w:p w14:paraId="5848346B">
            <w:pPr>
              <w:widowControl/>
              <w:jc w:val="center"/>
              <w:rPr>
                <w:rFonts w:eastAsia="方正小标宋简体"/>
                <w:kern w:val="0"/>
                <w:sz w:val="44"/>
                <w:szCs w:val="44"/>
              </w:rPr>
            </w:pPr>
          </w:p>
          <w:p w14:paraId="70C46BC6">
            <w:pPr>
              <w:widowControl/>
              <w:jc w:val="center"/>
              <w:rPr>
                <w:rFonts w:eastAsia="方正小标宋简体"/>
                <w:kern w:val="0"/>
                <w:sz w:val="44"/>
                <w:szCs w:val="44"/>
              </w:rPr>
            </w:pPr>
          </w:p>
          <w:p w14:paraId="3D452CD0">
            <w:pPr>
              <w:widowControl/>
              <w:jc w:val="center"/>
              <w:rPr>
                <w:rFonts w:eastAsia="方正小标宋简体"/>
                <w:kern w:val="0"/>
                <w:sz w:val="44"/>
                <w:szCs w:val="44"/>
              </w:rPr>
            </w:pPr>
          </w:p>
          <w:p w14:paraId="5C7FC305">
            <w:pPr>
              <w:widowControl/>
              <w:jc w:val="center"/>
              <w:rPr>
                <w:rFonts w:eastAsia="方正小标宋简体"/>
                <w:kern w:val="0"/>
                <w:sz w:val="44"/>
                <w:szCs w:val="44"/>
              </w:rPr>
            </w:pPr>
          </w:p>
          <w:p w14:paraId="408D41A9">
            <w:pPr>
              <w:widowControl/>
              <w:jc w:val="center"/>
              <w:rPr>
                <w:rFonts w:eastAsia="方正小标宋简体"/>
                <w:kern w:val="0"/>
                <w:sz w:val="44"/>
                <w:szCs w:val="44"/>
              </w:rPr>
            </w:pPr>
          </w:p>
          <w:p w14:paraId="0F42691D">
            <w:pPr>
              <w:widowControl/>
              <w:jc w:val="center"/>
              <w:rPr>
                <w:rFonts w:eastAsia="方正小标宋简体"/>
                <w:kern w:val="0"/>
                <w:sz w:val="44"/>
                <w:szCs w:val="44"/>
              </w:rPr>
            </w:pPr>
          </w:p>
          <w:p w14:paraId="7C294EDA">
            <w:pPr>
              <w:widowControl/>
              <w:jc w:val="center"/>
              <w:rPr>
                <w:rFonts w:eastAsia="方正小标宋简体"/>
                <w:kern w:val="0"/>
                <w:sz w:val="44"/>
                <w:szCs w:val="44"/>
              </w:rPr>
            </w:pPr>
          </w:p>
          <w:p w14:paraId="5702754E">
            <w:pPr>
              <w:widowControl/>
              <w:jc w:val="center"/>
              <w:rPr>
                <w:rFonts w:eastAsia="方正小标宋简体"/>
                <w:kern w:val="0"/>
                <w:sz w:val="44"/>
                <w:szCs w:val="44"/>
              </w:rPr>
            </w:pPr>
          </w:p>
        </w:tc>
      </w:tr>
    </w:tbl>
    <w:p w14:paraId="03F44440">
      <w:pPr>
        <w:ind w:firstLine="640" w:firstLineChars="200"/>
      </w:pPr>
    </w:p>
    <w:p w14:paraId="4811D7DE">
      <w:pPr>
        <w:ind w:firstLine="640" w:firstLineChars="200"/>
        <w:rPr>
          <w:rFonts w:eastAsia="楷体"/>
        </w:rPr>
      </w:pPr>
    </w:p>
    <w:p w14:paraId="5065AD46">
      <w:pPr>
        <w:rPr>
          <w:rFonts w:eastAsia="楷体"/>
        </w:rPr>
      </w:pPr>
    </w:p>
    <w:p w14:paraId="376FEA8B">
      <w:pPr>
        <w:rPr>
          <w:rFonts w:eastAsia="楷体"/>
        </w:rPr>
      </w:pPr>
    </w:p>
    <w:tbl>
      <w:tblPr>
        <w:tblStyle w:val="10"/>
        <w:tblpPr w:leftFromText="180" w:rightFromText="180" w:vertAnchor="text" w:horzAnchor="page" w:tblpX="1571" w:tblpY="54"/>
        <w:tblOverlap w:val="never"/>
        <w:tblW w:w="0" w:type="auto"/>
        <w:tblInd w:w="0" w:type="dxa"/>
        <w:tblLayout w:type="fixed"/>
        <w:tblCellMar>
          <w:top w:w="0" w:type="dxa"/>
          <w:left w:w="108" w:type="dxa"/>
          <w:bottom w:w="0" w:type="dxa"/>
          <w:right w:w="108" w:type="dxa"/>
        </w:tblCellMar>
      </w:tblPr>
      <w:tblGrid>
        <w:gridCol w:w="3444"/>
        <w:gridCol w:w="1952"/>
        <w:gridCol w:w="1704"/>
        <w:gridCol w:w="1831"/>
      </w:tblGrid>
      <w:tr w14:paraId="4EBA0DAD">
        <w:tblPrEx>
          <w:tblCellMar>
            <w:top w:w="0" w:type="dxa"/>
            <w:left w:w="108" w:type="dxa"/>
            <w:bottom w:w="0" w:type="dxa"/>
            <w:right w:w="108" w:type="dxa"/>
          </w:tblCellMar>
        </w:tblPrEx>
        <w:trPr>
          <w:trHeight w:val="615" w:hRule="atLeast"/>
        </w:trPr>
        <w:tc>
          <w:tcPr>
            <w:tcW w:w="8931" w:type="dxa"/>
            <w:gridSpan w:val="4"/>
            <w:tcBorders>
              <w:top w:val="nil"/>
              <w:left w:val="nil"/>
              <w:bottom w:val="nil"/>
              <w:right w:val="nil"/>
            </w:tcBorders>
            <w:noWrap w:val="0"/>
            <w:vAlign w:val="bottom"/>
          </w:tcPr>
          <w:p w14:paraId="314E08D9">
            <w:pPr>
              <w:widowControl/>
              <w:jc w:val="center"/>
              <w:rPr>
                <w:rFonts w:eastAsia="方正小标宋简体"/>
                <w:kern w:val="0"/>
                <w:sz w:val="44"/>
                <w:szCs w:val="44"/>
              </w:rPr>
            </w:pPr>
          </w:p>
          <w:p w14:paraId="12F7E07B">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6FC6851F">
        <w:tblPrEx>
          <w:tblCellMar>
            <w:top w:w="0" w:type="dxa"/>
            <w:left w:w="108" w:type="dxa"/>
            <w:bottom w:w="0" w:type="dxa"/>
            <w:right w:w="108" w:type="dxa"/>
          </w:tblCellMar>
        </w:tblPrEx>
        <w:trPr>
          <w:trHeight w:val="390" w:hRule="atLeast"/>
        </w:trPr>
        <w:tc>
          <w:tcPr>
            <w:tcW w:w="3444" w:type="dxa"/>
            <w:tcBorders>
              <w:top w:val="nil"/>
              <w:left w:val="nil"/>
              <w:bottom w:val="single" w:color="auto" w:sz="4" w:space="0"/>
              <w:right w:val="nil"/>
            </w:tcBorders>
            <w:noWrap w:val="0"/>
            <w:vAlign w:val="center"/>
          </w:tcPr>
          <w:p w14:paraId="499AC7EF">
            <w:pPr>
              <w:widowControl/>
              <w:jc w:val="left"/>
              <w:rPr>
                <w:rFonts w:hint="eastAsia" w:ascii="宋体" w:hAnsi="宋体" w:eastAsia="宋体" w:cs="宋体"/>
                <w:kern w:val="0"/>
                <w:sz w:val="20"/>
              </w:rPr>
            </w:pPr>
            <w:r>
              <w:rPr>
                <w:rFonts w:hint="eastAsia" w:ascii="宋体" w:hAnsi="宋体" w:eastAsia="宋体" w:cs="宋体"/>
                <w:kern w:val="0"/>
                <w:sz w:val="20"/>
              </w:rPr>
              <w:t>　</w:t>
            </w:r>
          </w:p>
        </w:tc>
        <w:tc>
          <w:tcPr>
            <w:tcW w:w="1952" w:type="dxa"/>
            <w:tcBorders>
              <w:top w:val="nil"/>
              <w:left w:val="nil"/>
              <w:bottom w:val="single" w:color="auto" w:sz="4" w:space="0"/>
              <w:right w:val="nil"/>
            </w:tcBorders>
            <w:noWrap w:val="0"/>
            <w:vAlign w:val="center"/>
          </w:tcPr>
          <w:p w14:paraId="3796C4C4">
            <w:pPr>
              <w:widowControl/>
              <w:jc w:val="right"/>
              <w:rPr>
                <w:rFonts w:hint="eastAsia" w:ascii="宋体" w:hAnsi="宋体" w:eastAsia="宋体" w:cs="宋体"/>
                <w:kern w:val="0"/>
                <w:sz w:val="20"/>
              </w:rPr>
            </w:pPr>
            <w:r>
              <w:rPr>
                <w:rFonts w:hint="eastAsia" w:ascii="宋体" w:hAnsi="宋体" w:eastAsia="宋体" w:cs="宋体"/>
                <w:kern w:val="0"/>
                <w:sz w:val="20"/>
              </w:rPr>
              <w:t>　</w:t>
            </w:r>
          </w:p>
        </w:tc>
        <w:tc>
          <w:tcPr>
            <w:tcW w:w="3535" w:type="dxa"/>
            <w:gridSpan w:val="2"/>
            <w:tcBorders>
              <w:top w:val="nil"/>
              <w:left w:val="nil"/>
              <w:bottom w:val="single" w:color="auto" w:sz="4" w:space="0"/>
              <w:right w:val="nil"/>
            </w:tcBorders>
            <w:noWrap w:val="0"/>
            <w:vAlign w:val="bottom"/>
          </w:tcPr>
          <w:p w14:paraId="4641C483">
            <w:pPr>
              <w:widowControl/>
              <w:jc w:val="right"/>
              <w:rPr>
                <w:rFonts w:hint="eastAsia" w:ascii="宋体" w:hAnsi="宋体" w:eastAsia="宋体" w:cs="宋体"/>
                <w:kern w:val="0"/>
                <w:sz w:val="20"/>
              </w:rPr>
            </w:pPr>
            <w:r>
              <w:rPr>
                <w:rFonts w:hint="eastAsia" w:ascii="宋体" w:hAnsi="宋体" w:eastAsia="宋体" w:cs="宋体"/>
                <w:kern w:val="0"/>
                <w:sz w:val="20"/>
              </w:rPr>
              <w:t>　单位：万元</w:t>
            </w:r>
          </w:p>
        </w:tc>
      </w:tr>
      <w:tr w14:paraId="075CD8F0">
        <w:tblPrEx>
          <w:tblCellMar>
            <w:top w:w="0" w:type="dxa"/>
            <w:left w:w="108" w:type="dxa"/>
            <w:bottom w:w="0" w:type="dxa"/>
            <w:right w:w="108" w:type="dxa"/>
          </w:tblCellMar>
        </w:tblPrEx>
        <w:trPr>
          <w:trHeight w:val="512" w:hRule="atLeast"/>
        </w:trPr>
        <w:tc>
          <w:tcPr>
            <w:tcW w:w="3444" w:type="dxa"/>
            <w:tcBorders>
              <w:top w:val="single" w:color="auto" w:sz="4" w:space="0"/>
              <w:left w:val="single" w:color="auto" w:sz="4" w:space="0"/>
              <w:right w:val="single" w:color="auto" w:sz="4" w:space="0"/>
            </w:tcBorders>
            <w:noWrap w:val="0"/>
            <w:vAlign w:val="center"/>
          </w:tcPr>
          <w:p w14:paraId="082A011F">
            <w:pPr>
              <w:widowControl/>
              <w:jc w:val="center"/>
              <w:rPr>
                <w:rFonts w:hint="eastAsia" w:ascii="宋体" w:hAnsi="宋体" w:eastAsia="宋体" w:cs="宋体"/>
                <w:kern w:val="0"/>
                <w:sz w:val="20"/>
              </w:rPr>
            </w:pPr>
            <w:r>
              <w:rPr>
                <w:rFonts w:hint="eastAsia" w:ascii="宋体" w:hAnsi="宋体" w:eastAsia="宋体" w:cs="宋体"/>
                <w:kern w:val="0"/>
                <w:sz w:val="20"/>
                <w:lang w:eastAsia="zh-CN"/>
              </w:rPr>
              <w:t>部门预算支出</w:t>
            </w:r>
            <w:r>
              <w:rPr>
                <w:rFonts w:hint="eastAsia" w:ascii="宋体" w:hAnsi="宋体" w:eastAsia="宋体" w:cs="宋体"/>
                <w:kern w:val="0"/>
                <w:sz w:val="20"/>
              </w:rPr>
              <w:t>经济分类科目</w:t>
            </w:r>
          </w:p>
        </w:tc>
        <w:tc>
          <w:tcPr>
            <w:tcW w:w="1952" w:type="dxa"/>
            <w:tcBorders>
              <w:top w:val="single" w:color="auto" w:sz="4" w:space="0"/>
              <w:left w:val="single" w:color="auto" w:sz="4" w:space="0"/>
              <w:right w:val="single" w:color="auto" w:sz="4" w:space="0"/>
            </w:tcBorders>
            <w:noWrap w:val="0"/>
            <w:vAlign w:val="center"/>
          </w:tcPr>
          <w:p w14:paraId="03A52E0D">
            <w:pPr>
              <w:widowControl/>
              <w:jc w:val="center"/>
              <w:rPr>
                <w:rFonts w:hint="eastAsia" w:ascii="宋体" w:hAnsi="宋体" w:eastAsia="宋体" w:cs="宋体"/>
                <w:kern w:val="0"/>
                <w:sz w:val="20"/>
              </w:rPr>
            </w:pPr>
            <w:r>
              <w:rPr>
                <w:rFonts w:hint="eastAsia" w:ascii="宋体" w:hAnsi="宋体" w:eastAsia="宋体" w:cs="宋体"/>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5991C89">
            <w:pPr>
              <w:widowControl/>
              <w:jc w:val="center"/>
              <w:rPr>
                <w:rFonts w:hint="eastAsia" w:ascii="宋体" w:hAnsi="宋体" w:eastAsia="宋体" w:cs="宋体"/>
              </w:rPr>
            </w:pPr>
            <w:r>
              <w:rPr>
                <w:rFonts w:hint="eastAsia" w:ascii="宋体" w:hAnsi="宋体" w:eastAsia="宋体" w:cs="宋体"/>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E2EBF92">
            <w:pPr>
              <w:widowControl/>
              <w:jc w:val="center"/>
              <w:rPr>
                <w:rFonts w:hint="eastAsia" w:ascii="宋体" w:hAnsi="宋体" w:eastAsia="宋体" w:cs="宋体"/>
              </w:rPr>
            </w:pPr>
            <w:r>
              <w:rPr>
                <w:rFonts w:hint="eastAsia" w:ascii="宋体" w:hAnsi="宋体" w:eastAsia="宋体" w:cs="宋体"/>
                <w:color w:val="000000"/>
                <w:kern w:val="0"/>
                <w:sz w:val="20"/>
              </w:rPr>
              <w:t>公用经费</w:t>
            </w:r>
          </w:p>
        </w:tc>
      </w:tr>
      <w:tr w14:paraId="37EEFE9C">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94AA78">
            <w:pPr>
              <w:autoSpaceDN w:val="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一、工资福利支出</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9CC48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107.50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5268D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107.50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8FFCE2">
            <w:pPr>
              <w:widowControl/>
              <w:jc w:val="center"/>
              <w:rPr>
                <w:rFonts w:hint="eastAsia" w:ascii="宋体" w:hAnsi="宋体" w:eastAsia="宋体" w:cs="宋体"/>
                <w:kern w:val="0"/>
                <w:sz w:val="20"/>
                <w:lang w:val="en-US" w:eastAsia="zh-CN"/>
              </w:rPr>
            </w:pPr>
          </w:p>
        </w:tc>
      </w:tr>
      <w:tr w14:paraId="5B7A3748">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74130">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基本工资</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35EB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34.36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102B2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34.36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98831">
            <w:pPr>
              <w:widowControl/>
              <w:jc w:val="center"/>
              <w:rPr>
                <w:rFonts w:hint="eastAsia" w:ascii="宋体" w:hAnsi="宋体" w:eastAsia="宋体" w:cs="宋体"/>
                <w:kern w:val="0"/>
                <w:sz w:val="20"/>
                <w:lang w:val="en-US" w:eastAsia="zh-CN"/>
              </w:rPr>
            </w:pPr>
          </w:p>
        </w:tc>
      </w:tr>
      <w:tr w14:paraId="48CB83B1">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E186F5">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津贴补贴</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FB20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F39C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8464F">
            <w:pPr>
              <w:widowControl/>
              <w:jc w:val="center"/>
              <w:rPr>
                <w:rFonts w:hint="eastAsia" w:ascii="宋体" w:hAnsi="宋体" w:eastAsia="宋体" w:cs="宋体"/>
                <w:kern w:val="0"/>
                <w:sz w:val="20"/>
                <w:lang w:val="en-US" w:eastAsia="zh-CN"/>
              </w:rPr>
            </w:pPr>
          </w:p>
        </w:tc>
      </w:tr>
      <w:tr w14:paraId="705BD426">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EDC6E">
            <w:pPr>
              <w:autoSpaceDN w:val="0"/>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sz w:val="20"/>
              </w:rPr>
              <w:t>奖金</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A2B7E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18.40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3A52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18.40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AD4091">
            <w:pPr>
              <w:widowControl/>
              <w:jc w:val="center"/>
              <w:rPr>
                <w:rFonts w:hint="eastAsia" w:ascii="宋体" w:hAnsi="宋体" w:eastAsia="宋体" w:cs="宋体"/>
                <w:kern w:val="0"/>
                <w:sz w:val="20"/>
                <w:lang w:val="en-US" w:eastAsia="zh-CN"/>
              </w:rPr>
            </w:pPr>
          </w:p>
        </w:tc>
      </w:tr>
      <w:tr w14:paraId="56F5DA92">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911EE4">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color w:val="000000"/>
                <w:sz w:val="20"/>
                <w:lang w:eastAsia="zh-CN"/>
              </w:rPr>
              <w:t>机关事业单位基本养老保险缴费</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4A00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6254A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B1760">
            <w:pPr>
              <w:widowControl/>
              <w:jc w:val="center"/>
              <w:rPr>
                <w:rFonts w:hint="eastAsia" w:ascii="宋体" w:hAnsi="宋体" w:eastAsia="宋体" w:cs="宋体"/>
                <w:kern w:val="0"/>
                <w:sz w:val="20"/>
                <w:lang w:val="en-US" w:eastAsia="zh-CN"/>
              </w:rPr>
            </w:pPr>
          </w:p>
        </w:tc>
      </w:tr>
      <w:tr w14:paraId="7E25ED9C">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5253B">
            <w:pPr>
              <w:autoSpaceDN w:val="0"/>
              <w:ind w:firstLine="400" w:firstLineChars="200"/>
              <w:jc w:val="left"/>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职业年金缴费</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4D3A8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44CEC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148AAC">
            <w:pPr>
              <w:widowControl/>
              <w:jc w:val="center"/>
              <w:rPr>
                <w:rFonts w:hint="eastAsia" w:ascii="宋体" w:hAnsi="宋体" w:eastAsia="宋体" w:cs="宋体"/>
                <w:kern w:val="0"/>
                <w:sz w:val="20"/>
                <w:lang w:val="en-US" w:eastAsia="zh-CN"/>
              </w:rPr>
            </w:pPr>
          </w:p>
        </w:tc>
      </w:tr>
      <w:tr w14:paraId="2BE2584D">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CD9D8">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color w:val="000000"/>
                <w:sz w:val="20"/>
                <w:lang w:eastAsia="zh-CN"/>
              </w:rPr>
              <w:t>职工基本医疗保险缴费</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01B2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F054A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1126CA">
            <w:pPr>
              <w:widowControl/>
              <w:jc w:val="center"/>
              <w:rPr>
                <w:rFonts w:hint="eastAsia" w:ascii="宋体" w:hAnsi="宋体" w:eastAsia="宋体" w:cs="宋体"/>
                <w:kern w:val="0"/>
                <w:sz w:val="20"/>
                <w:lang w:val="en-US" w:eastAsia="zh-CN"/>
              </w:rPr>
            </w:pPr>
          </w:p>
        </w:tc>
      </w:tr>
      <w:tr w14:paraId="12734190">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FB5FF">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color w:val="000000"/>
                <w:sz w:val="20"/>
                <w:lang w:eastAsia="zh-CN"/>
              </w:rPr>
              <w:t>其他社会保障缴费</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5840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063BA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54E4DC">
            <w:pPr>
              <w:widowControl/>
              <w:jc w:val="center"/>
              <w:rPr>
                <w:rFonts w:hint="eastAsia" w:ascii="宋体" w:hAnsi="宋体" w:eastAsia="宋体" w:cs="宋体"/>
                <w:kern w:val="0"/>
                <w:sz w:val="20"/>
                <w:lang w:val="en-US" w:eastAsia="zh-CN"/>
              </w:rPr>
            </w:pPr>
          </w:p>
        </w:tc>
      </w:tr>
      <w:tr w14:paraId="49079510">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0AEE8F">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color w:val="000000"/>
                <w:sz w:val="20"/>
                <w:lang w:eastAsia="zh-CN"/>
              </w:rPr>
              <w:t>住房公积金</w:t>
            </w:r>
          </w:p>
        </w:tc>
        <w:tc>
          <w:tcPr>
            <w:tcW w:w="195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F9D01A">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984B0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10.07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B9A2F7">
            <w:pPr>
              <w:widowControl/>
              <w:jc w:val="center"/>
              <w:rPr>
                <w:rFonts w:hint="eastAsia" w:ascii="宋体" w:hAnsi="宋体" w:eastAsia="宋体" w:cs="宋体"/>
                <w:kern w:val="0"/>
                <w:sz w:val="20"/>
                <w:lang w:val="en-US" w:eastAsia="zh-CN"/>
              </w:rPr>
            </w:pPr>
          </w:p>
        </w:tc>
      </w:tr>
      <w:tr w14:paraId="2C08F6C4">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34492BD4">
            <w:pPr>
              <w:autoSpaceDN w:val="0"/>
              <w:ind w:firstLine="400" w:firstLineChars="200"/>
              <w:jc w:val="left"/>
              <w:textAlignment w:val="center"/>
              <w:rPr>
                <w:rFonts w:hint="eastAsia" w:ascii="宋体" w:hAnsi="宋体" w:eastAsia="宋体" w:cs="宋体"/>
                <w:kern w:val="0"/>
                <w:sz w:val="20"/>
                <w:lang w:eastAsia="zh-CN"/>
              </w:rPr>
            </w:pPr>
            <w:r>
              <w:rPr>
                <w:rFonts w:hint="eastAsia" w:ascii="宋体" w:hAnsi="宋体" w:eastAsia="宋体" w:cs="宋体"/>
                <w:color w:val="000000"/>
                <w:kern w:val="0"/>
                <w:sz w:val="20"/>
                <w:lang w:eastAsia="zh-CN"/>
              </w:rPr>
              <w:t>医疗费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05EA65C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B5CFA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78460B8A">
            <w:pPr>
              <w:widowControl/>
              <w:jc w:val="center"/>
              <w:rPr>
                <w:rFonts w:hint="eastAsia" w:ascii="宋体" w:hAnsi="宋体" w:eastAsia="宋体" w:cs="宋体"/>
                <w:kern w:val="0"/>
                <w:sz w:val="20"/>
                <w:lang w:val="en-US" w:eastAsia="zh-CN"/>
              </w:rPr>
            </w:pPr>
          </w:p>
        </w:tc>
      </w:tr>
      <w:tr w14:paraId="5AC36C2D">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3B8BF061">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其他工资福利支出</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3A5710F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30A8F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3DFDD7F6">
            <w:pPr>
              <w:widowControl/>
              <w:jc w:val="center"/>
              <w:rPr>
                <w:rFonts w:hint="eastAsia" w:ascii="宋体" w:hAnsi="宋体" w:eastAsia="宋体" w:cs="宋体"/>
                <w:kern w:val="0"/>
                <w:sz w:val="20"/>
                <w:lang w:val="en-US" w:eastAsia="zh-CN"/>
              </w:rPr>
            </w:pPr>
          </w:p>
        </w:tc>
      </w:tr>
      <w:tr w14:paraId="75528811">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2E5EB81A">
            <w:pPr>
              <w:autoSpaceDN w:val="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二、商品和服务支出</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35758C0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21.29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5C7BF1">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1A161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21.29</w:t>
            </w:r>
          </w:p>
        </w:tc>
      </w:tr>
      <w:tr w14:paraId="5F40A389">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54D2173D">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办公费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377630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C5D9B5">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A3F68D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1.55</w:t>
            </w:r>
          </w:p>
        </w:tc>
      </w:tr>
      <w:tr w14:paraId="4EB46EB2">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39329CE5">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印刷费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090A61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55F0603">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A56FC7">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2.22</w:t>
            </w:r>
          </w:p>
        </w:tc>
      </w:tr>
      <w:tr w14:paraId="7281EDAC">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2D1433E6">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邮电费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5CA1BA5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C8E366F">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F70035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0.50</w:t>
            </w:r>
          </w:p>
        </w:tc>
      </w:tr>
      <w:tr w14:paraId="417FD202">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161128C3">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差旅费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6A05D7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6FB600">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F8DA5E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3.62</w:t>
            </w:r>
          </w:p>
        </w:tc>
      </w:tr>
      <w:tr w14:paraId="22044783">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40A406D1">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培训费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97AA70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0.27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380D3C">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651C78">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0.27</w:t>
            </w:r>
          </w:p>
        </w:tc>
      </w:tr>
      <w:tr w14:paraId="394C1447">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04486906">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工会经费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CFD7C8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453AFD">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FFAA4D">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1.12</w:t>
            </w:r>
          </w:p>
        </w:tc>
      </w:tr>
      <w:tr w14:paraId="52DCEB8D">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1728B116">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其他交通费用</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E17DBE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08095A">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BF2070">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5.52</w:t>
            </w:r>
          </w:p>
        </w:tc>
      </w:tr>
      <w:tr w14:paraId="0F3D04AD">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1F45BB6A">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其他商品和服务支出</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465578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6.49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B43AA99">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2D73E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6.49</w:t>
            </w:r>
          </w:p>
        </w:tc>
      </w:tr>
      <w:tr w14:paraId="38D364B2">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47DB007E">
            <w:pPr>
              <w:autoSpaceDN w:val="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三、对个人和家庭补助</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0A77C584">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FCAB86">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FE46C0D">
            <w:pPr>
              <w:widowControl/>
              <w:jc w:val="center"/>
              <w:rPr>
                <w:rFonts w:hint="eastAsia" w:ascii="宋体" w:hAnsi="宋体" w:eastAsia="宋体" w:cs="宋体"/>
                <w:kern w:val="0"/>
                <w:sz w:val="20"/>
                <w:lang w:val="en-US" w:eastAsia="zh-CN"/>
              </w:rPr>
            </w:pPr>
          </w:p>
        </w:tc>
      </w:tr>
      <w:tr w14:paraId="192DBE40">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6A19044F">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退休费</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0898475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13.87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36F1621">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13.87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25876DF">
            <w:pPr>
              <w:widowControl/>
              <w:jc w:val="center"/>
              <w:rPr>
                <w:rFonts w:hint="eastAsia" w:ascii="宋体" w:hAnsi="宋体" w:eastAsia="宋体" w:cs="宋体"/>
                <w:kern w:val="0"/>
                <w:sz w:val="20"/>
                <w:lang w:val="en-US" w:eastAsia="zh-CN"/>
              </w:rPr>
            </w:pPr>
          </w:p>
        </w:tc>
      </w:tr>
      <w:tr w14:paraId="407E8ED1">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70DAECAA">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其他对个人和家庭的补助</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496A99F">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46CCD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7E3141">
            <w:pPr>
              <w:widowControl/>
              <w:jc w:val="center"/>
              <w:rPr>
                <w:rFonts w:hint="eastAsia" w:ascii="宋体" w:hAnsi="宋体" w:eastAsia="宋体" w:cs="宋体"/>
                <w:kern w:val="0"/>
                <w:sz w:val="20"/>
                <w:lang w:val="en-US" w:eastAsia="zh-CN"/>
              </w:rPr>
            </w:pPr>
          </w:p>
        </w:tc>
      </w:tr>
      <w:tr w14:paraId="46B8A42D">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3DEE6B60">
            <w:pPr>
              <w:autoSpaceDN w:val="0"/>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四、资本性支出</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1E7B770C">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F2AB0F">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87837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0.67</w:t>
            </w:r>
          </w:p>
        </w:tc>
      </w:tr>
      <w:tr w14:paraId="1F92978B">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10F80F88">
            <w:pPr>
              <w:autoSpaceDN w:val="0"/>
              <w:ind w:firstLine="400" w:firstLineChars="20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办公设备购置</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38064065">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573F85">
            <w:pPr>
              <w:widowControl/>
              <w:jc w:val="center"/>
              <w:rPr>
                <w:rFonts w:hint="eastAsia" w:ascii="宋体" w:hAnsi="宋体" w:eastAsia="宋体" w:cs="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7902593">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0.67</w:t>
            </w:r>
          </w:p>
        </w:tc>
      </w:tr>
      <w:tr w14:paraId="7E8110D3">
        <w:tblPrEx>
          <w:tblCellMar>
            <w:top w:w="0" w:type="dxa"/>
            <w:left w:w="108" w:type="dxa"/>
            <w:bottom w:w="0" w:type="dxa"/>
            <w:right w:w="108" w:type="dxa"/>
          </w:tblCellMar>
        </w:tblPrEx>
        <w:trPr>
          <w:trHeight w:val="369" w:hRule="atLeast"/>
        </w:trPr>
        <w:tc>
          <w:tcPr>
            <w:tcW w:w="3444" w:type="dxa"/>
            <w:tcBorders>
              <w:top w:val="single" w:color="auto" w:sz="4" w:space="0"/>
              <w:left w:val="single" w:color="auto" w:sz="4" w:space="0"/>
              <w:bottom w:val="single" w:color="auto" w:sz="4" w:space="0"/>
              <w:right w:val="single" w:color="auto" w:sz="4" w:space="0"/>
            </w:tcBorders>
            <w:noWrap w:val="0"/>
            <w:vAlign w:val="center"/>
          </w:tcPr>
          <w:p w14:paraId="3E854E31">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合计</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39CDC0E">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143.69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EA13A2">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121.73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3C786B">
            <w:pPr>
              <w:widowControl/>
              <w:jc w:val="center"/>
              <w:rPr>
                <w:rFonts w:hint="eastAsia" w:ascii="宋体" w:hAnsi="宋体" w:eastAsia="宋体" w:cs="宋体"/>
                <w:kern w:val="0"/>
                <w:sz w:val="20"/>
                <w:lang w:val="en-US" w:eastAsia="zh-CN"/>
              </w:rPr>
            </w:pPr>
            <w:r>
              <w:rPr>
                <w:rFonts w:hint="eastAsia" w:ascii="宋体" w:hAnsi="宋体" w:eastAsia="宋体" w:cs="宋体"/>
                <w:kern w:val="0"/>
                <w:sz w:val="20"/>
                <w:lang w:val="en-US" w:eastAsia="zh-CN"/>
              </w:rPr>
              <w:t>21.96</w:t>
            </w:r>
          </w:p>
        </w:tc>
      </w:tr>
    </w:tbl>
    <w:p w14:paraId="2D72C425">
      <w:pPr>
        <w:rPr>
          <w:rFonts w:eastAsia="楷体"/>
        </w:rPr>
      </w:pPr>
    </w:p>
    <w:p w14:paraId="2189515D">
      <w:pPr>
        <w:rPr>
          <w:rFonts w:eastAsia="楷体"/>
        </w:rPr>
      </w:pPr>
      <w:r>
        <w:rPr>
          <w:rFonts w:hAnsi="楷体" w:eastAsia="楷体"/>
        </w:rPr>
        <w:br w:type="page"/>
      </w:r>
    </w:p>
    <w:tbl>
      <w:tblPr>
        <w:tblStyle w:val="10"/>
        <w:tblW w:w="0" w:type="auto"/>
        <w:jc w:val="center"/>
        <w:tblLayout w:type="fixed"/>
        <w:tblCellMar>
          <w:top w:w="0" w:type="dxa"/>
          <w:left w:w="108" w:type="dxa"/>
          <w:bottom w:w="0" w:type="dxa"/>
          <w:right w:w="108" w:type="dxa"/>
        </w:tblCellMar>
      </w:tblPr>
      <w:tblGrid>
        <w:gridCol w:w="5769"/>
        <w:gridCol w:w="3371"/>
      </w:tblGrid>
      <w:tr w14:paraId="6F11CBF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651EB8F">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1DC3C39">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828B7C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1AA06EE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3FB260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45E5357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年预算数</w:t>
            </w:r>
          </w:p>
        </w:tc>
      </w:tr>
      <w:tr w14:paraId="1E91F63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156BF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78B4647">
            <w:pPr>
              <w:widowControl/>
              <w:jc w:val="center"/>
              <w:rPr>
                <w:rFonts w:hint="eastAsia" w:ascii="宋体" w:hAnsi="宋体" w:eastAsia="宋体" w:cs="宋体"/>
                <w:color w:val="000000"/>
                <w:kern w:val="0"/>
                <w:sz w:val="20"/>
              </w:rPr>
            </w:pPr>
          </w:p>
        </w:tc>
      </w:tr>
      <w:tr w14:paraId="3417E7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3AA737E">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93C4B34">
            <w:pPr>
              <w:widowControl/>
              <w:jc w:val="center"/>
              <w:rPr>
                <w:rFonts w:hint="eastAsia" w:ascii="宋体" w:hAnsi="宋体" w:eastAsia="宋体" w:cs="宋体"/>
                <w:color w:val="000000"/>
                <w:kern w:val="0"/>
                <w:sz w:val="20"/>
              </w:rPr>
            </w:pPr>
          </w:p>
        </w:tc>
      </w:tr>
      <w:tr w14:paraId="2FBED08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B78CB9D">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7D2D812">
            <w:pPr>
              <w:widowControl/>
              <w:jc w:val="center"/>
              <w:rPr>
                <w:rFonts w:hint="eastAsia" w:ascii="宋体" w:hAnsi="宋体" w:eastAsia="宋体" w:cs="宋体"/>
                <w:color w:val="000000"/>
                <w:kern w:val="0"/>
                <w:sz w:val="20"/>
              </w:rPr>
            </w:pPr>
          </w:p>
        </w:tc>
      </w:tr>
      <w:tr w14:paraId="4E3E7CD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4170644">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59BC479">
            <w:pPr>
              <w:widowControl/>
              <w:jc w:val="center"/>
              <w:rPr>
                <w:rFonts w:hint="eastAsia" w:ascii="宋体" w:hAnsi="宋体" w:eastAsia="宋体" w:cs="宋体"/>
                <w:color w:val="000000"/>
                <w:kern w:val="0"/>
                <w:sz w:val="20"/>
              </w:rPr>
            </w:pPr>
          </w:p>
        </w:tc>
      </w:tr>
      <w:tr w14:paraId="46F810F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BAB1CF5">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1753ABC">
            <w:pPr>
              <w:widowControl/>
              <w:jc w:val="center"/>
              <w:rPr>
                <w:rFonts w:hint="eastAsia" w:ascii="宋体" w:hAnsi="宋体" w:eastAsia="宋体" w:cs="宋体"/>
                <w:color w:val="000000"/>
                <w:kern w:val="0"/>
                <w:sz w:val="20"/>
              </w:rPr>
            </w:pPr>
          </w:p>
        </w:tc>
      </w:tr>
      <w:tr w14:paraId="46B18AC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C9CB79A">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BF40F7C">
            <w:pPr>
              <w:widowControl/>
              <w:jc w:val="center"/>
              <w:rPr>
                <w:rFonts w:hint="eastAsia" w:ascii="宋体" w:hAnsi="宋体" w:eastAsia="宋体" w:cs="宋体"/>
                <w:color w:val="000000"/>
                <w:kern w:val="0"/>
                <w:sz w:val="20"/>
              </w:rPr>
            </w:pPr>
          </w:p>
        </w:tc>
      </w:tr>
      <w:tr w14:paraId="2B6930D6">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6F2D061">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w:t>
            </w:r>
            <w:r>
              <w:rPr>
                <w:rFonts w:hint="eastAsia" w:eastAsia="仿宋_GB2312"/>
                <w:color w:val="000000"/>
                <w:kern w:val="0"/>
                <w:sz w:val="28"/>
                <w:szCs w:val="28"/>
                <w:lang w:val="en-US" w:eastAsia="zh-CN"/>
              </w:rPr>
              <w:t>本单位202</w:t>
            </w:r>
            <w:r>
              <w:rPr>
                <w:rFonts w:hint="eastAsia"/>
                <w:color w:val="000000"/>
                <w:kern w:val="0"/>
                <w:sz w:val="28"/>
                <w:szCs w:val="28"/>
                <w:lang w:val="en-US" w:eastAsia="zh-CN"/>
              </w:rPr>
              <w:t>6</w:t>
            </w:r>
            <w:r>
              <w:rPr>
                <w:rFonts w:hint="eastAsia" w:eastAsia="仿宋_GB2312"/>
                <w:color w:val="000000"/>
                <w:kern w:val="0"/>
                <w:sz w:val="28"/>
                <w:szCs w:val="28"/>
                <w:lang w:val="en-US" w:eastAsia="zh-CN"/>
              </w:rPr>
              <w:t>年度无一般公共预算“三公”经费支出预算，故本表无数据。</w:t>
            </w:r>
          </w:p>
        </w:tc>
      </w:tr>
    </w:tbl>
    <w:p w14:paraId="6CFEC370">
      <w:pPr>
        <w:ind w:firstLine="640" w:firstLineChars="200"/>
        <w:rPr>
          <w:rFonts w:hAnsi="楷体" w:eastAsia="楷体"/>
        </w:rPr>
      </w:pPr>
    </w:p>
    <w:p w14:paraId="0A5A2016">
      <w:pPr>
        <w:ind w:firstLine="640" w:firstLineChars="200"/>
        <w:rPr>
          <w:rFonts w:hAnsi="楷体" w:eastAsia="楷体"/>
        </w:rPr>
      </w:pPr>
    </w:p>
    <w:p w14:paraId="36B71CBD">
      <w:pPr>
        <w:ind w:firstLine="640" w:firstLineChars="200"/>
        <w:rPr>
          <w:rFonts w:hAnsi="楷体" w:eastAsia="楷体"/>
        </w:rPr>
      </w:pPr>
    </w:p>
    <w:p w14:paraId="635A709D">
      <w:pPr>
        <w:ind w:firstLine="640" w:firstLineChars="200"/>
        <w:rPr>
          <w:rFonts w:hAnsi="楷体" w:eastAsia="楷体"/>
        </w:rPr>
      </w:pPr>
    </w:p>
    <w:p w14:paraId="36FF8FA1">
      <w:pPr>
        <w:ind w:firstLine="640" w:firstLineChars="200"/>
        <w:rPr>
          <w:rFonts w:eastAsia="楷体"/>
          <w:kern w:val="0"/>
          <w:szCs w:val="32"/>
        </w:rPr>
      </w:pPr>
      <w:r>
        <w:rPr>
          <w:rFonts w:eastAsia="楷体"/>
          <w:kern w:val="0"/>
          <w:szCs w:val="32"/>
        </w:rPr>
        <w:t xml:space="preserve">    </w:t>
      </w:r>
    </w:p>
    <w:tbl>
      <w:tblPr>
        <w:tblStyle w:val="10"/>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D94CDA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84EC3B0">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52688433">
            <w:pPr>
              <w:widowControl/>
              <w:jc w:val="right"/>
              <w:rPr>
                <w:rFonts w:eastAsia="华文细黑"/>
                <w:color w:val="000000"/>
                <w:kern w:val="0"/>
                <w:sz w:val="20"/>
              </w:rPr>
            </w:pPr>
          </w:p>
          <w:p w14:paraId="20AA7460">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5AFA5FA">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DFF767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5DCBF7A7">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FEC6CC2">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8DC9F0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6DAAE9D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47F5614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FB4BDD6">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22BF5E">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B5926">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AC24A">
            <w:pPr>
              <w:widowControl/>
              <w:jc w:val="center"/>
              <w:rPr>
                <w:rFonts w:hint="eastAsia" w:ascii="宋体" w:hAnsi="宋体" w:eastAsia="宋体" w:cs="宋体"/>
                <w:color w:val="000000"/>
                <w:kern w:val="0"/>
                <w:sz w:val="20"/>
              </w:rPr>
            </w:pPr>
          </w:p>
        </w:tc>
      </w:tr>
      <w:tr w14:paraId="11CC086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FABE7D">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3AE3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C66C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4C009">
            <w:pPr>
              <w:widowControl/>
              <w:jc w:val="right"/>
              <w:rPr>
                <w:rFonts w:hint="eastAsia" w:ascii="宋体" w:hAnsi="宋体" w:eastAsia="宋体" w:cs="宋体"/>
                <w:color w:val="000000"/>
                <w:kern w:val="0"/>
                <w:sz w:val="20"/>
              </w:rPr>
            </w:pPr>
          </w:p>
        </w:tc>
      </w:tr>
      <w:tr w14:paraId="60A50F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D80DEE">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FC8E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EBE8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BE454">
            <w:pPr>
              <w:widowControl/>
              <w:jc w:val="right"/>
              <w:rPr>
                <w:rFonts w:hint="eastAsia" w:ascii="宋体" w:hAnsi="宋体" w:eastAsia="宋体" w:cs="宋体"/>
                <w:color w:val="000000"/>
                <w:kern w:val="0"/>
                <w:sz w:val="20"/>
              </w:rPr>
            </w:pPr>
          </w:p>
        </w:tc>
      </w:tr>
      <w:tr w14:paraId="4741DD7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26522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AE97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596D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035A8">
            <w:pPr>
              <w:widowControl/>
              <w:jc w:val="right"/>
              <w:rPr>
                <w:rFonts w:hint="eastAsia" w:ascii="宋体" w:hAnsi="宋体" w:eastAsia="宋体" w:cs="宋体"/>
                <w:color w:val="000000"/>
                <w:kern w:val="0"/>
                <w:sz w:val="20"/>
              </w:rPr>
            </w:pPr>
          </w:p>
        </w:tc>
      </w:tr>
      <w:tr w14:paraId="017BB26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56584F">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2DA4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0036E">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44B7C">
            <w:pPr>
              <w:widowControl/>
              <w:jc w:val="right"/>
              <w:rPr>
                <w:rFonts w:hint="eastAsia" w:ascii="宋体" w:hAnsi="宋体" w:eastAsia="宋体" w:cs="宋体"/>
                <w:color w:val="000000"/>
                <w:kern w:val="0"/>
                <w:sz w:val="20"/>
              </w:rPr>
            </w:pPr>
          </w:p>
        </w:tc>
      </w:tr>
      <w:tr w14:paraId="5C832E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00E834">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0BD46">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4BBAC">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1206E">
            <w:pPr>
              <w:widowControl/>
              <w:jc w:val="right"/>
              <w:rPr>
                <w:rFonts w:hint="eastAsia" w:ascii="宋体" w:hAnsi="宋体" w:eastAsia="宋体" w:cs="宋体"/>
                <w:color w:val="000000"/>
                <w:kern w:val="0"/>
                <w:sz w:val="20"/>
              </w:rPr>
            </w:pPr>
          </w:p>
        </w:tc>
      </w:tr>
      <w:tr w14:paraId="42483F3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C0A225">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00497">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8978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19BA7">
            <w:pPr>
              <w:widowControl/>
              <w:jc w:val="right"/>
              <w:rPr>
                <w:rFonts w:hint="eastAsia" w:ascii="宋体" w:hAnsi="宋体" w:eastAsia="宋体" w:cs="宋体"/>
                <w:color w:val="000000"/>
                <w:kern w:val="0"/>
                <w:sz w:val="20"/>
              </w:rPr>
            </w:pPr>
          </w:p>
        </w:tc>
      </w:tr>
      <w:tr w14:paraId="310AA75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27903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ED1C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76436">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F45E9">
            <w:pPr>
              <w:widowControl/>
              <w:jc w:val="right"/>
              <w:rPr>
                <w:rFonts w:hint="eastAsia" w:ascii="宋体" w:hAnsi="宋体" w:eastAsia="宋体" w:cs="宋体"/>
                <w:color w:val="000000"/>
                <w:kern w:val="0"/>
                <w:sz w:val="20"/>
              </w:rPr>
            </w:pPr>
          </w:p>
        </w:tc>
      </w:tr>
    </w:tbl>
    <w:p w14:paraId="7C80608F">
      <w:pPr>
        <w:spacing w:line="700" w:lineRule="exact"/>
        <w:rPr>
          <w:rFonts w:eastAsia="楷体_GB2312"/>
          <w:kern w:val="0"/>
          <w:szCs w:val="32"/>
        </w:rPr>
      </w:pPr>
      <w:r>
        <w:rPr>
          <w:rFonts w:hint="eastAsia"/>
          <w:color w:val="000000"/>
          <w:kern w:val="0"/>
          <w:sz w:val="28"/>
          <w:szCs w:val="28"/>
          <w:lang w:val="en-US" w:eastAsia="zh-CN"/>
        </w:rPr>
        <w:t>说明：</w:t>
      </w:r>
      <w:r>
        <w:rPr>
          <w:rFonts w:hint="eastAsia" w:eastAsia="仿宋_GB2312"/>
          <w:color w:val="000000"/>
          <w:kern w:val="0"/>
          <w:sz w:val="28"/>
          <w:szCs w:val="28"/>
          <w:lang w:val="en-US" w:eastAsia="zh-CN"/>
        </w:rPr>
        <w:t>本单位202</w:t>
      </w:r>
      <w:r>
        <w:rPr>
          <w:rFonts w:hint="eastAsia"/>
          <w:color w:val="000000"/>
          <w:kern w:val="0"/>
          <w:sz w:val="28"/>
          <w:szCs w:val="28"/>
          <w:lang w:val="en-US" w:eastAsia="zh-CN"/>
        </w:rPr>
        <w:t>6</w:t>
      </w:r>
      <w:r>
        <w:rPr>
          <w:rFonts w:hint="eastAsia" w:eastAsia="仿宋_GB2312"/>
          <w:color w:val="000000"/>
          <w:kern w:val="0"/>
          <w:sz w:val="28"/>
          <w:szCs w:val="28"/>
          <w:lang w:val="en-US" w:eastAsia="zh-CN"/>
        </w:rPr>
        <w:t>年度无政府性基金预算拨款支出预算，故本表无数据。</w:t>
      </w:r>
    </w:p>
    <w:p w14:paraId="767C93C8">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10"/>
        <w:tblpPr w:leftFromText="180" w:rightFromText="180" w:vertAnchor="page" w:horzAnchor="page" w:tblpX="1578" w:tblpY="2268"/>
        <w:tblW w:w="0" w:type="auto"/>
        <w:tblInd w:w="0" w:type="dxa"/>
        <w:tblLayout w:type="fixed"/>
        <w:tblCellMar>
          <w:top w:w="15" w:type="dxa"/>
          <w:left w:w="15" w:type="dxa"/>
          <w:bottom w:w="15" w:type="dxa"/>
          <w:right w:w="15" w:type="dxa"/>
        </w:tblCellMar>
      </w:tblPr>
      <w:tblGrid>
        <w:gridCol w:w="2197"/>
        <w:gridCol w:w="2197"/>
        <w:gridCol w:w="2197"/>
        <w:gridCol w:w="2198"/>
      </w:tblGrid>
      <w:tr w14:paraId="7000A69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1343E0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1A867E43">
            <w:pPr>
              <w:widowControl/>
              <w:jc w:val="right"/>
              <w:rPr>
                <w:rFonts w:eastAsia="华文细黑"/>
                <w:color w:val="000000"/>
                <w:kern w:val="0"/>
                <w:sz w:val="20"/>
              </w:rPr>
            </w:pPr>
          </w:p>
          <w:p w14:paraId="163191CC">
            <w:pPr>
              <w:widowControl/>
              <w:jc w:val="right"/>
              <w:rPr>
                <w:rFonts w:eastAsia="华文细黑"/>
                <w:color w:val="000000"/>
                <w:kern w:val="0"/>
                <w:sz w:val="20"/>
              </w:rPr>
            </w:pPr>
            <w:r>
              <w:rPr>
                <w:rFonts w:hint="eastAsia" w:ascii="宋体" w:hAnsi="宋体" w:eastAsia="宋体" w:cs="宋体"/>
                <w:color w:val="000000"/>
                <w:kern w:val="0"/>
                <w:sz w:val="20"/>
              </w:rPr>
              <w:t>单位：万元</w:t>
            </w:r>
          </w:p>
        </w:tc>
      </w:tr>
      <w:tr w14:paraId="501A9BA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6B642B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7539E9A2">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2C6DACD">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EEE21">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ACE1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583ABDC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85A3DB5">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4B22100">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E1CC3">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9BBF7">
            <w:pPr>
              <w:widowControl/>
              <w:jc w:val="left"/>
              <w:rPr>
                <w:rFonts w:hint="eastAsia" w:ascii="宋体" w:hAnsi="宋体" w:eastAsia="宋体" w:cs="宋体"/>
                <w:color w:val="000000"/>
                <w:kern w:val="0"/>
                <w:sz w:val="20"/>
              </w:rPr>
            </w:pPr>
          </w:p>
        </w:tc>
      </w:tr>
      <w:tr w14:paraId="605BE83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66DCCC4">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3C6224F">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63F22">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6DB99">
            <w:pPr>
              <w:widowControl/>
              <w:jc w:val="center"/>
              <w:rPr>
                <w:rFonts w:hint="eastAsia" w:ascii="宋体" w:hAnsi="宋体" w:eastAsia="宋体" w:cs="宋体"/>
                <w:color w:val="000000"/>
                <w:kern w:val="0"/>
                <w:sz w:val="20"/>
              </w:rPr>
            </w:pPr>
          </w:p>
        </w:tc>
      </w:tr>
      <w:tr w14:paraId="3B29674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879A3E">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D0A25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80D99">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C0236">
            <w:pPr>
              <w:widowControl/>
              <w:jc w:val="right"/>
              <w:rPr>
                <w:rFonts w:hint="eastAsia" w:ascii="宋体" w:hAnsi="宋体" w:eastAsia="宋体" w:cs="宋体"/>
                <w:color w:val="000000"/>
                <w:kern w:val="0"/>
                <w:sz w:val="20"/>
              </w:rPr>
            </w:pPr>
          </w:p>
        </w:tc>
      </w:tr>
      <w:tr w14:paraId="7364C70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27D22B">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FFE3A">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9BB24">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3EAAD">
            <w:pPr>
              <w:widowControl/>
              <w:jc w:val="right"/>
              <w:rPr>
                <w:rFonts w:hint="eastAsia" w:ascii="宋体" w:hAnsi="宋体" w:eastAsia="宋体" w:cs="宋体"/>
                <w:color w:val="000000"/>
                <w:kern w:val="0"/>
                <w:sz w:val="20"/>
              </w:rPr>
            </w:pPr>
          </w:p>
        </w:tc>
      </w:tr>
      <w:tr w14:paraId="2E1F2ED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8DE9C2">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51D61">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7DBB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1052F">
            <w:pPr>
              <w:widowControl/>
              <w:jc w:val="right"/>
              <w:rPr>
                <w:rFonts w:hint="eastAsia" w:ascii="宋体" w:hAnsi="宋体" w:eastAsia="宋体" w:cs="宋体"/>
                <w:color w:val="000000"/>
                <w:kern w:val="0"/>
                <w:sz w:val="20"/>
              </w:rPr>
            </w:pPr>
          </w:p>
        </w:tc>
      </w:tr>
      <w:tr w14:paraId="684A18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44CB0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4D43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1CF8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A4579">
            <w:pPr>
              <w:widowControl/>
              <w:jc w:val="right"/>
              <w:rPr>
                <w:rFonts w:hint="eastAsia" w:ascii="宋体" w:hAnsi="宋体" w:eastAsia="宋体" w:cs="宋体"/>
                <w:color w:val="000000"/>
                <w:kern w:val="0"/>
                <w:sz w:val="20"/>
              </w:rPr>
            </w:pPr>
          </w:p>
        </w:tc>
      </w:tr>
      <w:tr w14:paraId="49C287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7AE4F10">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43EB">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9763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0D5472">
            <w:pPr>
              <w:widowControl/>
              <w:jc w:val="right"/>
              <w:rPr>
                <w:rFonts w:hint="eastAsia" w:ascii="宋体" w:hAnsi="宋体" w:eastAsia="宋体" w:cs="宋体"/>
                <w:color w:val="000000"/>
                <w:kern w:val="0"/>
                <w:sz w:val="20"/>
              </w:rPr>
            </w:pPr>
          </w:p>
        </w:tc>
      </w:tr>
      <w:tr w14:paraId="35F92C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3283F28">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2948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DCD5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929FC8">
            <w:pPr>
              <w:widowControl/>
              <w:jc w:val="right"/>
              <w:rPr>
                <w:rFonts w:hint="eastAsia" w:ascii="宋体" w:hAnsi="宋体" w:eastAsia="宋体" w:cs="宋体"/>
                <w:color w:val="000000"/>
                <w:kern w:val="0"/>
                <w:sz w:val="20"/>
              </w:rPr>
            </w:pPr>
          </w:p>
        </w:tc>
      </w:tr>
      <w:tr w14:paraId="5C1E225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D2EA63">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AC00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705DD">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3B759">
            <w:pPr>
              <w:widowControl/>
              <w:jc w:val="right"/>
              <w:rPr>
                <w:rFonts w:hint="eastAsia" w:ascii="宋体" w:hAnsi="宋体" w:eastAsia="宋体" w:cs="宋体"/>
                <w:color w:val="000000"/>
                <w:kern w:val="0"/>
                <w:sz w:val="20"/>
              </w:rPr>
            </w:pPr>
          </w:p>
        </w:tc>
      </w:tr>
      <w:tr w14:paraId="329ED94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45CC49">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85DF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73B08">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3388E">
            <w:pPr>
              <w:widowControl/>
              <w:jc w:val="center"/>
              <w:rPr>
                <w:rFonts w:hint="eastAsia" w:ascii="宋体" w:hAnsi="宋体" w:eastAsia="宋体" w:cs="宋体"/>
                <w:color w:val="000000"/>
                <w:kern w:val="0"/>
                <w:sz w:val="20"/>
              </w:rPr>
            </w:pPr>
          </w:p>
        </w:tc>
      </w:tr>
    </w:tbl>
    <w:p w14:paraId="7E418C4A">
      <w:pPr>
        <w:spacing w:line="700" w:lineRule="exact"/>
        <w:rPr>
          <w:rFonts w:eastAsia="楷体"/>
          <w:kern w:val="0"/>
          <w:szCs w:val="32"/>
        </w:rPr>
      </w:pPr>
      <w:r>
        <w:rPr>
          <w:rFonts w:hint="eastAsia"/>
          <w:color w:val="000000"/>
          <w:kern w:val="0"/>
          <w:sz w:val="28"/>
          <w:szCs w:val="28"/>
          <w:lang w:val="en-US" w:eastAsia="zh-CN"/>
        </w:rPr>
        <w:t>说明：</w:t>
      </w:r>
      <w:r>
        <w:rPr>
          <w:rFonts w:hint="eastAsia" w:eastAsia="仿宋_GB2312"/>
          <w:color w:val="000000"/>
          <w:kern w:val="0"/>
          <w:sz w:val="28"/>
          <w:szCs w:val="28"/>
          <w:lang w:val="en-US" w:eastAsia="zh-CN"/>
        </w:rPr>
        <w:t>本单位202</w:t>
      </w:r>
      <w:r>
        <w:rPr>
          <w:rFonts w:hint="eastAsia"/>
          <w:color w:val="000000"/>
          <w:kern w:val="0"/>
          <w:sz w:val="28"/>
          <w:szCs w:val="28"/>
          <w:lang w:val="en-US" w:eastAsia="zh-CN"/>
        </w:rPr>
        <w:t>6</w:t>
      </w:r>
      <w:r>
        <w:rPr>
          <w:rFonts w:hint="eastAsia" w:eastAsia="仿宋_GB2312"/>
          <w:color w:val="000000"/>
          <w:kern w:val="0"/>
          <w:sz w:val="28"/>
          <w:szCs w:val="28"/>
          <w:lang w:val="en-US" w:eastAsia="zh-CN"/>
        </w:rPr>
        <w:t>年度无国有资本经营预算支出预算，故本表无数据。</w:t>
      </w:r>
    </w:p>
    <w:p w14:paraId="1B13B912">
      <w:pPr>
        <w:spacing w:line="240" w:lineRule="auto"/>
        <w:rPr>
          <w:rFonts w:eastAsia="楷体"/>
          <w:kern w:val="0"/>
          <w:szCs w:val="32"/>
        </w:rPr>
      </w:pPr>
    </w:p>
    <w:p w14:paraId="7D0639F4">
      <w:pPr>
        <w:spacing w:line="700" w:lineRule="exact"/>
        <w:ind w:firstLine="640" w:firstLineChars="200"/>
        <w:rPr>
          <w:rFonts w:eastAsia="楷体"/>
          <w:kern w:val="0"/>
          <w:szCs w:val="32"/>
        </w:rPr>
      </w:pPr>
    </w:p>
    <w:p w14:paraId="5F9DF587">
      <w:pPr>
        <w:spacing w:line="700" w:lineRule="exact"/>
        <w:ind w:firstLine="640" w:firstLineChars="200"/>
        <w:rPr>
          <w:rFonts w:eastAsia="楷体"/>
          <w:kern w:val="0"/>
          <w:szCs w:val="32"/>
        </w:rPr>
      </w:pPr>
    </w:p>
    <w:p w14:paraId="7F0768B7">
      <w:pPr>
        <w:spacing w:line="700" w:lineRule="exact"/>
        <w:ind w:firstLine="640" w:firstLineChars="200"/>
        <w:rPr>
          <w:rFonts w:eastAsia="楷体"/>
          <w:kern w:val="0"/>
          <w:szCs w:val="32"/>
        </w:rPr>
      </w:pPr>
    </w:p>
    <w:p w14:paraId="24131341">
      <w:pPr>
        <w:spacing w:line="700" w:lineRule="exact"/>
        <w:ind w:firstLine="640" w:firstLineChars="200"/>
        <w:rPr>
          <w:rFonts w:eastAsia="楷体"/>
          <w:kern w:val="0"/>
          <w:szCs w:val="32"/>
        </w:rPr>
      </w:pPr>
    </w:p>
    <w:p w14:paraId="2DB6AE5F">
      <w:pPr>
        <w:ind w:firstLine="640" w:firstLineChars="200"/>
        <w:rPr>
          <w:rFonts w:eastAsia="楷体"/>
          <w:kern w:val="0"/>
          <w:szCs w:val="32"/>
        </w:rPr>
      </w:pPr>
    </w:p>
    <w:p w14:paraId="71076823">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horzAnchor="page" w:tblpX="1266" w:tblpY="349"/>
        <w:tblOverlap w:val="never"/>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80"/>
        <w:gridCol w:w="619"/>
        <w:gridCol w:w="240"/>
        <w:gridCol w:w="776"/>
        <w:gridCol w:w="865"/>
        <w:gridCol w:w="735"/>
        <w:gridCol w:w="465"/>
        <w:gridCol w:w="435"/>
        <w:gridCol w:w="420"/>
        <w:gridCol w:w="855"/>
        <w:gridCol w:w="405"/>
        <w:gridCol w:w="405"/>
        <w:gridCol w:w="420"/>
        <w:gridCol w:w="405"/>
        <w:gridCol w:w="411"/>
      </w:tblGrid>
      <w:tr w14:paraId="011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121" w:type="dxa"/>
            <w:gridSpan w:val="16"/>
            <w:tcBorders>
              <w:top w:val="nil"/>
              <w:left w:val="nil"/>
              <w:bottom w:val="nil"/>
              <w:right w:val="nil"/>
            </w:tcBorders>
            <w:noWrap w:val="0"/>
            <w:vAlign w:val="center"/>
          </w:tcPr>
          <w:p w14:paraId="749476C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9156FDE">
            <w:pPr>
              <w:autoSpaceDN w:val="0"/>
              <w:jc w:val="center"/>
              <w:textAlignment w:val="center"/>
              <w:rPr>
                <w:rFonts w:hint="eastAsia" w:ascii="Calibri" w:hAnsi="Calibri" w:eastAsia="华文细黑"/>
                <w:color w:val="000000"/>
                <w:sz w:val="20"/>
                <w:szCs w:val="22"/>
              </w:rPr>
            </w:pPr>
          </w:p>
        </w:tc>
      </w:tr>
      <w:tr w14:paraId="46C2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85" w:type="dxa"/>
            <w:tcBorders>
              <w:top w:val="nil"/>
              <w:left w:val="nil"/>
              <w:right w:val="nil"/>
            </w:tcBorders>
            <w:noWrap w:val="0"/>
            <w:vAlign w:val="center"/>
          </w:tcPr>
          <w:p w14:paraId="3D87AEC5">
            <w:pPr>
              <w:autoSpaceDN w:val="0"/>
              <w:jc w:val="center"/>
              <w:textAlignment w:val="center"/>
              <w:rPr>
                <w:rFonts w:hint="eastAsia" w:ascii="宋体" w:hAnsi="宋体" w:eastAsia="宋体" w:cs="宋体"/>
                <w:color w:val="000000"/>
                <w:sz w:val="20"/>
                <w:szCs w:val="22"/>
              </w:rPr>
            </w:pPr>
          </w:p>
        </w:tc>
        <w:tc>
          <w:tcPr>
            <w:tcW w:w="1399" w:type="dxa"/>
            <w:gridSpan w:val="2"/>
            <w:tcBorders>
              <w:top w:val="nil"/>
              <w:left w:val="nil"/>
              <w:right w:val="nil"/>
            </w:tcBorders>
            <w:noWrap w:val="0"/>
            <w:vAlign w:val="center"/>
          </w:tcPr>
          <w:p w14:paraId="585697AB">
            <w:pPr>
              <w:autoSpaceDN w:val="0"/>
              <w:jc w:val="center"/>
              <w:textAlignment w:val="center"/>
              <w:rPr>
                <w:rFonts w:hint="eastAsia" w:ascii="宋体" w:hAnsi="宋体" w:eastAsia="宋体" w:cs="宋体"/>
                <w:color w:val="000000"/>
                <w:sz w:val="20"/>
                <w:szCs w:val="22"/>
              </w:rPr>
            </w:pPr>
          </w:p>
        </w:tc>
        <w:tc>
          <w:tcPr>
            <w:tcW w:w="240" w:type="dxa"/>
            <w:tcBorders>
              <w:top w:val="nil"/>
              <w:left w:val="nil"/>
              <w:right w:val="nil"/>
            </w:tcBorders>
            <w:noWrap w:val="0"/>
            <w:vAlign w:val="center"/>
          </w:tcPr>
          <w:p w14:paraId="776ED5DA">
            <w:pPr>
              <w:autoSpaceDN w:val="0"/>
              <w:jc w:val="center"/>
              <w:textAlignment w:val="center"/>
              <w:rPr>
                <w:rFonts w:hint="eastAsia" w:ascii="宋体" w:hAnsi="宋体" w:eastAsia="宋体" w:cs="宋体"/>
                <w:color w:val="000000"/>
                <w:sz w:val="20"/>
                <w:szCs w:val="22"/>
              </w:rPr>
            </w:pPr>
          </w:p>
        </w:tc>
        <w:tc>
          <w:tcPr>
            <w:tcW w:w="776" w:type="dxa"/>
            <w:tcBorders>
              <w:top w:val="nil"/>
              <w:left w:val="nil"/>
              <w:right w:val="nil"/>
            </w:tcBorders>
            <w:noWrap w:val="0"/>
            <w:vAlign w:val="center"/>
          </w:tcPr>
          <w:p w14:paraId="46582C02">
            <w:pPr>
              <w:autoSpaceDN w:val="0"/>
              <w:jc w:val="center"/>
              <w:textAlignment w:val="center"/>
              <w:rPr>
                <w:rFonts w:hint="eastAsia" w:ascii="宋体" w:hAnsi="宋体" w:eastAsia="宋体" w:cs="宋体"/>
                <w:color w:val="000000"/>
                <w:sz w:val="20"/>
                <w:szCs w:val="22"/>
              </w:rPr>
            </w:pPr>
          </w:p>
        </w:tc>
        <w:tc>
          <w:tcPr>
            <w:tcW w:w="865" w:type="dxa"/>
            <w:tcBorders>
              <w:top w:val="nil"/>
              <w:left w:val="nil"/>
              <w:right w:val="nil"/>
            </w:tcBorders>
            <w:noWrap w:val="0"/>
            <w:vAlign w:val="center"/>
          </w:tcPr>
          <w:p w14:paraId="7751C206">
            <w:pPr>
              <w:autoSpaceDN w:val="0"/>
              <w:jc w:val="center"/>
              <w:textAlignment w:val="center"/>
              <w:rPr>
                <w:rFonts w:hint="eastAsia" w:ascii="宋体" w:hAnsi="宋体" w:eastAsia="宋体" w:cs="宋体"/>
                <w:color w:val="000000"/>
                <w:sz w:val="20"/>
                <w:szCs w:val="22"/>
              </w:rPr>
            </w:pPr>
          </w:p>
        </w:tc>
        <w:tc>
          <w:tcPr>
            <w:tcW w:w="2910" w:type="dxa"/>
            <w:gridSpan w:val="5"/>
            <w:tcBorders>
              <w:top w:val="nil"/>
              <w:left w:val="nil"/>
              <w:right w:val="nil"/>
            </w:tcBorders>
            <w:noWrap w:val="0"/>
            <w:vAlign w:val="center"/>
          </w:tcPr>
          <w:p w14:paraId="2ECA5DDD">
            <w:pPr>
              <w:autoSpaceDN w:val="0"/>
              <w:jc w:val="center"/>
              <w:textAlignment w:val="center"/>
              <w:rPr>
                <w:rFonts w:hint="eastAsia" w:ascii="宋体" w:hAnsi="宋体" w:eastAsia="宋体" w:cs="宋体"/>
                <w:color w:val="000000"/>
                <w:sz w:val="20"/>
                <w:szCs w:val="22"/>
              </w:rPr>
            </w:pPr>
          </w:p>
        </w:tc>
        <w:tc>
          <w:tcPr>
            <w:tcW w:w="2046" w:type="dxa"/>
            <w:gridSpan w:val="5"/>
            <w:tcBorders>
              <w:top w:val="nil"/>
              <w:left w:val="nil"/>
              <w:right w:val="nil"/>
            </w:tcBorders>
            <w:noWrap w:val="0"/>
            <w:vAlign w:val="bottom"/>
          </w:tcPr>
          <w:p w14:paraId="3F999EAB">
            <w:pPr>
              <w:autoSpaceDN w:val="0"/>
              <w:jc w:val="right"/>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单位：万元</w:t>
            </w:r>
          </w:p>
        </w:tc>
      </w:tr>
      <w:tr w14:paraId="4BA2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5" w:type="dxa"/>
            <w:vMerge w:val="restart"/>
            <w:noWrap w:val="0"/>
            <w:vAlign w:val="center"/>
          </w:tcPr>
          <w:p w14:paraId="36F9CFC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39" w:type="dxa"/>
            <w:gridSpan w:val="3"/>
            <w:noWrap w:val="0"/>
            <w:vAlign w:val="center"/>
          </w:tcPr>
          <w:p w14:paraId="7304520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776" w:type="dxa"/>
            <w:vMerge w:val="restart"/>
            <w:noWrap w:val="0"/>
            <w:textDirection w:val="tbLrV"/>
            <w:vAlign w:val="center"/>
          </w:tcPr>
          <w:p w14:paraId="25DBC643">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65" w:type="dxa"/>
            <w:vMerge w:val="restart"/>
            <w:noWrap w:val="0"/>
            <w:vAlign w:val="center"/>
          </w:tcPr>
          <w:p w14:paraId="11004B3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910" w:type="dxa"/>
            <w:gridSpan w:val="5"/>
            <w:noWrap w:val="0"/>
            <w:vAlign w:val="center"/>
          </w:tcPr>
          <w:p w14:paraId="037DD57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46" w:type="dxa"/>
            <w:gridSpan w:val="5"/>
            <w:noWrap w:val="0"/>
            <w:vAlign w:val="center"/>
          </w:tcPr>
          <w:p w14:paraId="036C394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55F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85" w:type="dxa"/>
            <w:vMerge w:val="continue"/>
            <w:noWrap w:val="0"/>
            <w:vAlign w:val="center"/>
          </w:tcPr>
          <w:p w14:paraId="0E1F4025">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0FD0FD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59" w:type="dxa"/>
            <w:gridSpan w:val="2"/>
            <w:vMerge w:val="restart"/>
            <w:noWrap w:val="0"/>
            <w:vAlign w:val="center"/>
          </w:tcPr>
          <w:p w14:paraId="11F19B9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776" w:type="dxa"/>
            <w:vMerge w:val="continue"/>
            <w:noWrap w:val="0"/>
            <w:textDirection w:val="tbLrV"/>
            <w:vAlign w:val="center"/>
          </w:tcPr>
          <w:p w14:paraId="3FCF8F9C">
            <w:pPr>
              <w:autoSpaceDN w:val="0"/>
              <w:ind w:left="113" w:right="113"/>
              <w:jc w:val="center"/>
              <w:textAlignment w:val="center"/>
              <w:rPr>
                <w:rFonts w:hint="eastAsia" w:ascii="宋体" w:hAnsi="宋体" w:eastAsia="宋体" w:cs="宋体"/>
                <w:color w:val="000000"/>
                <w:sz w:val="20"/>
                <w:szCs w:val="22"/>
                <w:lang w:eastAsia="zh-CN"/>
              </w:rPr>
            </w:pPr>
          </w:p>
        </w:tc>
        <w:tc>
          <w:tcPr>
            <w:tcW w:w="865" w:type="dxa"/>
            <w:vMerge w:val="continue"/>
            <w:noWrap w:val="0"/>
            <w:vAlign w:val="center"/>
          </w:tcPr>
          <w:p w14:paraId="0078339F">
            <w:pPr>
              <w:autoSpaceDN w:val="0"/>
              <w:jc w:val="center"/>
              <w:textAlignment w:val="center"/>
              <w:rPr>
                <w:rFonts w:hint="eastAsia" w:ascii="宋体" w:hAnsi="宋体" w:eastAsia="宋体" w:cs="宋体"/>
                <w:color w:val="000000"/>
                <w:sz w:val="20"/>
                <w:szCs w:val="22"/>
              </w:rPr>
            </w:pPr>
          </w:p>
        </w:tc>
        <w:tc>
          <w:tcPr>
            <w:tcW w:w="1635" w:type="dxa"/>
            <w:gridSpan w:val="3"/>
            <w:noWrap w:val="0"/>
            <w:vAlign w:val="center"/>
          </w:tcPr>
          <w:p w14:paraId="60EA1B6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20" w:type="dxa"/>
            <w:vMerge w:val="restart"/>
            <w:noWrap w:val="0"/>
            <w:vAlign w:val="center"/>
          </w:tcPr>
          <w:p w14:paraId="2F32CFC0">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55" w:type="dxa"/>
            <w:vMerge w:val="restart"/>
            <w:noWrap w:val="0"/>
            <w:vAlign w:val="center"/>
          </w:tcPr>
          <w:p w14:paraId="6F0B6F5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30" w:type="dxa"/>
            <w:gridSpan w:val="3"/>
            <w:noWrap w:val="0"/>
            <w:vAlign w:val="center"/>
          </w:tcPr>
          <w:p w14:paraId="54C0C1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16" w:type="dxa"/>
            <w:gridSpan w:val="2"/>
            <w:noWrap w:val="0"/>
            <w:vAlign w:val="center"/>
          </w:tcPr>
          <w:p w14:paraId="326E8AAE">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04D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85" w:type="dxa"/>
            <w:vMerge w:val="continue"/>
            <w:noWrap w:val="0"/>
            <w:vAlign w:val="center"/>
          </w:tcPr>
          <w:p w14:paraId="006EF882">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061C7006">
            <w:pPr>
              <w:autoSpaceDN w:val="0"/>
              <w:jc w:val="center"/>
              <w:textAlignment w:val="center"/>
              <w:rPr>
                <w:rFonts w:hint="eastAsia" w:ascii="宋体" w:hAnsi="宋体" w:eastAsia="宋体" w:cs="宋体"/>
                <w:color w:val="000000"/>
                <w:sz w:val="20"/>
                <w:szCs w:val="22"/>
              </w:rPr>
            </w:pPr>
          </w:p>
        </w:tc>
        <w:tc>
          <w:tcPr>
            <w:tcW w:w="859" w:type="dxa"/>
            <w:gridSpan w:val="2"/>
            <w:vMerge w:val="continue"/>
            <w:noWrap w:val="0"/>
            <w:vAlign w:val="center"/>
          </w:tcPr>
          <w:p w14:paraId="3A0B4A83">
            <w:pPr>
              <w:autoSpaceDN w:val="0"/>
              <w:jc w:val="center"/>
              <w:textAlignment w:val="center"/>
              <w:rPr>
                <w:rFonts w:hint="eastAsia" w:ascii="宋体" w:hAnsi="宋体" w:eastAsia="宋体" w:cs="宋体"/>
                <w:color w:val="000000"/>
                <w:sz w:val="20"/>
                <w:szCs w:val="22"/>
              </w:rPr>
            </w:pPr>
          </w:p>
        </w:tc>
        <w:tc>
          <w:tcPr>
            <w:tcW w:w="776" w:type="dxa"/>
            <w:vMerge w:val="continue"/>
            <w:noWrap w:val="0"/>
            <w:vAlign w:val="center"/>
          </w:tcPr>
          <w:p w14:paraId="1634D6E7">
            <w:pPr>
              <w:autoSpaceDN w:val="0"/>
              <w:jc w:val="center"/>
              <w:textAlignment w:val="center"/>
              <w:rPr>
                <w:rFonts w:hint="eastAsia" w:ascii="宋体" w:hAnsi="宋体" w:eastAsia="宋体" w:cs="宋体"/>
                <w:color w:val="000000"/>
                <w:sz w:val="20"/>
                <w:szCs w:val="22"/>
              </w:rPr>
            </w:pPr>
          </w:p>
        </w:tc>
        <w:tc>
          <w:tcPr>
            <w:tcW w:w="865" w:type="dxa"/>
            <w:vMerge w:val="continue"/>
            <w:noWrap w:val="0"/>
            <w:vAlign w:val="center"/>
          </w:tcPr>
          <w:p w14:paraId="33990AD5">
            <w:pPr>
              <w:autoSpaceDN w:val="0"/>
              <w:jc w:val="center"/>
              <w:textAlignment w:val="center"/>
              <w:rPr>
                <w:rFonts w:hint="eastAsia" w:ascii="宋体" w:hAnsi="宋体" w:eastAsia="宋体" w:cs="宋体"/>
                <w:color w:val="000000"/>
                <w:sz w:val="20"/>
                <w:szCs w:val="22"/>
              </w:rPr>
            </w:pPr>
          </w:p>
        </w:tc>
        <w:tc>
          <w:tcPr>
            <w:tcW w:w="735" w:type="dxa"/>
            <w:noWrap w:val="0"/>
            <w:vAlign w:val="center"/>
          </w:tcPr>
          <w:p w14:paraId="1326562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65" w:type="dxa"/>
            <w:noWrap w:val="0"/>
            <w:vAlign w:val="center"/>
          </w:tcPr>
          <w:p w14:paraId="529144C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87A702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59BA0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35" w:type="dxa"/>
            <w:noWrap w:val="0"/>
            <w:vAlign w:val="center"/>
          </w:tcPr>
          <w:p w14:paraId="4A6F842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20" w:type="dxa"/>
            <w:vMerge w:val="continue"/>
            <w:noWrap w:val="0"/>
            <w:textDirection w:val="tbLrV"/>
            <w:vAlign w:val="center"/>
          </w:tcPr>
          <w:p w14:paraId="3DBD5D60">
            <w:pPr>
              <w:autoSpaceDN w:val="0"/>
              <w:ind w:left="113" w:right="113"/>
              <w:jc w:val="center"/>
              <w:textAlignment w:val="center"/>
              <w:rPr>
                <w:rFonts w:hint="eastAsia" w:ascii="宋体" w:hAnsi="宋体" w:eastAsia="宋体" w:cs="宋体"/>
                <w:color w:val="000000"/>
                <w:sz w:val="20"/>
                <w:szCs w:val="22"/>
                <w:lang w:eastAsia="zh-CN"/>
              </w:rPr>
            </w:pPr>
          </w:p>
        </w:tc>
        <w:tc>
          <w:tcPr>
            <w:tcW w:w="855" w:type="dxa"/>
            <w:vMerge w:val="continue"/>
            <w:noWrap w:val="0"/>
            <w:textDirection w:val="tbLrV"/>
            <w:vAlign w:val="center"/>
          </w:tcPr>
          <w:p w14:paraId="259F41D5">
            <w:pPr>
              <w:autoSpaceDN w:val="0"/>
              <w:ind w:left="113" w:right="113"/>
              <w:jc w:val="center"/>
              <w:textAlignment w:val="center"/>
              <w:rPr>
                <w:rFonts w:hint="eastAsia" w:ascii="宋体" w:hAnsi="宋体" w:eastAsia="宋体" w:cs="宋体"/>
                <w:color w:val="000000"/>
                <w:sz w:val="20"/>
                <w:szCs w:val="22"/>
              </w:rPr>
            </w:pPr>
          </w:p>
        </w:tc>
        <w:tc>
          <w:tcPr>
            <w:tcW w:w="405" w:type="dxa"/>
            <w:noWrap w:val="0"/>
            <w:vAlign w:val="center"/>
          </w:tcPr>
          <w:p w14:paraId="15C0F9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05" w:type="dxa"/>
            <w:noWrap w:val="0"/>
            <w:vAlign w:val="center"/>
          </w:tcPr>
          <w:p w14:paraId="152A933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0" w:type="dxa"/>
            <w:noWrap w:val="0"/>
            <w:vAlign w:val="center"/>
          </w:tcPr>
          <w:p w14:paraId="7D2080D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05" w:type="dxa"/>
            <w:noWrap w:val="0"/>
            <w:vAlign w:val="center"/>
          </w:tcPr>
          <w:p w14:paraId="73EDB65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11" w:type="dxa"/>
            <w:noWrap w:val="0"/>
            <w:vAlign w:val="center"/>
          </w:tcPr>
          <w:p w14:paraId="5F5156D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B32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85" w:type="dxa"/>
            <w:noWrap w:val="0"/>
            <w:vAlign w:val="center"/>
          </w:tcPr>
          <w:p w14:paraId="42CE13E7">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31</w:t>
            </w:r>
            <w:r>
              <w:rPr>
                <w:rFonts w:hint="eastAsia" w:ascii="宋体" w:hAnsi="宋体" w:eastAsia="宋体" w:cs="宋体"/>
                <w:color w:val="000000"/>
                <w:kern w:val="0"/>
                <w:sz w:val="20"/>
                <w:lang w:eastAsia="zh-CN"/>
              </w:rPr>
              <w:t>部门特定目标类项目</w:t>
            </w:r>
          </w:p>
        </w:tc>
        <w:tc>
          <w:tcPr>
            <w:tcW w:w="780" w:type="dxa"/>
            <w:noWrap w:val="0"/>
            <w:vAlign w:val="center"/>
          </w:tcPr>
          <w:p w14:paraId="07E2485C">
            <w:pPr>
              <w:autoSpaceDN w:val="0"/>
              <w:ind w:firstLine="400" w:firstLineChars="200"/>
              <w:jc w:val="center"/>
              <w:textAlignment w:val="center"/>
              <w:rPr>
                <w:rFonts w:hint="eastAsia" w:ascii="宋体" w:hAnsi="宋体" w:eastAsia="宋体" w:cs="宋体"/>
                <w:color w:val="000000"/>
                <w:kern w:val="0"/>
                <w:sz w:val="20"/>
                <w:lang w:eastAsia="zh-CN"/>
              </w:rPr>
            </w:pPr>
          </w:p>
        </w:tc>
        <w:tc>
          <w:tcPr>
            <w:tcW w:w="859" w:type="dxa"/>
            <w:gridSpan w:val="2"/>
            <w:noWrap w:val="0"/>
            <w:vAlign w:val="center"/>
          </w:tcPr>
          <w:p w14:paraId="296860AF">
            <w:pPr>
              <w:autoSpaceDN w:val="0"/>
              <w:ind w:firstLine="400" w:firstLineChars="200"/>
              <w:jc w:val="left"/>
              <w:textAlignment w:val="center"/>
              <w:rPr>
                <w:rFonts w:hint="eastAsia" w:ascii="宋体" w:hAnsi="宋体" w:eastAsia="宋体" w:cs="宋体"/>
                <w:color w:val="000000"/>
                <w:kern w:val="0"/>
                <w:sz w:val="20"/>
                <w:lang w:eastAsia="zh-CN"/>
              </w:rPr>
            </w:pPr>
          </w:p>
        </w:tc>
        <w:tc>
          <w:tcPr>
            <w:tcW w:w="776" w:type="dxa"/>
            <w:noWrap w:val="0"/>
            <w:vAlign w:val="center"/>
          </w:tcPr>
          <w:p w14:paraId="4327B6E2">
            <w:pPr>
              <w:autoSpaceDN w:val="0"/>
              <w:ind w:firstLine="400" w:firstLineChars="200"/>
              <w:jc w:val="left"/>
              <w:textAlignment w:val="center"/>
              <w:rPr>
                <w:rFonts w:hint="eastAsia" w:ascii="宋体" w:hAnsi="宋体" w:eastAsia="宋体" w:cs="宋体"/>
                <w:color w:val="000000"/>
                <w:kern w:val="0"/>
                <w:sz w:val="20"/>
                <w:lang w:eastAsia="zh-CN"/>
              </w:rPr>
            </w:pPr>
          </w:p>
        </w:tc>
        <w:tc>
          <w:tcPr>
            <w:tcW w:w="865" w:type="dxa"/>
            <w:noWrap w:val="0"/>
            <w:vAlign w:val="center"/>
          </w:tcPr>
          <w:p w14:paraId="22C5EFB0">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446.10</w:t>
            </w:r>
          </w:p>
        </w:tc>
        <w:tc>
          <w:tcPr>
            <w:tcW w:w="735" w:type="dxa"/>
            <w:noWrap w:val="0"/>
            <w:vAlign w:val="center"/>
          </w:tcPr>
          <w:p w14:paraId="071A6F70">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25.76</w:t>
            </w:r>
          </w:p>
        </w:tc>
        <w:tc>
          <w:tcPr>
            <w:tcW w:w="465" w:type="dxa"/>
            <w:noWrap w:val="0"/>
            <w:vAlign w:val="center"/>
          </w:tcPr>
          <w:p w14:paraId="529E763F">
            <w:pPr>
              <w:autoSpaceDN w:val="0"/>
              <w:jc w:val="center"/>
              <w:textAlignment w:val="center"/>
              <w:rPr>
                <w:rFonts w:hint="eastAsia" w:ascii="宋体" w:hAnsi="宋体" w:eastAsia="宋体" w:cs="宋体"/>
                <w:color w:val="000000"/>
                <w:kern w:val="0"/>
                <w:sz w:val="20"/>
                <w:lang w:val="en-US" w:eastAsia="zh-CN"/>
              </w:rPr>
            </w:pPr>
          </w:p>
        </w:tc>
        <w:tc>
          <w:tcPr>
            <w:tcW w:w="435" w:type="dxa"/>
            <w:noWrap w:val="0"/>
            <w:vAlign w:val="center"/>
          </w:tcPr>
          <w:p w14:paraId="2B3519B3">
            <w:pPr>
              <w:autoSpaceDN w:val="0"/>
              <w:jc w:val="center"/>
              <w:textAlignment w:val="center"/>
              <w:rPr>
                <w:rFonts w:hint="eastAsia" w:ascii="宋体" w:hAnsi="宋体" w:eastAsia="宋体" w:cs="宋体"/>
                <w:color w:val="000000"/>
                <w:kern w:val="0"/>
                <w:sz w:val="20"/>
                <w:lang w:val="en-US" w:eastAsia="zh-CN"/>
              </w:rPr>
            </w:pPr>
          </w:p>
        </w:tc>
        <w:tc>
          <w:tcPr>
            <w:tcW w:w="420" w:type="dxa"/>
            <w:noWrap w:val="0"/>
            <w:vAlign w:val="center"/>
          </w:tcPr>
          <w:p w14:paraId="742BC472">
            <w:pPr>
              <w:autoSpaceDN w:val="0"/>
              <w:jc w:val="center"/>
              <w:textAlignment w:val="center"/>
              <w:rPr>
                <w:rFonts w:hint="eastAsia" w:ascii="宋体" w:hAnsi="宋体" w:eastAsia="宋体" w:cs="宋体"/>
                <w:color w:val="000000"/>
                <w:kern w:val="0"/>
                <w:sz w:val="20"/>
                <w:lang w:val="en-US" w:eastAsia="zh-CN"/>
              </w:rPr>
            </w:pPr>
          </w:p>
        </w:tc>
        <w:tc>
          <w:tcPr>
            <w:tcW w:w="855" w:type="dxa"/>
            <w:noWrap w:val="0"/>
            <w:vAlign w:val="center"/>
          </w:tcPr>
          <w:p w14:paraId="0618236F">
            <w:pPr>
              <w:autoSpaceDN w:val="0"/>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420.34</w:t>
            </w:r>
          </w:p>
        </w:tc>
        <w:tc>
          <w:tcPr>
            <w:tcW w:w="405" w:type="dxa"/>
            <w:noWrap w:val="0"/>
            <w:vAlign w:val="center"/>
          </w:tcPr>
          <w:p w14:paraId="6C3E0895">
            <w:pPr>
              <w:autoSpaceDN w:val="0"/>
              <w:jc w:val="left"/>
              <w:textAlignment w:val="center"/>
              <w:rPr>
                <w:rFonts w:hint="eastAsia" w:ascii="宋体" w:hAnsi="宋体" w:eastAsia="宋体" w:cs="宋体"/>
                <w:color w:val="000000"/>
                <w:kern w:val="0"/>
                <w:sz w:val="20"/>
                <w:lang w:eastAsia="zh-CN"/>
              </w:rPr>
            </w:pPr>
          </w:p>
        </w:tc>
        <w:tc>
          <w:tcPr>
            <w:tcW w:w="405" w:type="dxa"/>
            <w:noWrap w:val="0"/>
            <w:vAlign w:val="center"/>
          </w:tcPr>
          <w:p w14:paraId="3C47409C">
            <w:pPr>
              <w:autoSpaceDN w:val="0"/>
              <w:ind w:firstLine="400" w:firstLineChars="200"/>
              <w:jc w:val="left"/>
              <w:textAlignment w:val="center"/>
              <w:rPr>
                <w:rFonts w:hint="eastAsia" w:ascii="宋体" w:hAnsi="宋体" w:eastAsia="宋体" w:cs="宋体"/>
                <w:color w:val="000000"/>
                <w:kern w:val="0"/>
                <w:sz w:val="20"/>
                <w:lang w:eastAsia="zh-CN"/>
              </w:rPr>
            </w:pPr>
          </w:p>
        </w:tc>
        <w:tc>
          <w:tcPr>
            <w:tcW w:w="420" w:type="dxa"/>
            <w:noWrap w:val="0"/>
            <w:vAlign w:val="center"/>
          </w:tcPr>
          <w:p w14:paraId="0C2697EC">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2D7A96E4">
            <w:pPr>
              <w:autoSpaceDN w:val="0"/>
              <w:ind w:firstLine="400" w:firstLineChars="200"/>
              <w:jc w:val="left"/>
              <w:textAlignment w:val="center"/>
              <w:rPr>
                <w:rFonts w:hint="eastAsia" w:ascii="宋体" w:hAnsi="宋体" w:eastAsia="宋体" w:cs="宋体"/>
                <w:color w:val="000000"/>
                <w:kern w:val="0"/>
                <w:sz w:val="20"/>
                <w:lang w:eastAsia="zh-CN"/>
              </w:rPr>
            </w:pPr>
          </w:p>
        </w:tc>
        <w:tc>
          <w:tcPr>
            <w:tcW w:w="411" w:type="dxa"/>
            <w:noWrap w:val="0"/>
            <w:vAlign w:val="center"/>
          </w:tcPr>
          <w:p w14:paraId="2A277395">
            <w:pPr>
              <w:autoSpaceDN w:val="0"/>
              <w:ind w:firstLine="400" w:firstLineChars="200"/>
              <w:jc w:val="left"/>
              <w:textAlignment w:val="center"/>
              <w:rPr>
                <w:rFonts w:hint="eastAsia" w:ascii="宋体" w:hAnsi="宋体" w:eastAsia="宋体" w:cs="宋体"/>
                <w:color w:val="000000"/>
                <w:kern w:val="0"/>
                <w:sz w:val="20"/>
                <w:lang w:eastAsia="zh-CN"/>
              </w:rPr>
            </w:pPr>
          </w:p>
        </w:tc>
      </w:tr>
      <w:tr w14:paraId="4AB1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85" w:type="dxa"/>
            <w:noWrap w:val="0"/>
            <w:vAlign w:val="center"/>
          </w:tcPr>
          <w:p w14:paraId="4F7F361D">
            <w:pPr>
              <w:autoSpaceDN w:val="0"/>
              <w:ind w:firstLine="400" w:firstLineChars="200"/>
              <w:jc w:val="left"/>
              <w:textAlignment w:val="center"/>
              <w:rPr>
                <w:rFonts w:hint="eastAsia" w:ascii="宋体" w:hAnsi="宋体" w:eastAsia="宋体" w:cs="宋体"/>
                <w:color w:val="000000"/>
                <w:kern w:val="0"/>
                <w:sz w:val="20"/>
                <w:lang w:eastAsia="zh-CN"/>
              </w:rPr>
            </w:pPr>
          </w:p>
        </w:tc>
        <w:tc>
          <w:tcPr>
            <w:tcW w:w="780" w:type="dxa"/>
            <w:noWrap w:val="0"/>
            <w:vAlign w:val="center"/>
          </w:tcPr>
          <w:p w14:paraId="300E35C6">
            <w:pPr>
              <w:autoSpaceDN w:val="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专项统计业务</w:t>
            </w:r>
          </w:p>
        </w:tc>
        <w:tc>
          <w:tcPr>
            <w:tcW w:w="859" w:type="dxa"/>
            <w:gridSpan w:val="2"/>
            <w:noWrap w:val="0"/>
            <w:vAlign w:val="center"/>
          </w:tcPr>
          <w:p w14:paraId="00221766">
            <w:pPr>
              <w:autoSpaceDN w:val="0"/>
              <w:ind w:firstLine="400" w:firstLineChars="200"/>
              <w:jc w:val="left"/>
              <w:textAlignment w:val="center"/>
              <w:rPr>
                <w:rFonts w:hint="eastAsia" w:ascii="宋体" w:hAnsi="宋体" w:eastAsia="宋体" w:cs="宋体"/>
                <w:color w:val="000000"/>
                <w:kern w:val="0"/>
                <w:sz w:val="20"/>
                <w:lang w:eastAsia="zh-CN"/>
              </w:rPr>
            </w:pPr>
          </w:p>
        </w:tc>
        <w:tc>
          <w:tcPr>
            <w:tcW w:w="776" w:type="dxa"/>
            <w:noWrap w:val="0"/>
            <w:vAlign w:val="center"/>
          </w:tcPr>
          <w:p w14:paraId="6FB2506B">
            <w:pPr>
              <w:autoSpaceDN w:val="0"/>
              <w:jc w:val="left"/>
              <w:textAlignment w:val="center"/>
              <w:rPr>
                <w:rFonts w:hint="eastAsia" w:ascii="宋体" w:hAnsi="宋体" w:eastAsia="宋体" w:cs="宋体"/>
                <w:color w:val="000000"/>
                <w:kern w:val="0"/>
                <w:sz w:val="20"/>
                <w:lang w:eastAsia="zh-CN"/>
              </w:rPr>
            </w:pPr>
          </w:p>
        </w:tc>
        <w:tc>
          <w:tcPr>
            <w:tcW w:w="865" w:type="dxa"/>
            <w:noWrap w:val="0"/>
            <w:vAlign w:val="center"/>
          </w:tcPr>
          <w:p w14:paraId="6BA767CA">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735" w:type="dxa"/>
            <w:noWrap w:val="0"/>
            <w:vAlign w:val="center"/>
          </w:tcPr>
          <w:p w14:paraId="3BC01CC2">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465" w:type="dxa"/>
            <w:noWrap w:val="0"/>
            <w:vAlign w:val="center"/>
          </w:tcPr>
          <w:p w14:paraId="3615B4A2">
            <w:pPr>
              <w:autoSpaceDN w:val="0"/>
              <w:jc w:val="center"/>
              <w:textAlignment w:val="center"/>
              <w:rPr>
                <w:rFonts w:hint="eastAsia" w:ascii="宋体" w:hAnsi="宋体" w:eastAsia="宋体" w:cs="宋体"/>
                <w:color w:val="000000"/>
                <w:kern w:val="0"/>
                <w:sz w:val="20"/>
                <w:lang w:val="en-US" w:eastAsia="zh-CN"/>
              </w:rPr>
            </w:pPr>
          </w:p>
        </w:tc>
        <w:tc>
          <w:tcPr>
            <w:tcW w:w="435" w:type="dxa"/>
            <w:noWrap w:val="0"/>
            <w:vAlign w:val="center"/>
          </w:tcPr>
          <w:p w14:paraId="155637AB">
            <w:pPr>
              <w:autoSpaceDN w:val="0"/>
              <w:jc w:val="center"/>
              <w:textAlignment w:val="center"/>
              <w:rPr>
                <w:rFonts w:hint="eastAsia" w:ascii="宋体" w:hAnsi="宋体" w:eastAsia="宋体" w:cs="宋体"/>
                <w:color w:val="000000"/>
                <w:kern w:val="0"/>
                <w:sz w:val="20"/>
                <w:lang w:val="en-US" w:eastAsia="zh-CN"/>
              </w:rPr>
            </w:pPr>
          </w:p>
        </w:tc>
        <w:tc>
          <w:tcPr>
            <w:tcW w:w="420" w:type="dxa"/>
            <w:noWrap w:val="0"/>
            <w:vAlign w:val="center"/>
          </w:tcPr>
          <w:p w14:paraId="2FD47272">
            <w:pPr>
              <w:autoSpaceDN w:val="0"/>
              <w:jc w:val="center"/>
              <w:textAlignment w:val="center"/>
              <w:rPr>
                <w:rFonts w:hint="eastAsia" w:ascii="宋体" w:hAnsi="宋体" w:eastAsia="宋体" w:cs="宋体"/>
                <w:color w:val="000000"/>
                <w:kern w:val="0"/>
                <w:sz w:val="20"/>
                <w:lang w:val="en-US" w:eastAsia="zh-CN"/>
              </w:rPr>
            </w:pPr>
          </w:p>
        </w:tc>
        <w:tc>
          <w:tcPr>
            <w:tcW w:w="855" w:type="dxa"/>
            <w:noWrap w:val="0"/>
            <w:vAlign w:val="center"/>
          </w:tcPr>
          <w:p w14:paraId="2D901DCD">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57C6EDC5">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0BF39622">
            <w:pPr>
              <w:autoSpaceDN w:val="0"/>
              <w:ind w:firstLine="400" w:firstLineChars="200"/>
              <w:jc w:val="left"/>
              <w:textAlignment w:val="center"/>
              <w:rPr>
                <w:rFonts w:hint="eastAsia" w:ascii="宋体" w:hAnsi="宋体" w:eastAsia="宋体" w:cs="宋体"/>
                <w:color w:val="000000"/>
                <w:kern w:val="0"/>
                <w:sz w:val="20"/>
                <w:lang w:eastAsia="zh-CN"/>
              </w:rPr>
            </w:pPr>
          </w:p>
        </w:tc>
        <w:tc>
          <w:tcPr>
            <w:tcW w:w="420" w:type="dxa"/>
            <w:noWrap w:val="0"/>
            <w:vAlign w:val="center"/>
          </w:tcPr>
          <w:p w14:paraId="6662D1B3">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1133BB4F">
            <w:pPr>
              <w:autoSpaceDN w:val="0"/>
              <w:ind w:firstLine="400" w:firstLineChars="200"/>
              <w:jc w:val="left"/>
              <w:textAlignment w:val="center"/>
              <w:rPr>
                <w:rFonts w:hint="eastAsia" w:ascii="宋体" w:hAnsi="宋体" w:eastAsia="宋体" w:cs="宋体"/>
                <w:color w:val="000000"/>
                <w:kern w:val="0"/>
                <w:sz w:val="20"/>
                <w:lang w:eastAsia="zh-CN"/>
              </w:rPr>
            </w:pPr>
          </w:p>
        </w:tc>
        <w:tc>
          <w:tcPr>
            <w:tcW w:w="411" w:type="dxa"/>
            <w:noWrap w:val="0"/>
            <w:vAlign w:val="center"/>
          </w:tcPr>
          <w:p w14:paraId="38758293">
            <w:pPr>
              <w:autoSpaceDN w:val="0"/>
              <w:ind w:firstLine="400" w:firstLineChars="200"/>
              <w:jc w:val="left"/>
              <w:textAlignment w:val="center"/>
              <w:rPr>
                <w:rFonts w:hint="eastAsia" w:ascii="宋体" w:hAnsi="宋体" w:eastAsia="宋体" w:cs="宋体"/>
                <w:color w:val="000000"/>
                <w:kern w:val="0"/>
                <w:sz w:val="20"/>
                <w:lang w:eastAsia="zh-CN"/>
              </w:rPr>
            </w:pPr>
          </w:p>
        </w:tc>
      </w:tr>
      <w:tr w14:paraId="0A53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85" w:type="dxa"/>
            <w:noWrap w:val="0"/>
            <w:vAlign w:val="center"/>
          </w:tcPr>
          <w:p w14:paraId="6422B33C">
            <w:pPr>
              <w:autoSpaceDN w:val="0"/>
              <w:ind w:firstLine="400" w:firstLineChars="200"/>
              <w:jc w:val="left"/>
              <w:textAlignment w:val="center"/>
              <w:rPr>
                <w:rFonts w:hint="eastAsia" w:ascii="宋体" w:hAnsi="宋体" w:eastAsia="宋体" w:cs="宋体"/>
                <w:color w:val="000000"/>
                <w:kern w:val="0"/>
                <w:sz w:val="20"/>
                <w:lang w:eastAsia="zh-CN"/>
              </w:rPr>
            </w:pPr>
          </w:p>
        </w:tc>
        <w:tc>
          <w:tcPr>
            <w:tcW w:w="780" w:type="dxa"/>
            <w:noWrap w:val="0"/>
            <w:vAlign w:val="center"/>
          </w:tcPr>
          <w:p w14:paraId="46BD76B8">
            <w:pPr>
              <w:autoSpaceDN w:val="0"/>
              <w:ind w:firstLine="400" w:firstLineChars="200"/>
              <w:jc w:val="left"/>
              <w:textAlignment w:val="center"/>
              <w:rPr>
                <w:rFonts w:hint="eastAsia" w:ascii="宋体" w:hAnsi="宋体" w:eastAsia="宋体" w:cs="宋体"/>
                <w:color w:val="000000"/>
                <w:kern w:val="0"/>
                <w:sz w:val="20"/>
                <w:lang w:eastAsia="zh-CN"/>
              </w:rPr>
            </w:pPr>
          </w:p>
        </w:tc>
        <w:tc>
          <w:tcPr>
            <w:tcW w:w="859" w:type="dxa"/>
            <w:gridSpan w:val="2"/>
            <w:noWrap w:val="0"/>
            <w:vAlign w:val="center"/>
          </w:tcPr>
          <w:p w14:paraId="6D1185B9">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综合统计业务费</w:t>
            </w:r>
          </w:p>
        </w:tc>
        <w:tc>
          <w:tcPr>
            <w:tcW w:w="776" w:type="dxa"/>
            <w:noWrap w:val="0"/>
            <w:vAlign w:val="center"/>
          </w:tcPr>
          <w:p w14:paraId="1426EAA9">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梨树县统计局</w:t>
            </w:r>
          </w:p>
        </w:tc>
        <w:tc>
          <w:tcPr>
            <w:tcW w:w="865" w:type="dxa"/>
            <w:noWrap w:val="0"/>
            <w:vAlign w:val="center"/>
          </w:tcPr>
          <w:p w14:paraId="16303658">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735" w:type="dxa"/>
            <w:noWrap w:val="0"/>
            <w:vAlign w:val="center"/>
          </w:tcPr>
          <w:p w14:paraId="1C9A4DE0">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18.26</w:t>
            </w:r>
          </w:p>
        </w:tc>
        <w:tc>
          <w:tcPr>
            <w:tcW w:w="465" w:type="dxa"/>
            <w:noWrap w:val="0"/>
            <w:vAlign w:val="center"/>
          </w:tcPr>
          <w:p w14:paraId="6C4DBC95">
            <w:pPr>
              <w:autoSpaceDN w:val="0"/>
              <w:jc w:val="center"/>
              <w:textAlignment w:val="center"/>
              <w:rPr>
                <w:rFonts w:hint="eastAsia" w:ascii="宋体" w:hAnsi="宋体" w:eastAsia="宋体" w:cs="宋体"/>
                <w:color w:val="000000"/>
                <w:kern w:val="0"/>
                <w:sz w:val="20"/>
                <w:lang w:val="en-US" w:eastAsia="zh-CN"/>
              </w:rPr>
            </w:pPr>
          </w:p>
        </w:tc>
        <w:tc>
          <w:tcPr>
            <w:tcW w:w="435" w:type="dxa"/>
            <w:noWrap w:val="0"/>
            <w:vAlign w:val="center"/>
          </w:tcPr>
          <w:p w14:paraId="0D7A75CC">
            <w:pPr>
              <w:autoSpaceDN w:val="0"/>
              <w:jc w:val="center"/>
              <w:textAlignment w:val="center"/>
              <w:rPr>
                <w:rFonts w:hint="eastAsia" w:ascii="宋体" w:hAnsi="宋体" w:eastAsia="宋体" w:cs="宋体"/>
                <w:color w:val="000000"/>
                <w:kern w:val="0"/>
                <w:sz w:val="20"/>
                <w:lang w:val="en-US" w:eastAsia="zh-CN"/>
              </w:rPr>
            </w:pPr>
          </w:p>
        </w:tc>
        <w:tc>
          <w:tcPr>
            <w:tcW w:w="420" w:type="dxa"/>
            <w:noWrap w:val="0"/>
            <w:vAlign w:val="center"/>
          </w:tcPr>
          <w:p w14:paraId="01679633">
            <w:pPr>
              <w:autoSpaceDN w:val="0"/>
              <w:jc w:val="center"/>
              <w:textAlignment w:val="center"/>
              <w:rPr>
                <w:rFonts w:hint="eastAsia" w:ascii="宋体" w:hAnsi="宋体" w:eastAsia="宋体" w:cs="宋体"/>
                <w:color w:val="000000"/>
                <w:kern w:val="0"/>
                <w:sz w:val="20"/>
                <w:lang w:val="en-US" w:eastAsia="zh-CN"/>
              </w:rPr>
            </w:pPr>
          </w:p>
        </w:tc>
        <w:tc>
          <w:tcPr>
            <w:tcW w:w="855" w:type="dxa"/>
            <w:noWrap w:val="0"/>
            <w:vAlign w:val="center"/>
          </w:tcPr>
          <w:p w14:paraId="31540782">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499FA379">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32D75A25">
            <w:pPr>
              <w:autoSpaceDN w:val="0"/>
              <w:ind w:firstLine="400" w:firstLineChars="200"/>
              <w:jc w:val="left"/>
              <w:textAlignment w:val="center"/>
              <w:rPr>
                <w:rFonts w:hint="eastAsia" w:ascii="宋体" w:hAnsi="宋体" w:eastAsia="宋体" w:cs="宋体"/>
                <w:color w:val="000000"/>
                <w:kern w:val="0"/>
                <w:sz w:val="20"/>
                <w:lang w:eastAsia="zh-CN"/>
              </w:rPr>
            </w:pPr>
          </w:p>
        </w:tc>
        <w:tc>
          <w:tcPr>
            <w:tcW w:w="420" w:type="dxa"/>
            <w:noWrap w:val="0"/>
            <w:vAlign w:val="center"/>
          </w:tcPr>
          <w:p w14:paraId="3C723F02">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5A246DAA">
            <w:pPr>
              <w:autoSpaceDN w:val="0"/>
              <w:ind w:firstLine="400" w:firstLineChars="200"/>
              <w:jc w:val="left"/>
              <w:textAlignment w:val="center"/>
              <w:rPr>
                <w:rFonts w:hint="eastAsia" w:ascii="宋体" w:hAnsi="宋体" w:eastAsia="宋体" w:cs="宋体"/>
                <w:color w:val="000000"/>
                <w:kern w:val="0"/>
                <w:sz w:val="20"/>
                <w:lang w:eastAsia="zh-CN"/>
              </w:rPr>
            </w:pPr>
          </w:p>
        </w:tc>
        <w:tc>
          <w:tcPr>
            <w:tcW w:w="411" w:type="dxa"/>
            <w:noWrap w:val="0"/>
            <w:vAlign w:val="center"/>
          </w:tcPr>
          <w:p w14:paraId="2D80FF6A">
            <w:pPr>
              <w:autoSpaceDN w:val="0"/>
              <w:ind w:firstLine="400" w:firstLineChars="200"/>
              <w:jc w:val="left"/>
              <w:textAlignment w:val="center"/>
              <w:rPr>
                <w:rFonts w:hint="eastAsia" w:ascii="宋体" w:hAnsi="宋体" w:eastAsia="宋体" w:cs="宋体"/>
                <w:color w:val="000000"/>
                <w:kern w:val="0"/>
                <w:sz w:val="20"/>
                <w:lang w:eastAsia="zh-CN"/>
              </w:rPr>
            </w:pPr>
          </w:p>
        </w:tc>
      </w:tr>
      <w:tr w14:paraId="3ADF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85" w:type="dxa"/>
            <w:noWrap w:val="0"/>
            <w:vAlign w:val="center"/>
          </w:tcPr>
          <w:p w14:paraId="3D64FA88">
            <w:pPr>
              <w:autoSpaceDN w:val="0"/>
              <w:ind w:firstLine="400" w:firstLineChars="200"/>
              <w:jc w:val="left"/>
              <w:textAlignment w:val="center"/>
              <w:rPr>
                <w:rFonts w:hint="eastAsia" w:ascii="宋体" w:hAnsi="宋体" w:eastAsia="宋体" w:cs="宋体"/>
                <w:color w:val="000000"/>
                <w:kern w:val="0"/>
                <w:sz w:val="20"/>
                <w:lang w:eastAsia="zh-CN"/>
              </w:rPr>
            </w:pPr>
          </w:p>
        </w:tc>
        <w:tc>
          <w:tcPr>
            <w:tcW w:w="780" w:type="dxa"/>
            <w:noWrap w:val="0"/>
            <w:vAlign w:val="center"/>
          </w:tcPr>
          <w:p w14:paraId="4572168D">
            <w:pPr>
              <w:autoSpaceDN w:val="0"/>
              <w:jc w:val="left"/>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专项普查活动</w:t>
            </w:r>
          </w:p>
        </w:tc>
        <w:tc>
          <w:tcPr>
            <w:tcW w:w="859" w:type="dxa"/>
            <w:gridSpan w:val="2"/>
            <w:noWrap w:val="0"/>
            <w:vAlign w:val="center"/>
          </w:tcPr>
          <w:p w14:paraId="0A2B808F">
            <w:pPr>
              <w:autoSpaceDN w:val="0"/>
              <w:jc w:val="center"/>
              <w:textAlignment w:val="center"/>
              <w:rPr>
                <w:rFonts w:hint="eastAsia" w:ascii="宋体" w:hAnsi="宋体" w:eastAsia="宋体" w:cs="宋体"/>
                <w:color w:val="000000"/>
                <w:kern w:val="0"/>
                <w:sz w:val="20"/>
                <w:lang w:eastAsia="zh-CN"/>
              </w:rPr>
            </w:pPr>
          </w:p>
        </w:tc>
        <w:tc>
          <w:tcPr>
            <w:tcW w:w="776" w:type="dxa"/>
            <w:noWrap w:val="0"/>
            <w:vAlign w:val="center"/>
          </w:tcPr>
          <w:p w14:paraId="6A1E50DD">
            <w:pPr>
              <w:autoSpaceDN w:val="0"/>
              <w:jc w:val="center"/>
              <w:textAlignment w:val="center"/>
              <w:rPr>
                <w:rFonts w:hint="eastAsia" w:ascii="宋体" w:hAnsi="宋体" w:eastAsia="宋体" w:cs="宋体"/>
                <w:color w:val="000000"/>
                <w:kern w:val="0"/>
                <w:sz w:val="20"/>
                <w:lang w:eastAsia="zh-CN"/>
              </w:rPr>
            </w:pPr>
          </w:p>
        </w:tc>
        <w:tc>
          <w:tcPr>
            <w:tcW w:w="865" w:type="dxa"/>
            <w:noWrap w:val="0"/>
            <w:vAlign w:val="center"/>
          </w:tcPr>
          <w:p w14:paraId="35200F67">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427.84</w:t>
            </w:r>
          </w:p>
        </w:tc>
        <w:tc>
          <w:tcPr>
            <w:tcW w:w="735" w:type="dxa"/>
            <w:noWrap w:val="0"/>
            <w:vAlign w:val="center"/>
          </w:tcPr>
          <w:p w14:paraId="6EECAF09">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7.50</w:t>
            </w:r>
          </w:p>
        </w:tc>
        <w:tc>
          <w:tcPr>
            <w:tcW w:w="465" w:type="dxa"/>
            <w:noWrap w:val="0"/>
            <w:vAlign w:val="center"/>
          </w:tcPr>
          <w:p w14:paraId="4DF4456F">
            <w:pPr>
              <w:autoSpaceDN w:val="0"/>
              <w:jc w:val="center"/>
              <w:textAlignment w:val="center"/>
              <w:rPr>
                <w:rFonts w:hint="eastAsia" w:ascii="宋体" w:hAnsi="宋体" w:eastAsia="宋体" w:cs="宋体"/>
                <w:color w:val="000000"/>
                <w:kern w:val="0"/>
                <w:sz w:val="20"/>
                <w:lang w:val="en-US" w:eastAsia="zh-CN"/>
              </w:rPr>
            </w:pPr>
          </w:p>
        </w:tc>
        <w:tc>
          <w:tcPr>
            <w:tcW w:w="435" w:type="dxa"/>
            <w:noWrap w:val="0"/>
            <w:vAlign w:val="center"/>
          </w:tcPr>
          <w:p w14:paraId="391F0E7C">
            <w:pPr>
              <w:autoSpaceDN w:val="0"/>
              <w:jc w:val="center"/>
              <w:textAlignment w:val="center"/>
              <w:rPr>
                <w:rFonts w:hint="eastAsia" w:ascii="宋体" w:hAnsi="宋体" w:eastAsia="宋体" w:cs="宋体"/>
                <w:color w:val="000000"/>
                <w:kern w:val="0"/>
                <w:sz w:val="20"/>
                <w:lang w:val="en-US" w:eastAsia="zh-CN"/>
              </w:rPr>
            </w:pPr>
          </w:p>
        </w:tc>
        <w:tc>
          <w:tcPr>
            <w:tcW w:w="420" w:type="dxa"/>
            <w:noWrap w:val="0"/>
            <w:vAlign w:val="center"/>
          </w:tcPr>
          <w:p w14:paraId="400D1216">
            <w:pPr>
              <w:autoSpaceDN w:val="0"/>
              <w:jc w:val="center"/>
              <w:textAlignment w:val="center"/>
              <w:rPr>
                <w:rFonts w:hint="eastAsia" w:ascii="宋体" w:hAnsi="宋体" w:eastAsia="宋体" w:cs="宋体"/>
                <w:color w:val="000000"/>
                <w:kern w:val="0"/>
                <w:sz w:val="20"/>
                <w:lang w:val="en-US" w:eastAsia="zh-CN"/>
              </w:rPr>
            </w:pPr>
          </w:p>
        </w:tc>
        <w:tc>
          <w:tcPr>
            <w:tcW w:w="855" w:type="dxa"/>
            <w:noWrap w:val="0"/>
            <w:vAlign w:val="center"/>
          </w:tcPr>
          <w:p w14:paraId="6169701D">
            <w:pPr>
              <w:autoSpaceDN w:val="0"/>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420.34</w:t>
            </w:r>
          </w:p>
        </w:tc>
        <w:tc>
          <w:tcPr>
            <w:tcW w:w="405" w:type="dxa"/>
            <w:noWrap w:val="0"/>
            <w:vAlign w:val="center"/>
          </w:tcPr>
          <w:p w14:paraId="56885B80">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204FC9BA">
            <w:pPr>
              <w:autoSpaceDN w:val="0"/>
              <w:ind w:firstLine="400" w:firstLineChars="200"/>
              <w:jc w:val="left"/>
              <w:textAlignment w:val="center"/>
              <w:rPr>
                <w:rFonts w:hint="eastAsia" w:ascii="宋体" w:hAnsi="宋体" w:eastAsia="宋体" w:cs="宋体"/>
                <w:color w:val="000000"/>
                <w:kern w:val="0"/>
                <w:sz w:val="20"/>
                <w:lang w:eastAsia="zh-CN"/>
              </w:rPr>
            </w:pPr>
          </w:p>
        </w:tc>
        <w:tc>
          <w:tcPr>
            <w:tcW w:w="420" w:type="dxa"/>
            <w:noWrap w:val="0"/>
            <w:vAlign w:val="center"/>
          </w:tcPr>
          <w:p w14:paraId="6B4BD897">
            <w:pPr>
              <w:autoSpaceDN w:val="0"/>
              <w:ind w:firstLine="400" w:firstLineChars="200"/>
              <w:jc w:val="left"/>
              <w:textAlignment w:val="center"/>
              <w:rPr>
                <w:rFonts w:hint="eastAsia" w:ascii="宋体" w:hAnsi="宋体" w:eastAsia="宋体" w:cs="宋体"/>
                <w:color w:val="000000"/>
                <w:kern w:val="0"/>
                <w:sz w:val="20"/>
                <w:lang w:eastAsia="zh-CN"/>
              </w:rPr>
            </w:pPr>
          </w:p>
        </w:tc>
        <w:tc>
          <w:tcPr>
            <w:tcW w:w="405" w:type="dxa"/>
            <w:noWrap w:val="0"/>
            <w:vAlign w:val="center"/>
          </w:tcPr>
          <w:p w14:paraId="7234DA2F">
            <w:pPr>
              <w:autoSpaceDN w:val="0"/>
              <w:ind w:firstLine="400" w:firstLineChars="200"/>
              <w:jc w:val="left"/>
              <w:textAlignment w:val="center"/>
              <w:rPr>
                <w:rFonts w:hint="eastAsia" w:ascii="宋体" w:hAnsi="宋体" w:eastAsia="宋体" w:cs="宋体"/>
                <w:color w:val="000000"/>
                <w:kern w:val="0"/>
                <w:sz w:val="20"/>
                <w:lang w:eastAsia="zh-CN"/>
              </w:rPr>
            </w:pPr>
          </w:p>
        </w:tc>
        <w:tc>
          <w:tcPr>
            <w:tcW w:w="411" w:type="dxa"/>
            <w:noWrap w:val="0"/>
            <w:vAlign w:val="center"/>
          </w:tcPr>
          <w:p w14:paraId="51FE9046">
            <w:pPr>
              <w:autoSpaceDN w:val="0"/>
              <w:ind w:firstLine="400" w:firstLineChars="200"/>
              <w:jc w:val="left"/>
              <w:textAlignment w:val="center"/>
              <w:rPr>
                <w:rFonts w:hint="eastAsia" w:ascii="宋体" w:hAnsi="宋体" w:eastAsia="宋体" w:cs="宋体"/>
                <w:color w:val="000000"/>
                <w:kern w:val="0"/>
                <w:sz w:val="20"/>
                <w:lang w:eastAsia="zh-CN"/>
              </w:rPr>
            </w:pPr>
          </w:p>
        </w:tc>
      </w:tr>
      <w:tr w14:paraId="6C80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85" w:type="dxa"/>
            <w:noWrap w:val="0"/>
            <w:vAlign w:val="center"/>
          </w:tcPr>
          <w:p w14:paraId="5A6769B3">
            <w:pPr>
              <w:autoSpaceDN w:val="0"/>
              <w:jc w:val="center"/>
              <w:textAlignment w:val="center"/>
              <w:rPr>
                <w:rFonts w:hint="eastAsia" w:ascii="宋体" w:hAnsi="宋体" w:eastAsia="宋体" w:cs="宋体"/>
                <w:color w:val="000000"/>
                <w:sz w:val="20"/>
                <w:szCs w:val="22"/>
              </w:rPr>
            </w:pPr>
          </w:p>
        </w:tc>
        <w:tc>
          <w:tcPr>
            <w:tcW w:w="780" w:type="dxa"/>
            <w:noWrap w:val="0"/>
            <w:vAlign w:val="center"/>
          </w:tcPr>
          <w:p w14:paraId="7587C080">
            <w:pPr>
              <w:autoSpaceDN w:val="0"/>
              <w:jc w:val="center"/>
              <w:textAlignment w:val="center"/>
              <w:rPr>
                <w:rFonts w:hint="eastAsia" w:ascii="宋体" w:hAnsi="宋体" w:eastAsia="宋体" w:cs="宋体"/>
                <w:color w:val="000000"/>
                <w:sz w:val="20"/>
                <w:szCs w:val="22"/>
              </w:rPr>
            </w:pPr>
          </w:p>
        </w:tc>
        <w:tc>
          <w:tcPr>
            <w:tcW w:w="859" w:type="dxa"/>
            <w:gridSpan w:val="2"/>
            <w:noWrap w:val="0"/>
            <w:vAlign w:val="center"/>
          </w:tcPr>
          <w:p w14:paraId="6E7821CF">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大型普查综合业务费</w:t>
            </w:r>
          </w:p>
        </w:tc>
        <w:tc>
          <w:tcPr>
            <w:tcW w:w="776" w:type="dxa"/>
            <w:noWrap w:val="0"/>
            <w:vAlign w:val="center"/>
          </w:tcPr>
          <w:p w14:paraId="0DBEFD4E">
            <w:pPr>
              <w:autoSpaceDN w:val="0"/>
              <w:jc w:val="center"/>
              <w:textAlignment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梨树县统计局</w:t>
            </w:r>
          </w:p>
        </w:tc>
        <w:tc>
          <w:tcPr>
            <w:tcW w:w="865" w:type="dxa"/>
            <w:noWrap w:val="0"/>
            <w:vAlign w:val="center"/>
          </w:tcPr>
          <w:p w14:paraId="4CC5C67A">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427.84</w:t>
            </w:r>
          </w:p>
        </w:tc>
        <w:tc>
          <w:tcPr>
            <w:tcW w:w="735" w:type="dxa"/>
            <w:noWrap w:val="0"/>
            <w:vAlign w:val="center"/>
          </w:tcPr>
          <w:p w14:paraId="449CEAD8">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7.50</w:t>
            </w:r>
          </w:p>
        </w:tc>
        <w:tc>
          <w:tcPr>
            <w:tcW w:w="465" w:type="dxa"/>
            <w:noWrap w:val="0"/>
            <w:vAlign w:val="center"/>
          </w:tcPr>
          <w:p w14:paraId="70E1CB05">
            <w:pPr>
              <w:autoSpaceDN w:val="0"/>
              <w:jc w:val="center"/>
              <w:textAlignment w:val="center"/>
              <w:rPr>
                <w:rFonts w:hint="eastAsia" w:ascii="宋体" w:hAnsi="宋体" w:eastAsia="宋体" w:cs="宋体"/>
                <w:color w:val="000000"/>
                <w:kern w:val="0"/>
                <w:sz w:val="20"/>
                <w:lang w:val="en-US" w:eastAsia="zh-CN"/>
              </w:rPr>
            </w:pPr>
          </w:p>
        </w:tc>
        <w:tc>
          <w:tcPr>
            <w:tcW w:w="435" w:type="dxa"/>
            <w:noWrap w:val="0"/>
            <w:vAlign w:val="center"/>
          </w:tcPr>
          <w:p w14:paraId="33C6714A">
            <w:pPr>
              <w:autoSpaceDN w:val="0"/>
              <w:jc w:val="center"/>
              <w:textAlignment w:val="center"/>
              <w:rPr>
                <w:rFonts w:hint="eastAsia" w:ascii="宋体" w:hAnsi="宋体" w:eastAsia="宋体" w:cs="宋体"/>
                <w:color w:val="000000"/>
                <w:kern w:val="0"/>
                <w:sz w:val="20"/>
                <w:lang w:val="en-US" w:eastAsia="zh-CN"/>
              </w:rPr>
            </w:pPr>
          </w:p>
        </w:tc>
        <w:tc>
          <w:tcPr>
            <w:tcW w:w="420" w:type="dxa"/>
            <w:noWrap w:val="0"/>
            <w:vAlign w:val="center"/>
          </w:tcPr>
          <w:p w14:paraId="54E2828F">
            <w:pPr>
              <w:autoSpaceDN w:val="0"/>
              <w:jc w:val="center"/>
              <w:textAlignment w:val="center"/>
              <w:rPr>
                <w:rFonts w:hint="eastAsia" w:ascii="宋体" w:hAnsi="宋体" w:eastAsia="宋体" w:cs="宋体"/>
                <w:color w:val="000000"/>
                <w:kern w:val="0"/>
                <w:sz w:val="20"/>
                <w:lang w:val="en-US" w:eastAsia="zh-CN"/>
              </w:rPr>
            </w:pPr>
          </w:p>
        </w:tc>
        <w:tc>
          <w:tcPr>
            <w:tcW w:w="855" w:type="dxa"/>
            <w:noWrap w:val="0"/>
            <w:vAlign w:val="center"/>
          </w:tcPr>
          <w:p w14:paraId="68BD150C">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420.34</w:t>
            </w:r>
          </w:p>
        </w:tc>
        <w:tc>
          <w:tcPr>
            <w:tcW w:w="405" w:type="dxa"/>
            <w:noWrap w:val="0"/>
            <w:vAlign w:val="center"/>
          </w:tcPr>
          <w:p w14:paraId="63111A74">
            <w:pPr>
              <w:spacing w:line="700" w:lineRule="exact"/>
              <w:jc w:val="center"/>
              <w:rPr>
                <w:rFonts w:hint="eastAsia" w:ascii="宋体" w:hAnsi="宋体" w:eastAsia="宋体" w:cs="宋体"/>
                <w:kern w:val="0"/>
                <w:szCs w:val="32"/>
              </w:rPr>
            </w:pPr>
          </w:p>
        </w:tc>
        <w:tc>
          <w:tcPr>
            <w:tcW w:w="405" w:type="dxa"/>
            <w:noWrap w:val="0"/>
            <w:vAlign w:val="center"/>
          </w:tcPr>
          <w:p w14:paraId="2C5C634F">
            <w:pPr>
              <w:spacing w:line="700" w:lineRule="exact"/>
              <w:jc w:val="center"/>
              <w:rPr>
                <w:rFonts w:hint="eastAsia" w:ascii="宋体" w:hAnsi="宋体" w:eastAsia="宋体" w:cs="宋体"/>
                <w:kern w:val="0"/>
                <w:szCs w:val="32"/>
              </w:rPr>
            </w:pPr>
          </w:p>
        </w:tc>
        <w:tc>
          <w:tcPr>
            <w:tcW w:w="420" w:type="dxa"/>
            <w:noWrap w:val="0"/>
            <w:vAlign w:val="center"/>
          </w:tcPr>
          <w:p w14:paraId="32D3539A">
            <w:pPr>
              <w:spacing w:line="700" w:lineRule="exact"/>
              <w:jc w:val="center"/>
              <w:rPr>
                <w:rFonts w:hint="eastAsia" w:ascii="宋体" w:hAnsi="宋体" w:eastAsia="宋体" w:cs="宋体"/>
                <w:kern w:val="0"/>
                <w:szCs w:val="32"/>
              </w:rPr>
            </w:pPr>
          </w:p>
        </w:tc>
        <w:tc>
          <w:tcPr>
            <w:tcW w:w="405" w:type="dxa"/>
            <w:noWrap w:val="0"/>
            <w:vAlign w:val="center"/>
          </w:tcPr>
          <w:p w14:paraId="09E3473E">
            <w:pPr>
              <w:spacing w:line="700" w:lineRule="exact"/>
              <w:jc w:val="center"/>
              <w:rPr>
                <w:rFonts w:hint="eastAsia" w:ascii="宋体" w:hAnsi="宋体" w:eastAsia="宋体" w:cs="宋体"/>
                <w:kern w:val="0"/>
                <w:szCs w:val="32"/>
              </w:rPr>
            </w:pPr>
          </w:p>
        </w:tc>
        <w:tc>
          <w:tcPr>
            <w:tcW w:w="411" w:type="dxa"/>
            <w:noWrap w:val="0"/>
            <w:vAlign w:val="center"/>
          </w:tcPr>
          <w:p w14:paraId="6E92E2AF">
            <w:pPr>
              <w:spacing w:line="700" w:lineRule="exact"/>
              <w:jc w:val="center"/>
              <w:rPr>
                <w:rFonts w:hint="eastAsia" w:ascii="宋体" w:hAnsi="宋体" w:eastAsia="宋体" w:cs="宋体"/>
                <w:kern w:val="0"/>
                <w:szCs w:val="32"/>
              </w:rPr>
            </w:pPr>
          </w:p>
        </w:tc>
      </w:tr>
      <w:tr w14:paraId="4045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85" w:type="dxa"/>
            <w:noWrap w:val="0"/>
            <w:vAlign w:val="center"/>
          </w:tcPr>
          <w:p w14:paraId="351725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80" w:type="dxa"/>
            <w:noWrap w:val="0"/>
            <w:vAlign w:val="center"/>
          </w:tcPr>
          <w:p w14:paraId="50DA4ED8">
            <w:pPr>
              <w:autoSpaceDN w:val="0"/>
              <w:jc w:val="center"/>
              <w:textAlignment w:val="center"/>
              <w:rPr>
                <w:rFonts w:hint="eastAsia" w:ascii="宋体" w:hAnsi="宋体" w:eastAsia="宋体" w:cs="宋体"/>
                <w:color w:val="000000"/>
                <w:sz w:val="20"/>
                <w:szCs w:val="22"/>
              </w:rPr>
            </w:pPr>
          </w:p>
        </w:tc>
        <w:tc>
          <w:tcPr>
            <w:tcW w:w="859" w:type="dxa"/>
            <w:gridSpan w:val="2"/>
            <w:noWrap w:val="0"/>
            <w:vAlign w:val="center"/>
          </w:tcPr>
          <w:p w14:paraId="046400D7">
            <w:pPr>
              <w:spacing w:line="700" w:lineRule="exact"/>
              <w:jc w:val="center"/>
              <w:rPr>
                <w:rFonts w:hint="eastAsia" w:ascii="宋体" w:hAnsi="宋体" w:eastAsia="宋体" w:cs="宋体"/>
                <w:kern w:val="0"/>
                <w:szCs w:val="32"/>
              </w:rPr>
            </w:pPr>
          </w:p>
        </w:tc>
        <w:tc>
          <w:tcPr>
            <w:tcW w:w="776" w:type="dxa"/>
            <w:noWrap w:val="0"/>
            <w:vAlign w:val="center"/>
          </w:tcPr>
          <w:p w14:paraId="281E9559">
            <w:pPr>
              <w:spacing w:line="700" w:lineRule="exact"/>
              <w:jc w:val="center"/>
              <w:rPr>
                <w:rFonts w:hint="eastAsia" w:ascii="宋体" w:hAnsi="宋体" w:eastAsia="宋体" w:cs="宋体"/>
                <w:kern w:val="0"/>
                <w:szCs w:val="32"/>
              </w:rPr>
            </w:pPr>
          </w:p>
        </w:tc>
        <w:tc>
          <w:tcPr>
            <w:tcW w:w="865" w:type="dxa"/>
            <w:noWrap w:val="0"/>
            <w:vAlign w:val="center"/>
          </w:tcPr>
          <w:p w14:paraId="403FB528">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446.10</w:t>
            </w:r>
          </w:p>
        </w:tc>
        <w:tc>
          <w:tcPr>
            <w:tcW w:w="735" w:type="dxa"/>
            <w:noWrap w:val="0"/>
            <w:vAlign w:val="center"/>
          </w:tcPr>
          <w:p w14:paraId="1DB098B9">
            <w:pPr>
              <w:autoSpaceDN w:val="0"/>
              <w:jc w:val="center"/>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25.76</w:t>
            </w:r>
          </w:p>
        </w:tc>
        <w:tc>
          <w:tcPr>
            <w:tcW w:w="465" w:type="dxa"/>
            <w:noWrap w:val="0"/>
            <w:vAlign w:val="center"/>
          </w:tcPr>
          <w:p w14:paraId="7DFE8127">
            <w:pPr>
              <w:spacing w:line="700" w:lineRule="exact"/>
              <w:jc w:val="center"/>
              <w:rPr>
                <w:rFonts w:hint="eastAsia" w:ascii="宋体" w:hAnsi="宋体" w:eastAsia="宋体" w:cs="宋体"/>
                <w:kern w:val="0"/>
                <w:szCs w:val="32"/>
              </w:rPr>
            </w:pPr>
          </w:p>
        </w:tc>
        <w:tc>
          <w:tcPr>
            <w:tcW w:w="435" w:type="dxa"/>
            <w:noWrap w:val="0"/>
            <w:vAlign w:val="center"/>
          </w:tcPr>
          <w:p w14:paraId="5BF0206E">
            <w:pPr>
              <w:spacing w:line="700" w:lineRule="exact"/>
              <w:jc w:val="center"/>
              <w:rPr>
                <w:rFonts w:hint="eastAsia" w:ascii="宋体" w:hAnsi="宋体" w:eastAsia="宋体" w:cs="宋体"/>
                <w:kern w:val="0"/>
                <w:szCs w:val="32"/>
              </w:rPr>
            </w:pPr>
          </w:p>
        </w:tc>
        <w:tc>
          <w:tcPr>
            <w:tcW w:w="420" w:type="dxa"/>
            <w:noWrap w:val="0"/>
            <w:vAlign w:val="center"/>
          </w:tcPr>
          <w:p w14:paraId="62CD548D">
            <w:pPr>
              <w:spacing w:line="700" w:lineRule="exact"/>
              <w:jc w:val="center"/>
              <w:rPr>
                <w:rFonts w:hint="eastAsia" w:ascii="宋体" w:hAnsi="宋体" w:eastAsia="宋体" w:cs="宋体"/>
                <w:kern w:val="0"/>
                <w:szCs w:val="32"/>
              </w:rPr>
            </w:pPr>
          </w:p>
        </w:tc>
        <w:tc>
          <w:tcPr>
            <w:tcW w:w="855" w:type="dxa"/>
            <w:noWrap w:val="0"/>
            <w:vAlign w:val="center"/>
          </w:tcPr>
          <w:p w14:paraId="30060705">
            <w:pPr>
              <w:autoSpaceDN w:val="0"/>
              <w:jc w:val="left"/>
              <w:textAlignment w:val="center"/>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420.34</w:t>
            </w:r>
          </w:p>
        </w:tc>
        <w:tc>
          <w:tcPr>
            <w:tcW w:w="405" w:type="dxa"/>
            <w:noWrap w:val="0"/>
            <w:vAlign w:val="center"/>
          </w:tcPr>
          <w:p w14:paraId="1229C526">
            <w:pPr>
              <w:spacing w:line="700" w:lineRule="exact"/>
              <w:jc w:val="center"/>
              <w:rPr>
                <w:rFonts w:hint="eastAsia" w:ascii="宋体" w:hAnsi="宋体" w:eastAsia="宋体" w:cs="宋体"/>
                <w:kern w:val="0"/>
                <w:szCs w:val="32"/>
              </w:rPr>
            </w:pPr>
          </w:p>
        </w:tc>
        <w:tc>
          <w:tcPr>
            <w:tcW w:w="405" w:type="dxa"/>
            <w:noWrap w:val="0"/>
            <w:vAlign w:val="center"/>
          </w:tcPr>
          <w:p w14:paraId="7A539DBC">
            <w:pPr>
              <w:spacing w:line="700" w:lineRule="exact"/>
              <w:jc w:val="center"/>
              <w:rPr>
                <w:rFonts w:hint="eastAsia" w:ascii="宋体" w:hAnsi="宋体" w:eastAsia="宋体" w:cs="宋体"/>
                <w:kern w:val="0"/>
                <w:szCs w:val="32"/>
              </w:rPr>
            </w:pPr>
          </w:p>
        </w:tc>
        <w:tc>
          <w:tcPr>
            <w:tcW w:w="420" w:type="dxa"/>
            <w:noWrap w:val="0"/>
            <w:vAlign w:val="center"/>
          </w:tcPr>
          <w:p w14:paraId="3CF0EC59">
            <w:pPr>
              <w:spacing w:line="700" w:lineRule="exact"/>
              <w:jc w:val="center"/>
              <w:rPr>
                <w:rFonts w:hint="eastAsia" w:ascii="宋体" w:hAnsi="宋体" w:eastAsia="宋体" w:cs="宋体"/>
                <w:kern w:val="0"/>
                <w:szCs w:val="32"/>
              </w:rPr>
            </w:pPr>
          </w:p>
        </w:tc>
        <w:tc>
          <w:tcPr>
            <w:tcW w:w="405" w:type="dxa"/>
            <w:noWrap w:val="0"/>
            <w:vAlign w:val="center"/>
          </w:tcPr>
          <w:p w14:paraId="38A5D0DB">
            <w:pPr>
              <w:spacing w:line="700" w:lineRule="exact"/>
              <w:jc w:val="center"/>
              <w:rPr>
                <w:rFonts w:hint="eastAsia" w:ascii="宋体" w:hAnsi="宋体" w:eastAsia="宋体" w:cs="宋体"/>
                <w:kern w:val="0"/>
                <w:szCs w:val="32"/>
              </w:rPr>
            </w:pPr>
          </w:p>
        </w:tc>
        <w:tc>
          <w:tcPr>
            <w:tcW w:w="411" w:type="dxa"/>
            <w:noWrap w:val="0"/>
            <w:vAlign w:val="center"/>
          </w:tcPr>
          <w:p w14:paraId="2854C06B">
            <w:pPr>
              <w:spacing w:line="700" w:lineRule="exact"/>
              <w:jc w:val="center"/>
              <w:rPr>
                <w:rFonts w:hint="eastAsia" w:ascii="宋体" w:hAnsi="宋体" w:eastAsia="宋体" w:cs="宋体"/>
                <w:kern w:val="0"/>
                <w:szCs w:val="32"/>
              </w:rPr>
            </w:pPr>
          </w:p>
        </w:tc>
      </w:tr>
    </w:tbl>
    <w:p w14:paraId="7DB2B870">
      <w:pPr>
        <w:rPr>
          <w:rFonts w:eastAsia="楷体"/>
          <w:kern w:val="0"/>
          <w:szCs w:val="32"/>
        </w:rPr>
      </w:pPr>
    </w:p>
    <w:p w14:paraId="37E786C1">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1"/>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47D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B18EC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AA2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4117FD9">
            <w:pPr>
              <w:spacing w:line="240" w:lineRule="auto"/>
              <w:jc w:val="right"/>
              <w:rPr>
                <w:rFonts w:hint="eastAsia" w:ascii="宋体" w:hAnsi="宋体" w:eastAsia="宋体" w:cs="宋体"/>
                <w:kern w:val="0"/>
                <w:sz w:val="20"/>
                <w:szCs w:val="20"/>
                <w:vertAlign w:val="baseline"/>
                <w:lang w:eastAsia="zh-CN"/>
              </w:rPr>
            </w:pPr>
            <w:r>
              <w:rPr>
                <w:rFonts w:hint="eastAsia" w:ascii="宋体" w:hAnsi="宋体" w:eastAsia="宋体" w:cs="宋体"/>
                <w:color w:val="000000"/>
                <w:kern w:val="0"/>
                <w:sz w:val="20"/>
                <w:szCs w:val="22"/>
              </w:rPr>
              <w:t>单位：万元</w:t>
            </w:r>
          </w:p>
        </w:tc>
      </w:tr>
      <w:tr w14:paraId="5DA5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D79E501">
            <w:pPr>
              <w:spacing w:line="240" w:lineRule="auto"/>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部门</w:t>
            </w:r>
            <w:r>
              <w:rPr>
                <w:rFonts w:hint="eastAsia" w:ascii="宋体" w:hAnsi="宋体" w:eastAsia="宋体" w:cs="宋体"/>
                <w:color w:val="000000"/>
                <w:sz w:val="20"/>
                <w:szCs w:val="20"/>
                <w:lang w:val="en-US" w:eastAsia="zh-CN"/>
              </w:rPr>
              <w:t>/单位/</w:t>
            </w:r>
          </w:p>
          <w:p w14:paraId="2789E64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196C3A5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color w:val="000000"/>
                <w:sz w:val="20"/>
                <w:szCs w:val="20"/>
                <w:lang w:eastAsia="zh-CN"/>
              </w:rPr>
              <w:t>委托事</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5925FA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9F2291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是否政府购买服务</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A96222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是否政</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府采购</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（是</w:t>
            </w:r>
            <w:r>
              <w:rPr>
                <w:rFonts w:hint="eastAsia" w:ascii="宋体" w:hAnsi="宋体" w:eastAsia="宋体" w:cs="宋体"/>
                <w:kern w:val="0"/>
                <w:sz w:val="20"/>
                <w:szCs w:val="20"/>
                <w:vertAlign w:val="baseline"/>
                <w:lang w:val="en-US" w:eastAsia="zh-CN"/>
              </w:rPr>
              <w:t>/否</w:t>
            </w:r>
            <w:r>
              <w:rPr>
                <w:rFonts w:hint="eastAsia" w:ascii="宋体" w:hAnsi="宋体" w:eastAsia="宋体" w:cs="宋体"/>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45A2A9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特殊情况说明</w:t>
            </w:r>
          </w:p>
        </w:tc>
      </w:tr>
      <w:tr w14:paraId="3287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C3A5E0C">
            <w:pPr>
              <w:spacing w:line="240" w:lineRule="auto"/>
              <w:jc w:val="center"/>
              <w:rPr>
                <w:rFonts w:hint="eastAsia" w:ascii="宋体" w:hAnsi="宋体" w:eastAsia="宋体" w:cs="宋体"/>
                <w:kern w:val="0"/>
                <w:sz w:val="20"/>
                <w:szCs w:val="20"/>
                <w:vertAlign w:val="baseline"/>
              </w:rPr>
            </w:pPr>
          </w:p>
        </w:tc>
        <w:tc>
          <w:tcPr>
            <w:tcW w:w="1284" w:type="dxa"/>
            <w:vMerge w:val="continue"/>
            <w:tcBorders>
              <w:top w:val="single" w:color="auto" w:sz="4" w:space="0"/>
            </w:tcBorders>
            <w:noWrap w:val="0"/>
            <w:vAlign w:val="center"/>
          </w:tcPr>
          <w:p w14:paraId="0B5C57DB">
            <w:pPr>
              <w:spacing w:line="240" w:lineRule="auto"/>
              <w:jc w:val="center"/>
              <w:rPr>
                <w:rFonts w:hint="eastAsia" w:ascii="宋体" w:hAnsi="宋体" w:eastAsia="宋体" w:cs="宋体"/>
                <w:kern w:val="0"/>
                <w:sz w:val="20"/>
                <w:szCs w:val="20"/>
                <w:vertAlign w:val="baseline"/>
              </w:rPr>
            </w:pPr>
          </w:p>
        </w:tc>
        <w:tc>
          <w:tcPr>
            <w:tcW w:w="667" w:type="dxa"/>
            <w:tcBorders>
              <w:top w:val="single" w:color="auto" w:sz="4" w:space="0"/>
            </w:tcBorders>
            <w:noWrap w:val="0"/>
            <w:vAlign w:val="center"/>
          </w:tcPr>
          <w:p w14:paraId="318D045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合计</w:t>
            </w:r>
          </w:p>
        </w:tc>
        <w:tc>
          <w:tcPr>
            <w:tcW w:w="666" w:type="dxa"/>
            <w:tcBorders>
              <w:top w:val="single" w:color="auto" w:sz="4" w:space="0"/>
            </w:tcBorders>
            <w:noWrap w:val="0"/>
            <w:vAlign w:val="center"/>
          </w:tcPr>
          <w:p w14:paraId="450FE0B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color w:val="000000"/>
                <w:sz w:val="20"/>
                <w:szCs w:val="22"/>
                <w:lang w:eastAsia="zh-CN"/>
              </w:rPr>
              <w:t>一般公共预算拨款收入</w:t>
            </w:r>
          </w:p>
        </w:tc>
        <w:tc>
          <w:tcPr>
            <w:tcW w:w="717" w:type="dxa"/>
            <w:tcBorders>
              <w:top w:val="single" w:color="auto" w:sz="4" w:space="0"/>
            </w:tcBorders>
            <w:noWrap w:val="0"/>
            <w:vAlign w:val="center"/>
          </w:tcPr>
          <w:p w14:paraId="25B3B36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政府性基金预算拨款收入</w:t>
            </w:r>
          </w:p>
        </w:tc>
        <w:tc>
          <w:tcPr>
            <w:tcW w:w="728" w:type="dxa"/>
            <w:tcBorders>
              <w:top w:val="single" w:color="auto" w:sz="4" w:space="0"/>
            </w:tcBorders>
            <w:noWrap w:val="0"/>
            <w:vAlign w:val="center"/>
          </w:tcPr>
          <w:p w14:paraId="7099172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82A7D51">
            <w:pPr>
              <w:spacing w:line="240" w:lineRule="auto"/>
              <w:jc w:val="center"/>
              <w:rPr>
                <w:rFonts w:hint="eastAsia" w:ascii="宋体" w:hAnsi="宋体" w:eastAsia="宋体" w:cs="宋体"/>
                <w:kern w:val="0"/>
                <w:sz w:val="20"/>
                <w:szCs w:val="20"/>
                <w:vertAlign w:val="baseline"/>
                <w:lang w:eastAsia="zh-CN"/>
              </w:rPr>
            </w:pPr>
          </w:p>
        </w:tc>
        <w:tc>
          <w:tcPr>
            <w:tcW w:w="1036" w:type="dxa"/>
            <w:vMerge w:val="continue"/>
            <w:tcBorders>
              <w:top w:val="single" w:color="auto" w:sz="4" w:space="0"/>
            </w:tcBorders>
            <w:noWrap w:val="0"/>
            <w:vAlign w:val="center"/>
          </w:tcPr>
          <w:p w14:paraId="3DDD4394">
            <w:pPr>
              <w:spacing w:line="240" w:lineRule="auto"/>
              <w:jc w:val="center"/>
              <w:rPr>
                <w:rFonts w:hint="eastAsia" w:ascii="宋体" w:hAnsi="宋体" w:eastAsia="宋体" w:cs="宋体"/>
                <w:kern w:val="0"/>
                <w:sz w:val="20"/>
                <w:szCs w:val="20"/>
                <w:vertAlign w:val="baseline"/>
                <w:lang w:eastAsia="zh-CN"/>
              </w:rPr>
            </w:pPr>
          </w:p>
        </w:tc>
        <w:tc>
          <w:tcPr>
            <w:tcW w:w="803" w:type="dxa"/>
            <w:vMerge w:val="continue"/>
            <w:tcBorders>
              <w:top w:val="single" w:color="auto" w:sz="4" w:space="0"/>
            </w:tcBorders>
            <w:noWrap w:val="0"/>
            <w:vAlign w:val="center"/>
          </w:tcPr>
          <w:p w14:paraId="4D54FE61">
            <w:pPr>
              <w:spacing w:line="240" w:lineRule="auto"/>
              <w:jc w:val="center"/>
              <w:rPr>
                <w:rFonts w:hint="eastAsia" w:ascii="宋体" w:hAnsi="宋体" w:eastAsia="宋体" w:cs="宋体"/>
                <w:kern w:val="0"/>
                <w:sz w:val="20"/>
                <w:szCs w:val="20"/>
                <w:vertAlign w:val="baseline"/>
                <w:lang w:eastAsia="zh-CN"/>
              </w:rPr>
            </w:pPr>
          </w:p>
        </w:tc>
      </w:tr>
      <w:tr w14:paraId="24D6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D885E38">
            <w:pPr>
              <w:spacing w:line="240" w:lineRule="auto"/>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部门名称</w:t>
            </w:r>
          </w:p>
        </w:tc>
        <w:tc>
          <w:tcPr>
            <w:tcW w:w="1284" w:type="dxa"/>
            <w:noWrap w:val="0"/>
            <w:vAlign w:val="center"/>
          </w:tcPr>
          <w:p w14:paraId="75059E6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7517D70B">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20585B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2914539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7ADA2BA">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8D0C5A8">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5DEE93F">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7163803">
            <w:pPr>
              <w:spacing w:line="240" w:lineRule="auto"/>
              <w:jc w:val="both"/>
              <w:rPr>
                <w:rFonts w:hint="eastAsia" w:ascii="宋体" w:hAnsi="宋体" w:eastAsia="宋体" w:cs="宋体"/>
                <w:kern w:val="0"/>
                <w:sz w:val="20"/>
                <w:szCs w:val="20"/>
                <w:vertAlign w:val="baseline"/>
              </w:rPr>
            </w:pPr>
          </w:p>
        </w:tc>
      </w:tr>
      <w:tr w14:paraId="68C8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77DA506">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167FFF0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4D91FF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102BA1F">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15AAACA6">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58A4E66E">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44B839EE">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7C5B7561">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324BF2F">
            <w:pPr>
              <w:spacing w:line="240" w:lineRule="auto"/>
              <w:jc w:val="both"/>
              <w:rPr>
                <w:rFonts w:hint="eastAsia" w:ascii="宋体" w:hAnsi="宋体" w:eastAsia="宋体" w:cs="宋体"/>
                <w:kern w:val="0"/>
                <w:sz w:val="20"/>
                <w:szCs w:val="20"/>
                <w:vertAlign w:val="baseline"/>
              </w:rPr>
            </w:pPr>
          </w:p>
        </w:tc>
      </w:tr>
      <w:tr w14:paraId="799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94F666B">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1</w:t>
            </w:r>
          </w:p>
        </w:tc>
        <w:tc>
          <w:tcPr>
            <w:tcW w:w="1284" w:type="dxa"/>
            <w:noWrap w:val="0"/>
            <w:vAlign w:val="center"/>
          </w:tcPr>
          <w:p w14:paraId="09E3693D">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92C75A3">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CBFF780">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0CD9328D">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7CC0E3D5">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25A134D">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398C9D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7E60F15D">
            <w:pPr>
              <w:spacing w:line="240" w:lineRule="auto"/>
              <w:jc w:val="both"/>
              <w:rPr>
                <w:rFonts w:hint="eastAsia" w:ascii="宋体" w:hAnsi="宋体" w:eastAsia="宋体" w:cs="宋体"/>
                <w:kern w:val="0"/>
                <w:sz w:val="20"/>
                <w:szCs w:val="20"/>
                <w:vertAlign w:val="baseline"/>
              </w:rPr>
            </w:pPr>
          </w:p>
        </w:tc>
      </w:tr>
      <w:tr w14:paraId="3A38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E5D2A66">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项目名称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3807252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5D5007E">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533410C9">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DA64B2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2EA01701">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2F601336">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91CFA71">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110BE927">
            <w:pPr>
              <w:spacing w:line="240" w:lineRule="auto"/>
              <w:jc w:val="both"/>
              <w:rPr>
                <w:rFonts w:hint="eastAsia" w:ascii="宋体" w:hAnsi="宋体" w:eastAsia="宋体" w:cs="宋体"/>
                <w:kern w:val="0"/>
                <w:sz w:val="20"/>
                <w:szCs w:val="20"/>
                <w:vertAlign w:val="baseline"/>
              </w:rPr>
            </w:pPr>
          </w:p>
        </w:tc>
      </w:tr>
      <w:tr w14:paraId="0A47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DF0973">
            <w:pPr>
              <w:spacing w:line="240" w:lineRule="auto"/>
              <w:ind w:firstLine="200" w:firstLineChars="1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eastAsia="zh-CN"/>
              </w:rPr>
              <w:t>单位名称</w:t>
            </w:r>
            <w:r>
              <w:rPr>
                <w:rFonts w:hint="eastAsia" w:ascii="宋体" w:hAnsi="宋体" w:eastAsia="宋体" w:cs="宋体"/>
                <w:kern w:val="0"/>
                <w:sz w:val="20"/>
                <w:szCs w:val="20"/>
                <w:vertAlign w:val="baseline"/>
                <w:lang w:val="en-US" w:eastAsia="zh-CN"/>
              </w:rPr>
              <w:t>2</w:t>
            </w:r>
          </w:p>
        </w:tc>
        <w:tc>
          <w:tcPr>
            <w:tcW w:w="1284" w:type="dxa"/>
            <w:noWrap w:val="0"/>
            <w:vAlign w:val="center"/>
          </w:tcPr>
          <w:p w14:paraId="42518833">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3902345">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04F9F45B">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B595A6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44BF711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71EA28A">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10339C36">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65ACB764">
            <w:pPr>
              <w:spacing w:line="240" w:lineRule="auto"/>
              <w:jc w:val="both"/>
              <w:rPr>
                <w:rFonts w:hint="eastAsia" w:ascii="宋体" w:hAnsi="宋体" w:eastAsia="宋体" w:cs="宋体"/>
                <w:kern w:val="0"/>
                <w:sz w:val="20"/>
                <w:szCs w:val="20"/>
                <w:vertAlign w:val="baseline"/>
              </w:rPr>
            </w:pPr>
          </w:p>
        </w:tc>
      </w:tr>
      <w:tr w14:paraId="25D0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D16FD5">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项目名称1</w:t>
            </w:r>
          </w:p>
        </w:tc>
        <w:tc>
          <w:tcPr>
            <w:tcW w:w="1284" w:type="dxa"/>
            <w:noWrap w:val="0"/>
            <w:vAlign w:val="center"/>
          </w:tcPr>
          <w:p w14:paraId="0D9B6E7C">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32C41878">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37BCE075">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3BBE275">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8FD59FC">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72B6AF42">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6830153E">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9F1871E">
            <w:pPr>
              <w:spacing w:line="240" w:lineRule="auto"/>
              <w:jc w:val="both"/>
              <w:rPr>
                <w:rFonts w:hint="eastAsia" w:ascii="宋体" w:hAnsi="宋体" w:eastAsia="宋体" w:cs="宋体"/>
                <w:kern w:val="0"/>
                <w:sz w:val="20"/>
                <w:szCs w:val="20"/>
                <w:vertAlign w:val="baseline"/>
              </w:rPr>
            </w:pPr>
          </w:p>
        </w:tc>
      </w:tr>
      <w:tr w14:paraId="3BF7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8DBD554">
            <w:pPr>
              <w:spacing w:line="240" w:lineRule="auto"/>
              <w:ind w:firstLine="400" w:firstLineChars="200"/>
              <w:jc w:val="both"/>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项目名称2</w:t>
            </w:r>
          </w:p>
        </w:tc>
        <w:tc>
          <w:tcPr>
            <w:tcW w:w="1284" w:type="dxa"/>
            <w:noWrap w:val="0"/>
            <w:vAlign w:val="center"/>
          </w:tcPr>
          <w:p w14:paraId="76CF3A63">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44D9B7F7">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7B9DBBC3">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47F4E9D4">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53F22A7">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F9395C1">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4652871A">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51D1FE2A">
            <w:pPr>
              <w:spacing w:line="240" w:lineRule="auto"/>
              <w:jc w:val="both"/>
              <w:rPr>
                <w:rFonts w:hint="eastAsia" w:ascii="宋体" w:hAnsi="宋体" w:eastAsia="宋体" w:cs="宋体"/>
                <w:kern w:val="0"/>
                <w:sz w:val="20"/>
                <w:szCs w:val="20"/>
                <w:vertAlign w:val="baseline"/>
              </w:rPr>
            </w:pPr>
          </w:p>
        </w:tc>
      </w:tr>
      <w:tr w14:paraId="35AD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474144D">
            <w:pPr>
              <w:spacing w:line="240" w:lineRule="auto"/>
              <w:jc w:val="both"/>
              <w:rPr>
                <w:rFonts w:hint="eastAsia" w:ascii="宋体" w:hAnsi="宋体" w:eastAsia="宋体" w:cs="宋体"/>
                <w:kern w:val="0"/>
                <w:sz w:val="20"/>
                <w:szCs w:val="20"/>
                <w:vertAlign w:val="baseline"/>
                <w:lang w:val="en-US" w:eastAsia="zh-CN"/>
              </w:rPr>
            </w:pPr>
          </w:p>
        </w:tc>
        <w:tc>
          <w:tcPr>
            <w:tcW w:w="1284" w:type="dxa"/>
            <w:noWrap w:val="0"/>
            <w:vAlign w:val="center"/>
          </w:tcPr>
          <w:p w14:paraId="1E043FA9">
            <w:pPr>
              <w:spacing w:line="240" w:lineRule="auto"/>
              <w:jc w:val="both"/>
              <w:rPr>
                <w:rFonts w:hint="eastAsia" w:ascii="宋体" w:hAnsi="宋体" w:eastAsia="宋体" w:cs="宋体"/>
                <w:kern w:val="0"/>
                <w:sz w:val="20"/>
                <w:szCs w:val="20"/>
                <w:vertAlign w:val="baseline"/>
              </w:rPr>
            </w:pPr>
          </w:p>
        </w:tc>
        <w:tc>
          <w:tcPr>
            <w:tcW w:w="667" w:type="dxa"/>
            <w:noWrap w:val="0"/>
            <w:vAlign w:val="center"/>
          </w:tcPr>
          <w:p w14:paraId="1A77280F">
            <w:pPr>
              <w:spacing w:line="240" w:lineRule="auto"/>
              <w:jc w:val="both"/>
              <w:rPr>
                <w:rFonts w:hint="eastAsia" w:ascii="宋体" w:hAnsi="宋体" w:eastAsia="宋体" w:cs="宋体"/>
                <w:kern w:val="0"/>
                <w:sz w:val="20"/>
                <w:szCs w:val="20"/>
                <w:vertAlign w:val="baseline"/>
              </w:rPr>
            </w:pPr>
          </w:p>
        </w:tc>
        <w:tc>
          <w:tcPr>
            <w:tcW w:w="666" w:type="dxa"/>
            <w:noWrap w:val="0"/>
            <w:vAlign w:val="center"/>
          </w:tcPr>
          <w:p w14:paraId="139FB04A">
            <w:pPr>
              <w:spacing w:line="240" w:lineRule="auto"/>
              <w:jc w:val="both"/>
              <w:rPr>
                <w:rFonts w:hint="eastAsia" w:ascii="宋体" w:hAnsi="宋体" w:eastAsia="宋体" w:cs="宋体"/>
                <w:kern w:val="0"/>
                <w:sz w:val="20"/>
                <w:szCs w:val="20"/>
                <w:vertAlign w:val="baseline"/>
              </w:rPr>
            </w:pPr>
          </w:p>
        </w:tc>
        <w:tc>
          <w:tcPr>
            <w:tcW w:w="717" w:type="dxa"/>
            <w:noWrap w:val="0"/>
            <w:vAlign w:val="center"/>
          </w:tcPr>
          <w:p w14:paraId="6A7FAB8F">
            <w:pPr>
              <w:spacing w:line="240" w:lineRule="auto"/>
              <w:jc w:val="both"/>
              <w:rPr>
                <w:rFonts w:hint="eastAsia" w:ascii="宋体" w:hAnsi="宋体" w:eastAsia="宋体" w:cs="宋体"/>
                <w:kern w:val="0"/>
                <w:sz w:val="20"/>
                <w:szCs w:val="20"/>
                <w:vertAlign w:val="baseline"/>
              </w:rPr>
            </w:pPr>
          </w:p>
        </w:tc>
        <w:tc>
          <w:tcPr>
            <w:tcW w:w="728" w:type="dxa"/>
            <w:noWrap w:val="0"/>
            <w:vAlign w:val="center"/>
          </w:tcPr>
          <w:p w14:paraId="69F8B23F">
            <w:pPr>
              <w:spacing w:line="240" w:lineRule="auto"/>
              <w:jc w:val="both"/>
              <w:rPr>
                <w:rFonts w:hint="eastAsia" w:ascii="宋体" w:hAnsi="宋体" w:eastAsia="宋体" w:cs="宋体"/>
                <w:kern w:val="0"/>
                <w:sz w:val="20"/>
                <w:szCs w:val="20"/>
                <w:vertAlign w:val="baseline"/>
              </w:rPr>
            </w:pPr>
          </w:p>
        </w:tc>
        <w:tc>
          <w:tcPr>
            <w:tcW w:w="1063" w:type="dxa"/>
            <w:noWrap w:val="0"/>
            <w:vAlign w:val="center"/>
          </w:tcPr>
          <w:p w14:paraId="58DBB6CC">
            <w:pPr>
              <w:spacing w:line="240" w:lineRule="auto"/>
              <w:jc w:val="both"/>
              <w:rPr>
                <w:rFonts w:hint="eastAsia" w:ascii="宋体" w:hAnsi="宋体" w:eastAsia="宋体" w:cs="宋体"/>
                <w:kern w:val="0"/>
                <w:sz w:val="20"/>
                <w:szCs w:val="20"/>
                <w:vertAlign w:val="baseline"/>
              </w:rPr>
            </w:pPr>
          </w:p>
        </w:tc>
        <w:tc>
          <w:tcPr>
            <w:tcW w:w="1036" w:type="dxa"/>
            <w:noWrap w:val="0"/>
            <w:vAlign w:val="center"/>
          </w:tcPr>
          <w:p w14:paraId="2CC0E34C">
            <w:pPr>
              <w:spacing w:line="240" w:lineRule="auto"/>
              <w:jc w:val="both"/>
              <w:rPr>
                <w:rFonts w:hint="eastAsia" w:ascii="宋体" w:hAnsi="宋体" w:eastAsia="宋体" w:cs="宋体"/>
                <w:kern w:val="0"/>
                <w:sz w:val="20"/>
                <w:szCs w:val="20"/>
                <w:vertAlign w:val="baseline"/>
              </w:rPr>
            </w:pPr>
          </w:p>
        </w:tc>
        <w:tc>
          <w:tcPr>
            <w:tcW w:w="803" w:type="dxa"/>
            <w:noWrap w:val="0"/>
            <w:vAlign w:val="center"/>
          </w:tcPr>
          <w:p w14:paraId="442F6427">
            <w:pPr>
              <w:spacing w:line="240" w:lineRule="auto"/>
              <w:jc w:val="both"/>
              <w:rPr>
                <w:rFonts w:hint="eastAsia" w:ascii="宋体" w:hAnsi="宋体" w:eastAsia="宋体" w:cs="宋体"/>
                <w:kern w:val="0"/>
                <w:sz w:val="20"/>
                <w:szCs w:val="20"/>
                <w:vertAlign w:val="baseline"/>
              </w:rPr>
            </w:pPr>
          </w:p>
        </w:tc>
      </w:tr>
    </w:tbl>
    <w:p w14:paraId="1F7E1003">
      <w:pPr>
        <w:ind w:firstLine="640" w:firstLineChars="200"/>
        <w:rPr>
          <w:rFonts w:eastAsia="楷体"/>
          <w:kern w:val="0"/>
          <w:szCs w:val="32"/>
        </w:rPr>
      </w:pPr>
    </w:p>
    <w:p w14:paraId="571CBDDB">
      <w:pPr>
        <w:ind w:firstLine="640" w:firstLineChars="200"/>
        <w:rPr>
          <w:rFonts w:eastAsia="楷体"/>
          <w:kern w:val="0"/>
          <w:szCs w:val="32"/>
        </w:rPr>
      </w:pPr>
    </w:p>
    <w:p w14:paraId="7E4107FB">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7D70970">
      <w:pPr>
        <w:ind w:firstLine="640" w:firstLineChars="200"/>
        <w:rPr>
          <w:rFonts w:hAnsi="楷体" w:eastAsia="楷体"/>
        </w:rPr>
      </w:pPr>
    </w:p>
    <w:tbl>
      <w:tblPr>
        <w:tblStyle w:val="11"/>
        <w:tblW w:w="9660" w:type="dxa"/>
        <w:tblInd w:w="-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660"/>
        <w:gridCol w:w="975"/>
        <w:gridCol w:w="2115"/>
        <w:gridCol w:w="675"/>
        <w:gridCol w:w="780"/>
        <w:gridCol w:w="1080"/>
        <w:gridCol w:w="1440"/>
        <w:gridCol w:w="900"/>
        <w:gridCol w:w="495"/>
      </w:tblGrid>
      <w:tr w14:paraId="20FC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60" w:type="dxa"/>
            <w:gridSpan w:val="10"/>
            <w:tcBorders>
              <w:top w:val="nil"/>
              <w:left w:val="nil"/>
              <w:bottom w:val="single" w:color="000000" w:sz="4" w:space="0"/>
              <w:right w:val="nil"/>
            </w:tcBorders>
            <w:noWrap w:val="0"/>
            <w:vAlign w:val="top"/>
          </w:tcPr>
          <w:p w14:paraId="4319695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BFF7DBB">
            <w:pPr>
              <w:spacing w:line="700" w:lineRule="exact"/>
              <w:jc w:val="right"/>
              <w:rPr>
                <w:rFonts w:ascii="Calibri" w:hAnsi="Calibri" w:eastAsia="楷体" w:cs="Times New Roman"/>
                <w:kern w:val="0"/>
                <w:szCs w:val="32"/>
                <w:vertAlign w:val="baseline"/>
              </w:rPr>
            </w:pPr>
            <w:r>
              <w:rPr>
                <w:rFonts w:hint="eastAsia" w:ascii="宋体" w:hAnsi="宋体" w:eastAsia="宋体" w:cs="宋体"/>
                <w:color w:val="000000"/>
                <w:sz w:val="20"/>
                <w:szCs w:val="22"/>
              </w:rPr>
              <w:t>单位：万元</w:t>
            </w:r>
          </w:p>
        </w:tc>
      </w:tr>
      <w:tr w14:paraId="33AE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540" w:type="dxa"/>
            <w:tcBorders>
              <w:top w:val="single" w:color="000000" w:sz="4" w:space="0"/>
              <w:left w:val="single" w:color="000000" w:sz="4" w:space="0"/>
              <w:bottom w:val="single" w:color="000000" w:sz="4" w:space="0"/>
              <w:right w:val="single" w:color="000000" w:sz="4" w:space="0"/>
            </w:tcBorders>
            <w:noWrap w:val="0"/>
            <w:vAlign w:val="center"/>
          </w:tcPr>
          <w:p w14:paraId="35BEAACF">
            <w:pPr>
              <w:spacing w:line="240" w:lineRule="auto"/>
              <w:jc w:val="center"/>
              <w:rPr>
                <w:rFonts w:hint="eastAsia" w:ascii="宋体" w:hAnsi="宋体" w:eastAsia="宋体" w:cs="宋体"/>
                <w:kern w:val="0"/>
                <w:sz w:val="18"/>
                <w:szCs w:val="18"/>
                <w:vertAlign w:val="baseline"/>
                <w:lang w:val="en-US" w:eastAsia="zh-CN"/>
              </w:rPr>
            </w:pPr>
            <w:r>
              <w:rPr>
                <w:rFonts w:hint="eastAsia" w:ascii="宋体" w:hAnsi="宋体" w:eastAsia="宋体" w:cs="宋体"/>
                <w:kern w:val="0"/>
                <w:sz w:val="18"/>
                <w:szCs w:val="18"/>
                <w:vertAlign w:val="baseline"/>
                <w:lang w:val="en-US" w:eastAsia="zh-CN"/>
              </w:rPr>
              <w:t>单位名称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FAE8299">
            <w:pPr>
              <w:spacing w:line="240" w:lineRule="auto"/>
              <w:jc w:val="center"/>
              <w:rPr>
                <w:rFonts w:hint="eastAsia" w:ascii="宋体" w:hAnsi="宋体" w:eastAsia="宋体" w:cs="宋体"/>
                <w:kern w:val="0"/>
                <w:sz w:val="18"/>
                <w:szCs w:val="18"/>
                <w:vertAlign w:val="baseline"/>
                <w:lang w:eastAsia="zh-CN"/>
              </w:rPr>
            </w:pPr>
            <w:r>
              <w:rPr>
                <w:rFonts w:hint="eastAsia" w:ascii="宋体" w:hAnsi="宋体" w:eastAsia="宋体" w:cs="宋体"/>
                <w:kern w:val="0"/>
                <w:sz w:val="18"/>
                <w:szCs w:val="18"/>
                <w:vertAlign w:val="baseline"/>
                <w:lang w:eastAsia="zh-CN"/>
              </w:rPr>
              <w:t>项目名称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D5282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年度资</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金总额</w:t>
            </w:r>
            <w:r>
              <w:rPr>
                <w:rFonts w:hint="eastAsia" w:ascii="宋体" w:hAnsi="宋体" w:eastAsia="宋体" w:cs="宋体"/>
                <w:kern w:val="0"/>
                <w:sz w:val="20"/>
                <w:szCs w:val="20"/>
                <w:vertAlign w:val="baseline"/>
                <w:lang w:val="en-US" w:eastAsia="zh-CN"/>
              </w:rPr>
              <w:t xml:space="preserve">   </w:t>
            </w:r>
            <w:r>
              <w:rPr>
                <w:rFonts w:hint="eastAsia" w:ascii="宋体" w:hAnsi="宋体" w:eastAsia="宋体" w:cs="宋体"/>
                <w:kern w:val="0"/>
                <w:sz w:val="20"/>
                <w:szCs w:val="20"/>
                <w:vertAlign w:val="baseline"/>
                <w:lang w:eastAsia="zh-CN"/>
              </w:rPr>
              <w:t>（万元）</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14:paraId="46A42F9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年度绩效目标</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377D7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一级指标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7ED7D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二级指标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E04E2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三级指标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3A93F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指标解释</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26AE14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指标值</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A47D3A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权重</w:t>
            </w:r>
          </w:p>
        </w:tc>
      </w:tr>
      <w:tr w14:paraId="5321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40" w:type="dxa"/>
            <w:vMerge w:val="restart"/>
            <w:tcBorders>
              <w:top w:val="single" w:color="000000" w:sz="4" w:space="0"/>
              <w:left w:val="single" w:color="000000" w:sz="4" w:space="0"/>
              <w:right w:val="single" w:color="000000" w:sz="4" w:space="0"/>
            </w:tcBorders>
            <w:noWrap w:val="0"/>
            <w:vAlign w:val="center"/>
          </w:tcPr>
          <w:p w14:paraId="718930A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梨树县统计局</w:t>
            </w:r>
          </w:p>
        </w:tc>
        <w:tc>
          <w:tcPr>
            <w:tcW w:w="660" w:type="dxa"/>
            <w:vMerge w:val="restart"/>
            <w:tcBorders>
              <w:top w:val="single" w:color="000000" w:sz="4" w:space="0"/>
              <w:left w:val="single" w:color="000000" w:sz="4" w:space="0"/>
              <w:right w:val="single" w:color="000000" w:sz="4" w:space="0"/>
            </w:tcBorders>
            <w:noWrap w:val="0"/>
            <w:vAlign w:val="center"/>
          </w:tcPr>
          <w:p w14:paraId="79DA44D3">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大型普查综合业务费</w:t>
            </w:r>
          </w:p>
        </w:tc>
        <w:tc>
          <w:tcPr>
            <w:tcW w:w="975" w:type="dxa"/>
            <w:vMerge w:val="restart"/>
            <w:tcBorders>
              <w:top w:val="single" w:color="000000" w:sz="4" w:space="0"/>
              <w:left w:val="single" w:color="000000" w:sz="4" w:space="0"/>
              <w:right w:val="single" w:color="000000" w:sz="4" w:space="0"/>
            </w:tcBorders>
            <w:noWrap w:val="0"/>
            <w:vAlign w:val="center"/>
          </w:tcPr>
          <w:p w14:paraId="1B3C213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427.84</w:t>
            </w:r>
          </w:p>
        </w:tc>
        <w:tc>
          <w:tcPr>
            <w:tcW w:w="2115" w:type="dxa"/>
            <w:vMerge w:val="restart"/>
            <w:tcBorders>
              <w:top w:val="single" w:color="000000" w:sz="4" w:space="0"/>
              <w:left w:val="single" w:color="000000" w:sz="4" w:space="0"/>
              <w:right w:val="single" w:color="000000" w:sz="4" w:space="0"/>
            </w:tcBorders>
            <w:noWrap w:val="0"/>
            <w:vAlign w:val="center"/>
          </w:tcPr>
          <w:p w14:paraId="71B5905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通过对“两员”劳务费的合理发放，确保2025年全国1%人口抽样调查工作的正常开展，保质保量地完成各项工作任务及目标。</w:t>
            </w:r>
          </w:p>
        </w:tc>
        <w:tc>
          <w:tcPr>
            <w:tcW w:w="675" w:type="dxa"/>
            <w:vMerge w:val="restart"/>
            <w:tcBorders>
              <w:top w:val="single" w:color="000000" w:sz="4" w:space="0"/>
              <w:left w:val="single" w:color="000000" w:sz="4" w:space="0"/>
              <w:right w:val="single" w:color="000000" w:sz="4" w:space="0"/>
            </w:tcBorders>
            <w:noWrap w:val="0"/>
            <w:vAlign w:val="center"/>
          </w:tcPr>
          <w:p w14:paraId="438682C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8A6E6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81543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人均培训成本</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114F2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人均培训成本。</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D3557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≤60元/人/天</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F9594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1C70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0" w:type="dxa"/>
            <w:vMerge w:val="continue"/>
            <w:tcBorders>
              <w:left w:val="single" w:color="000000" w:sz="4" w:space="0"/>
              <w:right w:val="single" w:color="000000" w:sz="4" w:space="0"/>
            </w:tcBorders>
            <w:noWrap w:val="0"/>
            <w:vAlign w:val="center"/>
          </w:tcPr>
          <w:p w14:paraId="5C55C781">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191220CB">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24FA39A6">
            <w:pPr>
              <w:spacing w:line="240" w:lineRule="auto"/>
              <w:jc w:val="center"/>
              <w:rPr>
                <w:rFonts w:hint="eastAsia" w:ascii="宋体" w:hAnsi="宋体" w:eastAsia="宋体" w:cs="宋体"/>
                <w:kern w:val="0"/>
                <w:sz w:val="20"/>
                <w:szCs w:val="20"/>
                <w:vertAlign w:val="baseline"/>
              </w:rPr>
            </w:pPr>
          </w:p>
        </w:tc>
        <w:tc>
          <w:tcPr>
            <w:tcW w:w="2115" w:type="dxa"/>
            <w:vMerge w:val="continue"/>
            <w:tcBorders>
              <w:left w:val="single" w:color="000000" w:sz="4" w:space="0"/>
              <w:right w:val="single" w:color="000000" w:sz="4" w:space="0"/>
            </w:tcBorders>
            <w:noWrap w:val="0"/>
            <w:vAlign w:val="center"/>
          </w:tcPr>
          <w:p w14:paraId="49607D9C">
            <w:pPr>
              <w:spacing w:line="240" w:lineRule="auto"/>
              <w:jc w:val="center"/>
              <w:rPr>
                <w:rFonts w:hint="eastAsia" w:ascii="宋体" w:hAnsi="宋体" w:eastAsia="宋体" w:cs="宋体"/>
                <w:kern w:val="0"/>
                <w:sz w:val="20"/>
                <w:szCs w:val="20"/>
                <w:vertAlign w:val="baseline"/>
              </w:rPr>
            </w:pPr>
          </w:p>
        </w:tc>
        <w:tc>
          <w:tcPr>
            <w:tcW w:w="675" w:type="dxa"/>
            <w:vMerge w:val="continue"/>
            <w:tcBorders>
              <w:left w:val="single" w:color="000000" w:sz="4" w:space="0"/>
              <w:right w:val="single" w:color="000000" w:sz="4" w:space="0"/>
            </w:tcBorders>
            <w:noWrap w:val="0"/>
            <w:vAlign w:val="center"/>
          </w:tcPr>
          <w:p w14:paraId="04374831">
            <w:pPr>
              <w:spacing w:line="240" w:lineRule="auto"/>
              <w:jc w:val="center"/>
              <w:rPr>
                <w:rFonts w:hint="eastAsia" w:ascii="宋体" w:hAnsi="宋体" w:eastAsia="宋体" w:cs="宋体"/>
                <w:kern w:val="0"/>
                <w:sz w:val="20"/>
                <w:szCs w:val="20"/>
                <w:vertAlign w:val="baseline"/>
              </w:rPr>
            </w:pPr>
          </w:p>
        </w:tc>
        <w:tc>
          <w:tcPr>
            <w:tcW w:w="780" w:type="dxa"/>
            <w:tcBorders>
              <w:top w:val="single" w:color="000000" w:sz="4" w:space="0"/>
            </w:tcBorders>
            <w:noWrap w:val="0"/>
            <w:vAlign w:val="center"/>
          </w:tcPr>
          <w:p w14:paraId="563C4168">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80" w:type="dxa"/>
            <w:tcBorders>
              <w:top w:val="single" w:color="000000" w:sz="4" w:space="0"/>
            </w:tcBorders>
            <w:noWrap w:val="0"/>
            <w:vAlign w:val="center"/>
          </w:tcPr>
          <w:p w14:paraId="5FF9C5E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发放劳务费</w:t>
            </w:r>
          </w:p>
        </w:tc>
        <w:tc>
          <w:tcPr>
            <w:tcW w:w="1440" w:type="dxa"/>
            <w:tcBorders>
              <w:top w:val="single" w:color="000000" w:sz="4" w:space="0"/>
            </w:tcBorders>
            <w:noWrap w:val="0"/>
            <w:vAlign w:val="center"/>
          </w:tcPr>
          <w:p w14:paraId="68EE8FD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向全县2025年全国1%人口抽样调查“两员”发放劳务费。</w:t>
            </w:r>
          </w:p>
        </w:tc>
        <w:tc>
          <w:tcPr>
            <w:tcW w:w="900" w:type="dxa"/>
            <w:tcBorders>
              <w:top w:val="single" w:color="000000" w:sz="4" w:space="0"/>
            </w:tcBorders>
            <w:noWrap w:val="0"/>
            <w:vAlign w:val="center"/>
          </w:tcPr>
          <w:p w14:paraId="2CAD337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≤14.5万元</w:t>
            </w:r>
          </w:p>
        </w:tc>
        <w:tc>
          <w:tcPr>
            <w:tcW w:w="495" w:type="dxa"/>
            <w:tcBorders>
              <w:top w:val="single" w:color="000000" w:sz="4" w:space="0"/>
            </w:tcBorders>
            <w:noWrap w:val="0"/>
            <w:vAlign w:val="center"/>
          </w:tcPr>
          <w:p w14:paraId="72EE4218">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6CF2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40" w:type="dxa"/>
            <w:vMerge w:val="continue"/>
            <w:tcBorders>
              <w:left w:val="single" w:color="000000" w:sz="4" w:space="0"/>
              <w:right w:val="single" w:color="000000" w:sz="4" w:space="0"/>
            </w:tcBorders>
            <w:noWrap w:val="0"/>
            <w:vAlign w:val="center"/>
          </w:tcPr>
          <w:p w14:paraId="2E856D75">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5CD69DA7">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3722EC79">
            <w:pPr>
              <w:spacing w:line="240" w:lineRule="auto"/>
              <w:jc w:val="center"/>
              <w:rPr>
                <w:rFonts w:hint="eastAsia" w:ascii="宋体" w:hAnsi="宋体" w:eastAsia="宋体" w:cs="宋体"/>
                <w:kern w:val="0"/>
                <w:sz w:val="20"/>
                <w:szCs w:val="20"/>
                <w:vertAlign w:val="baseline"/>
              </w:rPr>
            </w:pPr>
          </w:p>
        </w:tc>
        <w:tc>
          <w:tcPr>
            <w:tcW w:w="2115" w:type="dxa"/>
            <w:vMerge w:val="continue"/>
            <w:tcBorders>
              <w:left w:val="single" w:color="000000" w:sz="4" w:space="0"/>
              <w:right w:val="single" w:color="000000" w:sz="4" w:space="0"/>
            </w:tcBorders>
            <w:noWrap w:val="0"/>
            <w:vAlign w:val="center"/>
          </w:tcPr>
          <w:p w14:paraId="7EB081BA">
            <w:pPr>
              <w:spacing w:line="240" w:lineRule="auto"/>
              <w:jc w:val="center"/>
              <w:rPr>
                <w:rFonts w:hint="eastAsia" w:ascii="宋体" w:hAnsi="宋体" w:eastAsia="宋体" w:cs="宋体"/>
                <w:kern w:val="0"/>
                <w:sz w:val="20"/>
                <w:szCs w:val="20"/>
                <w:vertAlign w:val="baseline"/>
              </w:rPr>
            </w:pPr>
          </w:p>
        </w:tc>
        <w:tc>
          <w:tcPr>
            <w:tcW w:w="675" w:type="dxa"/>
            <w:noWrap w:val="0"/>
            <w:vAlign w:val="center"/>
          </w:tcPr>
          <w:p w14:paraId="0221721D">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80" w:type="dxa"/>
            <w:noWrap w:val="0"/>
            <w:vAlign w:val="center"/>
          </w:tcPr>
          <w:p w14:paraId="70C1F3A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80" w:type="dxa"/>
            <w:noWrap w:val="0"/>
            <w:vAlign w:val="center"/>
          </w:tcPr>
          <w:p w14:paraId="43A6F734">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聘用普查人员数</w:t>
            </w:r>
          </w:p>
        </w:tc>
        <w:tc>
          <w:tcPr>
            <w:tcW w:w="1440" w:type="dxa"/>
            <w:noWrap w:val="0"/>
            <w:vAlign w:val="center"/>
          </w:tcPr>
          <w:p w14:paraId="3807997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反映普查员人员数量。</w:t>
            </w:r>
          </w:p>
        </w:tc>
        <w:tc>
          <w:tcPr>
            <w:tcW w:w="900" w:type="dxa"/>
            <w:noWrap w:val="0"/>
            <w:vAlign w:val="center"/>
          </w:tcPr>
          <w:p w14:paraId="57C1B48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≥129人</w:t>
            </w:r>
          </w:p>
        </w:tc>
        <w:tc>
          <w:tcPr>
            <w:tcW w:w="495" w:type="dxa"/>
            <w:noWrap w:val="0"/>
            <w:vAlign w:val="center"/>
          </w:tcPr>
          <w:p w14:paraId="41E9A62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40</w:t>
            </w:r>
          </w:p>
        </w:tc>
      </w:tr>
      <w:tr w14:paraId="4C26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540" w:type="dxa"/>
            <w:vMerge w:val="continue"/>
            <w:tcBorders>
              <w:left w:val="single" w:color="000000" w:sz="4" w:space="0"/>
              <w:right w:val="single" w:color="000000" w:sz="4" w:space="0"/>
            </w:tcBorders>
            <w:noWrap w:val="0"/>
            <w:vAlign w:val="center"/>
          </w:tcPr>
          <w:p w14:paraId="02843004">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3FA9D6F8">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5170F92A">
            <w:pPr>
              <w:spacing w:line="240" w:lineRule="auto"/>
              <w:jc w:val="center"/>
              <w:rPr>
                <w:rFonts w:hint="eastAsia" w:ascii="宋体" w:hAnsi="宋体" w:eastAsia="宋体" w:cs="宋体"/>
                <w:kern w:val="0"/>
                <w:sz w:val="20"/>
                <w:szCs w:val="20"/>
                <w:vertAlign w:val="baseline"/>
              </w:rPr>
            </w:pPr>
          </w:p>
        </w:tc>
        <w:tc>
          <w:tcPr>
            <w:tcW w:w="2115" w:type="dxa"/>
            <w:vMerge w:val="continue"/>
            <w:tcBorders>
              <w:left w:val="single" w:color="000000" w:sz="4" w:space="0"/>
              <w:right w:val="single" w:color="000000" w:sz="4" w:space="0"/>
            </w:tcBorders>
            <w:noWrap w:val="0"/>
            <w:vAlign w:val="center"/>
          </w:tcPr>
          <w:p w14:paraId="42492D10">
            <w:pPr>
              <w:spacing w:line="240" w:lineRule="auto"/>
              <w:jc w:val="center"/>
              <w:rPr>
                <w:rFonts w:hint="eastAsia" w:ascii="宋体" w:hAnsi="宋体" w:eastAsia="宋体" w:cs="宋体"/>
                <w:kern w:val="0"/>
                <w:sz w:val="20"/>
                <w:szCs w:val="20"/>
                <w:vertAlign w:val="baseline"/>
              </w:rPr>
            </w:pPr>
          </w:p>
        </w:tc>
        <w:tc>
          <w:tcPr>
            <w:tcW w:w="675" w:type="dxa"/>
            <w:noWrap w:val="0"/>
            <w:vAlign w:val="center"/>
          </w:tcPr>
          <w:p w14:paraId="4C1158B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780" w:type="dxa"/>
            <w:noWrap w:val="0"/>
            <w:vAlign w:val="center"/>
          </w:tcPr>
          <w:p w14:paraId="7B5B1DA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80" w:type="dxa"/>
            <w:noWrap w:val="0"/>
            <w:vAlign w:val="center"/>
          </w:tcPr>
          <w:p w14:paraId="12EE3A1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培训覆盖率</w:t>
            </w:r>
          </w:p>
        </w:tc>
        <w:tc>
          <w:tcPr>
            <w:tcW w:w="1440" w:type="dxa"/>
            <w:noWrap w:val="0"/>
            <w:vAlign w:val="center"/>
          </w:tcPr>
          <w:p w14:paraId="2C56DF7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反映培训覆盖情况。</w:t>
            </w:r>
          </w:p>
        </w:tc>
        <w:tc>
          <w:tcPr>
            <w:tcW w:w="900" w:type="dxa"/>
            <w:noWrap w:val="0"/>
            <w:vAlign w:val="center"/>
          </w:tcPr>
          <w:p w14:paraId="65C26C0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≥90%</w:t>
            </w:r>
          </w:p>
        </w:tc>
        <w:tc>
          <w:tcPr>
            <w:tcW w:w="495" w:type="dxa"/>
            <w:noWrap w:val="0"/>
            <w:vAlign w:val="center"/>
          </w:tcPr>
          <w:p w14:paraId="6AF7EE7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30</w:t>
            </w:r>
          </w:p>
        </w:tc>
      </w:tr>
      <w:tr w14:paraId="6D69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0" w:type="dxa"/>
            <w:vMerge w:val="continue"/>
            <w:tcBorders>
              <w:left w:val="single" w:color="000000" w:sz="4" w:space="0"/>
              <w:right w:val="single" w:color="000000" w:sz="4" w:space="0"/>
            </w:tcBorders>
            <w:noWrap w:val="0"/>
            <w:vAlign w:val="center"/>
          </w:tcPr>
          <w:p w14:paraId="22C94137">
            <w:pPr>
              <w:spacing w:line="240" w:lineRule="auto"/>
              <w:jc w:val="center"/>
              <w:rPr>
                <w:rFonts w:hint="eastAsia" w:ascii="宋体" w:hAnsi="宋体" w:eastAsia="宋体" w:cs="宋体"/>
                <w:kern w:val="0"/>
                <w:sz w:val="20"/>
                <w:szCs w:val="20"/>
                <w:vertAlign w:val="baseline"/>
              </w:rPr>
            </w:pPr>
          </w:p>
        </w:tc>
        <w:tc>
          <w:tcPr>
            <w:tcW w:w="660" w:type="dxa"/>
            <w:vMerge w:val="restart"/>
            <w:tcBorders>
              <w:left w:val="single" w:color="000000" w:sz="4" w:space="0"/>
              <w:right w:val="single" w:color="000000" w:sz="4" w:space="0"/>
            </w:tcBorders>
            <w:noWrap w:val="0"/>
            <w:vAlign w:val="center"/>
          </w:tcPr>
          <w:p w14:paraId="1E54DBC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综合统计业务费</w:t>
            </w:r>
          </w:p>
        </w:tc>
        <w:tc>
          <w:tcPr>
            <w:tcW w:w="975" w:type="dxa"/>
            <w:vMerge w:val="restart"/>
            <w:tcBorders>
              <w:left w:val="single" w:color="000000" w:sz="4" w:space="0"/>
              <w:right w:val="single" w:color="000000" w:sz="4" w:space="0"/>
            </w:tcBorders>
            <w:noWrap w:val="0"/>
            <w:vAlign w:val="center"/>
          </w:tcPr>
          <w:p w14:paraId="2EC6E2A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18.26</w:t>
            </w:r>
          </w:p>
        </w:tc>
        <w:tc>
          <w:tcPr>
            <w:tcW w:w="2115" w:type="dxa"/>
            <w:vMerge w:val="restart"/>
            <w:tcBorders>
              <w:left w:val="single" w:color="000000" w:sz="4" w:space="0"/>
              <w:right w:val="single" w:color="000000" w:sz="4" w:space="0"/>
            </w:tcBorders>
            <w:noWrap w:val="0"/>
            <w:vAlign w:val="center"/>
          </w:tcPr>
          <w:p w14:paraId="0E453234">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1.通过开展各类统计调查、统计监测、统计执法、统计资料开发等相关工作，为省、市、县三级政府提供经济运行各项指标，为政府研判经济发展态势提供经济发展数据；</w:t>
            </w:r>
          </w:p>
          <w:p w14:paraId="0075A22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2.组织开展统计各专业培训，普及统计专业知识，增强统计人员业务能力；</w:t>
            </w:r>
          </w:p>
          <w:p w14:paraId="4102BCE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3.完成年度梨树县统计年鉴、统计公报等统计资料的编印工作，为政府决策提供统计数据。</w:t>
            </w:r>
          </w:p>
        </w:tc>
        <w:tc>
          <w:tcPr>
            <w:tcW w:w="675" w:type="dxa"/>
            <w:vMerge w:val="restart"/>
            <w:noWrap w:val="0"/>
            <w:vAlign w:val="center"/>
          </w:tcPr>
          <w:p w14:paraId="23992C1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780" w:type="dxa"/>
            <w:noWrap w:val="0"/>
            <w:vAlign w:val="center"/>
          </w:tcPr>
          <w:p w14:paraId="48AE50B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80" w:type="dxa"/>
            <w:noWrap w:val="0"/>
            <w:vAlign w:val="center"/>
          </w:tcPr>
          <w:p w14:paraId="0ECDCBC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统计培训人次</w:t>
            </w:r>
          </w:p>
        </w:tc>
        <w:tc>
          <w:tcPr>
            <w:tcW w:w="1440" w:type="dxa"/>
            <w:noWrap w:val="0"/>
            <w:vAlign w:val="center"/>
          </w:tcPr>
          <w:p w14:paraId="736F598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反映统计培训人次情况。</w:t>
            </w:r>
          </w:p>
        </w:tc>
        <w:tc>
          <w:tcPr>
            <w:tcW w:w="900" w:type="dxa"/>
            <w:noWrap w:val="0"/>
            <w:vAlign w:val="center"/>
          </w:tcPr>
          <w:p w14:paraId="0BD0AAC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≥100人次</w:t>
            </w:r>
          </w:p>
        </w:tc>
        <w:tc>
          <w:tcPr>
            <w:tcW w:w="495" w:type="dxa"/>
            <w:noWrap w:val="0"/>
            <w:vAlign w:val="center"/>
          </w:tcPr>
          <w:p w14:paraId="32AB282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5025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0" w:type="dxa"/>
            <w:vMerge w:val="continue"/>
            <w:tcBorders>
              <w:left w:val="single" w:color="000000" w:sz="4" w:space="0"/>
              <w:right w:val="single" w:color="000000" w:sz="4" w:space="0"/>
            </w:tcBorders>
            <w:noWrap w:val="0"/>
            <w:vAlign w:val="center"/>
          </w:tcPr>
          <w:p w14:paraId="6654E328">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11D0156E">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18A73DB3">
            <w:pPr>
              <w:spacing w:line="240" w:lineRule="auto"/>
              <w:jc w:val="center"/>
              <w:rPr>
                <w:rFonts w:hint="eastAsia" w:ascii="宋体" w:hAnsi="宋体" w:eastAsia="宋体" w:cs="宋体"/>
                <w:kern w:val="0"/>
                <w:sz w:val="20"/>
                <w:szCs w:val="20"/>
                <w:vertAlign w:val="baseline"/>
              </w:rPr>
            </w:pPr>
          </w:p>
        </w:tc>
        <w:tc>
          <w:tcPr>
            <w:tcW w:w="2115" w:type="dxa"/>
            <w:vMerge w:val="continue"/>
            <w:tcBorders>
              <w:left w:val="single" w:color="000000" w:sz="4" w:space="0"/>
              <w:right w:val="single" w:color="000000" w:sz="4" w:space="0"/>
            </w:tcBorders>
            <w:noWrap w:val="0"/>
            <w:vAlign w:val="center"/>
          </w:tcPr>
          <w:p w14:paraId="43327DF5">
            <w:pPr>
              <w:spacing w:line="240" w:lineRule="auto"/>
              <w:jc w:val="center"/>
              <w:rPr>
                <w:rFonts w:hint="eastAsia" w:ascii="宋体" w:hAnsi="宋体" w:eastAsia="宋体" w:cs="宋体"/>
                <w:kern w:val="0"/>
                <w:sz w:val="20"/>
                <w:szCs w:val="20"/>
                <w:vertAlign w:val="baseline"/>
              </w:rPr>
            </w:pPr>
          </w:p>
        </w:tc>
        <w:tc>
          <w:tcPr>
            <w:tcW w:w="675" w:type="dxa"/>
            <w:vMerge w:val="continue"/>
            <w:noWrap w:val="0"/>
            <w:vAlign w:val="center"/>
          </w:tcPr>
          <w:p w14:paraId="6A8AE7A8">
            <w:pPr>
              <w:spacing w:line="240" w:lineRule="auto"/>
              <w:jc w:val="center"/>
              <w:rPr>
                <w:rFonts w:hint="eastAsia" w:ascii="宋体" w:hAnsi="宋体" w:eastAsia="宋体" w:cs="宋体"/>
                <w:kern w:val="0"/>
                <w:sz w:val="20"/>
                <w:szCs w:val="20"/>
                <w:vertAlign w:val="baseline"/>
                <w:lang w:eastAsia="zh-CN"/>
              </w:rPr>
            </w:pPr>
          </w:p>
        </w:tc>
        <w:tc>
          <w:tcPr>
            <w:tcW w:w="780" w:type="dxa"/>
            <w:noWrap w:val="0"/>
            <w:vAlign w:val="center"/>
          </w:tcPr>
          <w:p w14:paraId="33DDFE32">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80" w:type="dxa"/>
            <w:noWrap w:val="0"/>
            <w:vAlign w:val="center"/>
          </w:tcPr>
          <w:p w14:paraId="4D58293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年鉴出版印刷数量</w:t>
            </w:r>
          </w:p>
        </w:tc>
        <w:tc>
          <w:tcPr>
            <w:tcW w:w="1440" w:type="dxa"/>
            <w:noWrap w:val="0"/>
            <w:vAlign w:val="center"/>
          </w:tcPr>
          <w:p w14:paraId="3B6AD24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rPr>
              <w:t>反映统计年鉴印刷册数情况</w:t>
            </w:r>
            <w:r>
              <w:rPr>
                <w:rFonts w:hint="eastAsia" w:ascii="宋体" w:hAnsi="宋体" w:eastAsia="宋体" w:cs="宋体"/>
                <w:kern w:val="0"/>
                <w:sz w:val="20"/>
                <w:szCs w:val="20"/>
                <w:vertAlign w:val="baseline"/>
                <w:lang w:eastAsia="zh-CN"/>
              </w:rPr>
              <w:t>。</w:t>
            </w:r>
          </w:p>
        </w:tc>
        <w:tc>
          <w:tcPr>
            <w:tcW w:w="900" w:type="dxa"/>
            <w:noWrap w:val="0"/>
            <w:vAlign w:val="center"/>
          </w:tcPr>
          <w:p w14:paraId="7E94F23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≥150本</w:t>
            </w:r>
          </w:p>
        </w:tc>
        <w:tc>
          <w:tcPr>
            <w:tcW w:w="495" w:type="dxa"/>
            <w:noWrap w:val="0"/>
            <w:vAlign w:val="center"/>
          </w:tcPr>
          <w:p w14:paraId="265A101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2FC3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0" w:type="dxa"/>
            <w:vMerge w:val="continue"/>
            <w:tcBorders>
              <w:left w:val="single" w:color="000000" w:sz="4" w:space="0"/>
              <w:right w:val="single" w:color="000000" w:sz="4" w:space="0"/>
            </w:tcBorders>
            <w:noWrap w:val="0"/>
            <w:vAlign w:val="center"/>
          </w:tcPr>
          <w:p w14:paraId="25EFEC1C">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1B7CE349">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7B8C2B35">
            <w:pPr>
              <w:spacing w:line="240" w:lineRule="auto"/>
              <w:jc w:val="center"/>
              <w:rPr>
                <w:rFonts w:hint="eastAsia" w:ascii="宋体" w:hAnsi="宋体" w:eastAsia="宋体" w:cs="宋体"/>
                <w:kern w:val="0"/>
                <w:sz w:val="20"/>
                <w:szCs w:val="20"/>
                <w:vertAlign w:val="baseline"/>
              </w:rPr>
            </w:pPr>
          </w:p>
        </w:tc>
        <w:tc>
          <w:tcPr>
            <w:tcW w:w="2115" w:type="dxa"/>
            <w:vMerge w:val="continue"/>
            <w:tcBorders>
              <w:left w:val="single" w:color="000000" w:sz="4" w:space="0"/>
              <w:right w:val="single" w:color="000000" w:sz="4" w:space="0"/>
            </w:tcBorders>
            <w:noWrap w:val="0"/>
            <w:vAlign w:val="center"/>
          </w:tcPr>
          <w:p w14:paraId="6FDCB300">
            <w:pPr>
              <w:spacing w:line="240" w:lineRule="auto"/>
              <w:jc w:val="center"/>
              <w:rPr>
                <w:rFonts w:hint="eastAsia" w:ascii="宋体" w:hAnsi="宋体" w:eastAsia="宋体" w:cs="宋体"/>
                <w:kern w:val="0"/>
                <w:sz w:val="20"/>
                <w:szCs w:val="20"/>
                <w:vertAlign w:val="baseline"/>
              </w:rPr>
            </w:pPr>
          </w:p>
        </w:tc>
        <w:tc>
          <w:tcPr>
            <w:tcW w:w="675" w:type="dxa"/>
            <w:noWrap w:val="0"/>
            <w:vAlign w:val="center"/>
          </w:tcPr>
          <w:p w14:paraId="7BDCC6A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780" w:type="dxa"/>
            <w:noWrap w:val="0"/>
            <w:vAlign w:val="center"/>
          </w:tcPr>
          <w:p w14:paraId="5BDDD4CA">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80" w:type="dxa"/>
            <w:noWrap w:val="0"/>
            <w:vAlign w:val="center"/>
          </w:tcPr>
          <w:p w14:paraId="4A99CBB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单册年鉴出版成本</w:t>
            </w:r>
          </w:p>
        </w:tc>
        <w:tc>
          <w:tcPr>
            <w:tcW w:w="1440" w:type="dxa"/>
            <w:noWrap w:val="0"/>
            <w:vAlign w:val="center"/>
          </w:tcPr>
          <w:p w14:paraId="599E21C5">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反映编制单册年鉴的成本情况。</w:t>
            </w:r>
          </w:p>
        </w:tc>
        <w:tc>
          <w:tcPr>
            <w:tcW w:w="900" w:type="dxa"/>
            <w:noWrap w:val="0"/>
            <w:vAlign w:val="center"/>
          </w:tcPr>
          <w:p w14:paraId="01E184A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≤150元</w:t>
            </w:r>
          </w:p>
        </w:tc>
        <w:tc>
          <w:tcPr>
            <w:tcW w:w="495" w:type="dxa"/>
            <w:noWrap w:val="0"/>
            <w:vAlign w:val="center"/>
          </w:tcPr>
          <w:p w14:paraId="19B6AAA5">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0188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0" w:type="dxa"/>
            <w:vMerge w:val="continue"/>
            <w:tcBorders>
              <w:left w:val="single" w:color="000000" w:sz="4" w:space="0"/>
              <w:right w:val="single" w:color="000000" w:sz="4" w:space="0"/>
            </w:tcBorders>
            <w:noWrap w:val="0"/>
            <w:vAlign w:val="center"/>
          </w:tcPr>
          <w:p w14:paraId="36A86C1D">
            <w:pPr>
              <w:spacing w:line="240" w:lineRule="auto"/>
              <w:jc w:val="center"/>
              <w:rPr>
                <w:rFonts w:hint="eastAsia" w:ascii="宋体" w:hAnsi="宋体" w:eastAsia="宋体" w:cs="宋体"/>
                <w:kern w:val="0"/>
                <w:sz w:val="20"/>
                <w:szCs w:val="20"/>
                <w:vertAlign w:val="baseline"/>
              </w:rPr>
            </w:pPr>
          </w:p>
        </w:tc>
        <w:tc>
          <w:tcPr>
            <w:tcW w:w="660" w:type="dxa"/>
            <w:vMerge w:val="continue"/>
            <w:tcBorders>
              <w:left w:val="single" w:color="000000" w:sz="4" w:space="0"/>
              <w:right w:val="single" w:color="000000" w:sz="4" w:space="0"/>
            </w:tcBorders>
            <w:noWrap w:val="0"/>
            <w:vAlign w:val="center"/>
          </w:tcPr>
          <w:p w14:paraId="58CDC45B">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29E585D1">
            <w:pPr>
              <w:spacing w:line="240" w:lineRule="auto"/>
              <w:jc w:val="center"/>
              <w:rPr>
                <w:rFonts w:hint="eastAsia" w:ascii="宋体" w:hAnsi="宋体" w:eastAsia="宋体" w:cs="宋体"/>
                <w:kern w:val="0"/>
                <w:sz w:val="20"/>
                <w:szCs w:val="20"/>
                <w:vertAlign w:val="baseline"/>
              </w:rPr>
            </w:pPr>
          </w:p>
        </w:tc>
        <w:tc>
          <w:tcPr>
            <w:tcW w:w="2115" w:type="dxa"/>
            <w:vMerge w:val="continue"/>
            <w:tcBorders>
              <w:left w:val="single" w:color="000000" w:sz="4" w:space="0"/>
              <w:right w:val="single" w:color="000000" w:sz="4" w:space="0"/>
            </w:tcBorders>
            <w:noWrap w:val="0"/>
            <w:vAlign w:val="center"/>
          </w:tcPr>
          <w:p w14:paraId="012D6232">
            <w:pPr>
              <w:spacing w:line="240" w:lineRule="auto"/>
              <w:jc w:val="center"/>
              <w:rPr>
                <w:rFonts w:hint="eastAsia" w:ascii="宋体" w:hAnsi="宋体" w:eastAsia="宋体" w:cs="宋体"/>
                <w:kern w:val="0"/>
                <w:sz w:val="20"/>
                <w:szCs w:val="20"/>
                <w:vertAlign w:val="baseline"/>
              </w:rPr>
            </w:pPr>
          </w:p>
        </w:tc>
        <w:tc>
          <w:tcPr>
            <w:tcW w:w="675" w:type="dxa"/>
            <w:noWrap w:val="0"/>
            <w:vAlign w:val="center"/>
          </w:tcPr>
          <w:p w14:paraId="654A586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780" w:type="dxa"/>
            <w:noWrap w:val="0"/>
            <w:vAlign w:val="center"/>
          </w:tcPr>
          <w:p w14:paraId="1757EA3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80" w:type="dxa"/>
            <w:noWrap w:val="0"/>
            <w:vAlign w:val="center"/>
          </w:tcPr>
          <w:p w14:paraId="01FF4D4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向社会公众提供统计公报</w:t>
            </w:r>
          </w:p>
        </w:tc>
        <w:tc>
          <w:tcPr>
            <w:tcW w:w="1440" w:type="dxa"/>
            <w:noWrap w:val="0"/>
            <w:vAlign w:val="center"/>
          </w:tcPr>
          <w:p w14:paraId="0EBACF01">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rPr>
              <w:t>向社会公众提供统计公报篇数</w:t>
            </w:r>
            <w:r>
              <w:rPr>
                <w:rFonts w:hint="eastAsia" w:ascii="宋体" w:hAnsi="宋体" w:eastAsia="宋体" w:cs="宋体"/>
                <w:kern w:val="0"/>
                <w:sz w:val="20"/>
                <w:szCs w:val="20"/>
                <w:vertAlign w:val="baseline"/>
                <w:lang w:eastAsia="zh-CN"/>
              </w:rPr>
              <w:t>。</w:t>
            </w:r>
          </w:p>
        </w:tc>
        <w:tc>
          <w:tcPr>
            <w:tcW w:w="900" w:type="dxa"/>
            <w:noWrap w:val="0"/>
            <w:vAlign w:val="center"/>
          </w:tcPr>
          <w:p w14:paraId="62ABDCDB">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等于1篇</w:t>
            </w:r>
          </w:p>
        </w:tc>
        <w:tc>
          <w:tcPr>
            <w:tcW w:w="495" w:type="dxa"/>
            <w:noWrap w:val="0"/>
            <w:vAlign w:val="center"/>
          </w:tcPr>
          <w:p w14:paraId="504F8A5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30</w:t>
            </w:r>
          </w:p>
        </w:tc>
      </w:tr>
    </w:tbl>
    <w:p w14:paraId="66CF34B6">
      <w:pPr>
        <w:spacing w:line="700" w:lineRule="exact"/>
        <w:ind w:firstLine="640" w:firstLineChars="200"/>
        <w:rPr>
          <w:rFonts w:hint="eastAsia" w:eastAsia="楷体"/>
          <w:kern w:val="0"/>
          <w:szCs w:val="32"/>
        </w:rPr>
      </w:pPr>
      <w:r>
        <w:rPr>
          <w:rFonts w:hint="eastAsia" w:eastAsia="楷体"/>
          <w:kern w:val="0"/>
          <w:szCs w:val="32"/>
        </w:rPr>
        <w:br w:type="page"/>
      </w:r>
    </w:p>
    <w:p w14:paraId="2EE00AD0">
      <w:pPr>
        <w:ind w:firstLine="640" w:firstLineChars="200"/>
        <w:jc w:val="center"/>
        <w:rPr>
          <w:rFonts w:eastAsia="黑体"/>
        </w:rPr>
      </w:pPr>
      <w:r>
        <w:rPr>
          <w:rFonts w:eastAsia="黑体"/>
        </w:rPr>
        <w:t>第三部分 情况说明</w:t>
      </w:r>
    </w:p>
    <w:p w14:paraId="65178CCB">
      <w:pPr>
        <w:rPr>
          <w:rFonts w:eastAsia="仿宋"/>
          <w:szCs w:val="32"/>
        </w:rPr>
      </w:pPr>
    </w:p>
    <w:p w14:paraId="390C918F">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7F00BE6">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lang w:eastAsia="zh-CN"/>
        </w:rPr>
        <w:t>单位资金收入</w:t>
      </w:r>
      <w:r>
        <w:rPr>
          <w:szCs w:val="32"/>
        </w:rPr>
        <w:t>；支出包括：一般公共服务支出、</w:t>
      </w:r>
      <w:r>
        <w:rPr>
          <w:rFonts w:hint="eastAsia"/>
          <w:szCs w:val="32"/>
          <w:lang w:eastAsia="zh-CN"/>
        </w:rPr>
        <w:t>社会保障和就业支出、卫生健康支出、住房保障支出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589.79</w:t>
      </w:r>
      <w:r>
        <w:rPr>
          <w:szCs w:val="32"/>
        </w:rPr>
        <w:t>万元</w:t>
      </w:r>
      <w:r>
        <w:rPr>
          <w:rFonts w:hint="eastAsia"/>
          <w:szCs w:val="32"/>
          <w:lang w:eastAsia="zh-CN"/>
        </w:rPr>
        <w:t>，其中：本年预算</w:t>
      </w:r>
      <w:r>
        <w:rPr>
          <w:rFonts w:hint="eastAsia"/>
          <w:szCs w:val="32"/>
          <w:lang w:val="en-US" w:eastAsia="zh-CN"/>
        </w:rPr>
        <w:t>589.79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402.75</w:t>
      </w:r>
      <w:r>
        <w:rPr>
          <w:szCs w:val="32"/>
        </w:rPr>
        <w:t>万元，主要原因是</w:t>
      </w:r>
      <w:r>
        <w:rPr>
          <w:rFonts w:hint="eastAsia"/>
          <w:szCs w:val="32"/>
          <w:lang w:eastAsia="zh-CN"/>
        </w:rPr>
        <w:t>本年度增加了第四次全国农业普查经费</w:t>
      </w:r>
      <w:r>
        <w:rPr>
          <w:szCs w:val="32"/>
        </w:rPr>
        <w:t>。</w:t>
      </w:r>
    </w:p>
    <w:p w14:paraId="74FB9E21">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3FEB22FD">
      <w:pPr>
        <w:ind w:firstLine="640" w:firstLineChars="200"/>
        <w:rPr>
          <w:rFonts w:eastAsia="楷体"/>
          <w:szCs w:val="30"/>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589.79</w:t>
      </w:r>
      <w:r>
        <w:rPr>
          <w:szCs w:val="32"/>
        </w:rPr>
        <w:t>万元，其中：本年收入</w:t>
      </w:r>
      <w:r>
        <w:rPr>
          <w:rFonts w:hint="eastAsia"/>
          <w:szCs w:val="32"/>
          <w:lang w:val="en-US" w:eastAsia="zh-CN"/>
        </w:rPr>
        <w:t>589.79</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169.45</w:t>
      </w:r>
      <w:r>
        <w:rPr>
          <w:szCs w:val="32"/>
        </w:rPr>
        <w:t>万元，占</w:t>
      </w:r>
      <w:r>
        <w:rPr>
          <w:rFonts w:hint="eastAsia"/>
          <w:szCs w:val="32"/>
          <w:lang w:val="en-US" w:eastAsia="zh-CN"/>
        </w:rPr>
        <w:t>28.73</w:t>
      </w:r>
      <w:r>
        <w:rPr>
          <w:szCs w:val="32"/>
        </w:rPr>
        <w:t>%；其他收入</w:t>
      </w:r>
      <w:r>
        <w:rPr>
          <w:rFonts w:hint="eastAsia"/>
          <w:szCs w:val="32"/>
          <w:lang w:val="en-US" w:eastAsia="zh-CN"/>
        </w:rPr>
        <w:t>420.34</w:t>
      </w:r>
      <w:r>
        <w:rPr>
          <w:szCs w:val="32"/>
        </w:rPr>
        <w:t>万元，占</w:t>
      </w:r>
      <w:r>
        <w:rPr>
          <w:rFonts w:hint="eastAsia"/>
          <w:szCs w:val="32"/>
          <w:lang w:val="en-US" w:eastAsia="zh-CN"/>
        </w:rPr>
        <w:t>71.27</w:t>
      </w:r>
      <w:r>
        <w:rPr>
          <w:szCs w:val="32"/>
        </w:rPr>
        <w:t>%</w:t>
      </w:r>
      <w:r>
        <w:rPr>
          <w:rFonts w:hint="eastAsia"/>
          <w:szCs w:val="32"/>
        </w:rPr>
        <w:t>。</w:t>
      </w:r>
    </w:p>
    <w:p w14:paraId="24927899">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7E50CCF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589.79</w:t>
      </w:r>
      <w:r>
        <w:rPr>
          <w:szCs w:val="32"/>
        </w:rPr>
        <w:t>万元，其中：基本支出</w:t>
      </w:r>
      <w:r>
        <w:rPr>
          <w:rFonts w:hint="eastAsia"/>
          <w:szCs w:val="32"/>
          <w:lang w:val="en-US" w:eastAsia="zh-CN"/>
        </w:rPr>
        <w:t>143.69</w:t>
      </w:r>
      <w:r>
        <w:rPr>
          <w:szCs w:val="32"/>
        </w:rPr>
        <w:t>万元，占</w:t>
      </w:r>
      <w:r>
        <w:rPr>
          <w:rFonts w:hint="eastAsia"/>
          <w:szCs w:val="32"/>
          <w:lang w:val="en-US" w:eastAsia="zh-CN"/>
        </w:rPr>
        <w:t>24.36</w:t>
      </w:r>
      <w:r>
        <w:rPr>
          <w:szCs w:val="32"/>
        </w:rPr>
        <w:t>%；项目支出</w:t>
      </w:r>
      <w:r>
        <w:rPr>
          <w:rFonts w:hint="eastAsia"/>
          <w:szCs w:val="32"/>
          <w:lang w:val="en-US" w:eastAsia="zh-CN"/>
        </w:rPr>
        <w:t>446.10</w:t>
      </w:r>
      <w:r>
        <w:rPr>
          <w:szCs w:val="32"/>
        </w:rPr>
        <w:t>万元，占</w:t>
      </w:r>
      <w:r>
        <w:rPr>
          <w:rFonts w:hint="eastAsia"/>
          <w:szCs w:val="32"/>
          <w:lang w:val="en-US" w:eastAsia="zh-CN"/>
        </w:rPr>
        <w:t>75.64</w:t>
      </w:r>
      <w:r>
        <w:rPr>
          <w:szCs w:val="32"/>
        </w:rPr>
        <w:t>%。</w:t>
      </w:r>
    </w:p>
    <w:p w14:paraId="22E5269F">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15741B21">
      <w:pPr>
        <w:ind w:firstLine="600"/>
        <w:rPr>
          <w:rFonts w:eastAsia="楷体"/>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169.45</w:t>
      </w:r>
      <w:r>
        <w:rPr>
          <w:szCs w:val="32"/>
        </w:rPr>
        <w:t>万元，其中：</w:t>
      </w:r>
      <w:r>
        <w:rPr>
          <w:rFonts w:hint="eastAsia"/>
          <w:szCs w:val="32"/>
        </w:rPr>
        <w:t>本年</w:t>
      </w:r>
      <w:r>
        <w:rPr>
          <w:rFonts w:hint="eastAsia"/>
          <w:szCs w:val="32"/>
          <w:lang w:eastAsia="zh-CN"/>
        </w:rPr>
        <w:t>预算</w:t>
      </w:r>
      <w:r>
        <w:rPr>
          <w:rFonts w:hint="eastAsia"/>
          <w:szCs w:val="32"/>
          <w:lang w:val="en-US" w:eastAsia="zh-CN"/>
        </w:rPr>
        <w:t>169.45</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124.63</w:t>
      </w:r>
      <w:r>
        <w:rPr>
          <w:szCs w:val="32"/>
        </w:rPr>
        <w:t>万元，</w:t>
      </w:r>
      <w:r>
        <w:rPr>
          <w:kern w:val="0"/>
          <w:szCs w:val="32"/>
        </w:rPr>
        <w:t>社会保障和就业支出</w:t>
      </w:r>
      <w:r>
        <w:rPr>
          <w:rFonts w:hint="eastAsia"/>
          <w:szCs w:val="32"/>
          <w:lang w:val="en-US" w:eastAsia="zh-CN"/>
        </w:rPr>
        <w:t>31.06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3.69</w:t>
      </w:r>
      <w:r>
        <w:rPr>
          <w:szCs w:val="32"/>
        </w:rPr>
        <w:t>万元，</w:t>
      </w:r>
      <w:r>
        <w:rPr>
          <w:kern w:val="0"/>
          <w:szCs w:val="32"/>
        </w:rPr>
        <w:t>住房保障支出</w:t>
      </w:r>
      <w:r>
        <w:rPr>
          <w:rFonts w:hint="eastAsia"/>
          <w:szCs w:val="32"/>
          <w:lang w:val="en-US" w:eastAsia="zh-CN"/>
        </w:rPr>
        <w:t>10.07</w:t>
      </w:r>
      <w:r>
        <w:rPr>
          <w:szCs w:val="32"/>
        </w:rPr>
        <w:t>万元。</w:t>
      </w:r>
    </w:p>
    <w:p w14:paraId="31A163BF">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C5D168D">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169.45</w:t>
      </w:r>
      <w:r>
        <w:rPr>
          <w:szCs w:val="32"/>
        </w:rPr>
        <w:t>万元，其中：基本支出</w:t>
      </w:r>
      <w:r>
        <w:rPr>
          <w:rFonts w:hint="eastAsia"/>
          <w:szCs w:val="32"/>
          <w:lang w:val="en-US" w:eastAsia="zh-CN"/>
        </w:rPr>
        <w:t>143.69</w:t>
      </w:r>
      <w:r>
        <w:rPr>
          <w:szCs w:val="32"/>
        </w:rPr>
        <w:t>万元，占</w:t>
      </w:r>
      <w:r>
        <w:rPr>
          <w:rFonts w:hint="eastAsia"/>
          <w:szCs w:val="32"/>
          <w:lang w:val="en-US" w:eastAsia="zh-CN"/>
        </w:rPr>
        <w:t>84.80</w:t>
      </w:r>
      <w:r>
        <w:rPr>
          <w:szCs w:val="32"/>
        </w:rPr>
        <w:t>%；项目支出</w:t>
      </w:r>
      <w:r>
        <w:rPr>
          <w:rFonts w:hint="eastAsia"/>
          <w:szCs w:val="32"/>
          <w:lang w:val="en-US" w:eastAsia="zh-CN"/>
        </w:rPr>
        <w:t>25.76</w:t>
      </w:r>
      <w:r>
        <w:rPr>
          <w:szCs w:val="32"/>
        </w:rPr>
        <w:t>万元，占</w:t>
      </w:r>
      <w:r>
        <w:rPr>
          <w:rFonts w:hint="eastAsia"/>
          <w:szCs w:val="32"/>
          <w:lang w:val="en-US" w:eastAsia="zh-CN"/>
        </w:rPr>
        <w:t>15.20</w:t>
      </w:r>
      <w:r>
        <w:rPr>
          <w:szCs w:val="32"/>
        </w:rPr>
        <w:t>%。基本支出中，人员经费</w:t>
      </w:r>
      <w:r>
        <w:rPr>
          <w:rFonts w:hint="eastAsia"/>
          <w:szCs w:val="32"/>
          <w:lang w:val="en-US" w:eastAsia="zh-CN"/>
        </w:rPr>
        <w:t>121.73</w:t>
      </w:r>
      <w:r>
        <w:rPr>
          <w:szCs w:val="32"/>
        </w:rPr>
        <w:t>万元，占</w:t>
      </w:r>
      <w:r>
        <w:rPr>
          <w:rFonts w:hint="eastAsia"/>
          <w:szCs w:val="32"/>
          <w:lang w:val="en-US" w:eastAsia="zh-CN"/>
        </w:rPr>
        <w:t>84.72</w:t>
      </w:r>
      <w:r>
        <w:rPr>
          <w:szCs w:val="32"/>
        </w:rPr>
        <w:t>%；公用经费</w:t>
      </w:r>
      <w:r>
        <w:rPr>
          <w:rFonts w:hint="eastAsia"/>
          <w:szCs w:val="32"/>
          <w:lang w:val="en-US" w:eastAsia="zh-CN"/>
        </w:rPr>
        <w:t>21.96</w:t>
      </w:r>
      <w:r>
        <w:rPr>
          <w:szCs w:val="32"/>
        </w:rPr>
        <w:t>万元，占</w:t>
      </w:r>
      <w:r>
        <w:rPr>
          <w:rFonts w:hint="eastAsia"/>
          <w:szCs w:val="32"/>
          <w:lang w:val="en-US" w:eastAsia="zh-CN"/>
        </w:rPr>
        <w:t>15.28</w:t>
      </w:r>
      <w:r>
        <w:rPr>
          <w:szCs w:val="32"/>
        </w:rPr>
        <w:t>%。</w:t>
      </w:r>
    </w:p>
    <w:p w14:paraId="0307151D">
      <w:pPr>
        <w:spacing w:line="240" w:lineRule="auto"/>
        <w:ind w:firstLine="640" w:firstLineChars="200"/>
        <w:rPr>
          <w:szCs w:val="32"/>
        </w:rPr>
      </w:pPr>
      <w:r>
        <w:rPr>
          <w:szCs w:val="32"/>
        </w:rPr>
        <w:t>一般公共服务（类）支出</w:t>
      </w:r>
      <w:r>
        <w:rPr>
          <w:rFonts w:hint="eastAsia"/>
          <w:szCs w:val="32"/>
          <w:lang w:val="en-US" w:eastAsia="zh-CN"/>
        </w:rPr>
        <w:t>124.63</w:t>
      </w:r>
      <w:r>
        <w:rPr>
          <w:szCs w:val="32"/>
        </w:rPr>
        <w:t>万元，占</w:t>
      </w:r>
      <w:r>
        <w:rPr>
          <w:rFonts w:hint="eastAsia"/>
          <w:szCs w:val="32"/>
          <w:lang w:val="en-US" w:eastAsia="zh-CN"/>
        </w:rPr>
        <w:t>73.55</w:t>
      </w:r>
      <w:r>
        <w:rPr>
          <w:szCs w:val="32"/>
        </w:rPr>
        <w:t>%，主要用于</w:t>
      </w:r>
      <w:r>
        <w:rPr>
          <w:rFonts w:hint="eastAsia"/>
          <w:szCs w:val="32"/>
        </w:rPr>
        <w:t>保障职工工资，维持机关正常运转，完成年度统计工作任务</w:t>
      </w:r>
      <w:r>
        <w:rPr>
          <w:szCs w:val="32"/>
        </w:rPr>
        <w:t>。</w:t>
      </w:r>
    </w:p>
    <w:p w14:paraId="3CC64906">
      <w:pPr>
        <w:spacing w:line="520" w:lineRule="exact"/>
        <w:ind w:firstLine="640" w:firstLineChars="200"/>
        <w:rPr>
          <w:szCs w:val="32"/>
        </w:rPr>
      </w:pPr>
      <w:r>
        <w:rPr>
          <w:szCs w:val="32"/>
        </w:rPr>
        <w:t>社会保障和就业（类）支出</w:t>
      </w:r>
      <w:r>
        <w:rPr>
          <w:rFonts w:hint="eastAsia"/>
          <w:szCs w:val="32"/>
          <w:lang w:val="en-US" w:eastAsia="zh-CN"/>
        </w:rPr>
        <w:t>31.06</w:t>
      </w:r>
      <w:r>
        <w:rPr>
          <w:szCs w:val="32"/>
        </w:rPr>
        <w:t>万元，占</w:t>
      </w:r>
      <w:r>
        <w:rPr>
          <w:rFonts w:hint="eastAsia"/>
          <w:szCs w:val="32"/>
          <w:lang w:val="en-US" w:eastAsia="zh-CN"/>
        </w:rPr>
        <w:t>18.33</w:t>
      </w:r>
      <w:r>
        <w:rPr>
          <w:szCs w:val="32"/>
        </w:rPr>
        <w:t>%，主要用于</w:t>
      </w:r>
      <w:r>
        <w:rPr>
          <w:rFonts w:hint="eastAsia"/>
          <w:szCs w:val="32"/>
        </w:rPr>
        <w:t>保障退休职工工资及机关事业单位基本养老保险缴费</w:t>
      </w:r>
      <w:r>
        <w:rPr>
          <w:rFonts w:hint="eastAsia"/>
          <w:szCs w:val="32"/>
          <w:lang w:eastAsia="zh-CN"/>
        </w:rPr>
        <w:t>和机关事业单位职业年金缴费</w:t>
      </w:r>
      <w:r>
        <w:rPr>
          <w:rFonts w:hint="eastAsia"/>
          <w:szCs w:val="32"/>
        </w:rPr>
        <w:t>支出</w:t>
      </w:r>
      <w:r>
        <w:rPr>
          <w:szCs w:val="32"/>
        </w:rPr>
        <w:t>。</w:t>
      </w:r>
    </w:p>
    <w:p w14:paraId="4B6E854E">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3.69</w:t>
      </w:r>
      <w:r>
        <w:rPr>
          <w:szCs w:val="32"/>
        </w:rPr>
        <w:t>万元，占</w:t>
      </w:r>
      <w:r>
        <w:rPr>
          <w:rFonts w:hint="eastAsia"/>
          <w:szCs w:val="32"/>
          <w:lang w:val="en-US" w:eastAsia="zh-CN"/>
        </w:rPr>
        <w:t>2.18</w:t>
      </w:r>
      <w:r>
        <w:rPr>
          <w:szCs w:val="32"/>
        </w:rPr>
        <w:t>%，主要用于</w:t>
      </w:r>
      <w:r>
        <w:rPr>
          <w:rFonts w:hint="eastAsia"/>
          <w:szCs w:val="32"/>
        </w:rPr>
        <w:t>缴纳职工医疗保险</w:t>
      </w:r>
      <w:r>
        <w:rPr>
          <w:szCs w:val="32"/>
        </w:rPr>
        <w:t>。</w:t>
      </w:r>
    </w:p>
    <w:p w14:paraId="30208C91">
      <w:pPr>
        <w:spacing w:line="520" w:lineRule="exact"/>
        <w:ind w:firstLine="640" w:firstLineChars="200"/>
        <w:rPr>
          <w:szCs w:val="32"/>
        </w:rPr>
      </w:pPr>
      <w:r>
        <w:rPr>
          <w:szCs w:val="32"/>
        </w:rPr>
        <w:t>住房保障（类）支出</w:t>
      </w:r>
      <w:r>
        <w:rPr>
          <w:rFonts w:hint="eastAsia"/>
          <w:szCs w:val="32"/>
          <w:lang w:val="en-US" w:eastAsia="zh-CN"/>
        </w:rPr>
        <w:t>10.07</w:t>
      </w:r>
      <w:r>
        <w:rPr>
          <w:szCs w:val="32"/>
        </w:rPr>
        <w:t>万元，占</w:t>
      </w:r>
      <w:r>
        <w:rPr>
          <w:rFonts w:hint="eastAsia"/>
          <w:szCs w:val="32"/>
          <w:lang w:val="en-US" w:eastAsia="zh-CN"/>
        </w:rPr>
        <w:t>5.94</w:t>
      </w:r>
      <w:r>
        <w:rPr>
          <w:szCs w:val="32"/>
        </w:rPr>
        <w:t>%，主要用于</w:t>
      </w:r>
      <w:r>
        <w:rPr>
          <w:rFonts w:hint="eastAsia"/>
          <w:szCs w:val="32"/>
        </w:rPr>
        <w:t>缴纳职工住房公积金</w:t>
      </w:r>
      <w:r>
        <w:rPr>
          <w:szCs w:val="32"/>
        </w:rPr>
        <w:t>。</w:t>
      </w:r>
    </w:p>
    <w:p w14:paraId="3168FF1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69DC177F">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143.69</w:t>
      </w:r>
      <w:r>
        <w:rPr>
          <w:szCs w:val="32"/>
        </w:rPr>
        <w:t>万元，其中：</w:t>
      </w:r>
    </w:p>
    <w:p w14:paraId="3FF21404">
      <w:pPr>
        <w:ind w:firstLine="640" w:firstLineChars="200"/>
        <w:rPr>
          <w:rFonts w:hint="eastAsia"/>
          <w:kern w:val="0"/>
          <w:szCs w:val="32"/>
          <w:lang w:eastAsia="zh-CN"/>
        </w:rPr>
      </w:pPr>
      <w:r>
        <w:rPr>
          <w:szCs w:val="32"/>
        </w:rPr>
        <w:t>人员经费</w:t>
      </w:r>
      <w:r>
        <w:rPr>
          <w:rFonts w:hint="eastAsia"/>
          <w:szCs w:val="32"/>
          <w:lang w:val="en-US" w:eastAsia="zh-CN"/>
        </w:rPr>
        <w:t>121.73</w:t>
      </w:r>
      <w:r>
        <w:rPr>
          <w:szCs w:val="32"/>
        </w:rPr>
        <w:t>万元，主要包括：</w:t>
      </w:r>
      <w:r>
        <w:rPr>
          <w:rFonts w:hint="eastAsia"/>
          <w:kern w:val="0"/>
          <w:szCs w:val="32"/>
        </w:rPr>
        <w:t>基本工资、津贴补贴、奖金、机关事业单位基本养老保险缴费、</w:t>
      </w:r>
      <w:r>
        <w:rPr>
          <w:rFonts w:hint="eastAsia"/>
          <w:kern w:val="0"/>
          <w:szCs w:val="32"/>
          <w:lang w:eastAsia="zh-CN"/>
        </w:rPr>
        <w:t>职业年金缴费、</w:t>
      </w:r>
      <w:r>
        <w:rPr>
          <w:rFonts w:hint="eastAsia"/>
          <w:kern w:val="0"/>
          <w:szCs w:val="32"/>
        </w:rPr>
        <w:t>职工基本医疗保险缴费、其他社会保障缴费、住房公积金、医疗费、其他工资福利支出、退休费、其他对个人和家庭的补助支出</w:t>
      </w:r>
      <w:r>
        <w:rPr>
          <w:rFonts w:hint="eastAsia"/>
          <w:kern w:val="0"/>
          <w:szCs w:val="32"/>
          <w:lang w:eastAsia="zh-CN"/>
        </w:rPr>
        <w:t>。</w:t>
      </w:r>
    </w:p>
    <w:p w14:paraId="666CC790">
      <w:pPr>
        <w:ind w:firstLine="640" w:firstLineChars="200"/>
        <w:rPr>
          <w:szCs w:val="32"/>
        </w:rPr>
      </w:pPr>
      <w:r>
        <w:rPr>
          <w:kern w:val="0"/>
          <w:szCs w:val="32"/>
        </w:rPr>
        <w:t>公用经费</w:t>
      </w:r>
      <w:r>
        <w:rPr>
          <w:rFonts w:hint="eastAsia"/>
          <w:szCs w:val="32"/>
          <w:lang w:val="en-US" w:eastAsia="zh-CN"/>
        </w:rPr>
        <w:t>21.96</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2CDBA3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37C64115">
      <w:pPr>
        <w:ind w:firstLine="640" w:firstLineChars="200"/>
        <w:jc w:val="both"/>
        <w:rPr>
          <w:rFonts w:hint="eastAsia"/>
          <w:szCs w:val="32"/>
          <w:lang w:val="en-US" w:eastAsia="zh-CN"/>
        </w:rPr>
      </w:pPr>
      <w:r>
        <w:rPr>
          <w:rFonts w:hint="eastAsia"/>
          <w:szCs w:val="32"/>
          <w:lang w:val="en-US" w:eastAsia="zh-CN"/>
        </w:rPr>
        <w:t xml:space="preserve"> </w:t>
      </w:r>
      <w:r>
        <w:rPr>
          <w:rFonts w:hint="eastAsia"/>
          <w:szCs w:val="32"/>
        </w:rPr>
        <w:t>本单位无一般公共预算拨款。</w:t>
      </w:r>
      <w:r>
        <w:rPr>
          <w:rFonts w:hint="eastAsia"/>
          <w:szCs w:val="32"/>
          <w:lang w:val="en-US" w:eastAsia="zh-CN"/>
        </w:rPr>
        <w:t xml:space="preserve">     </w:t>
      </w:r>
    </w:p>
    <w:p w14:paraId="2ED6DC8F">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64C0134B">
      <w:pPr>
        <w:ind w:firstLine="640" w:firstLineChars="200"/>
        <w:rPr>
          <w:rFonts w:eastAsia="楷体"/>
          <w:szCs w:val="32"/>
        </w:rPr>
      </w:pPr>
      <w:r>
        <w:rPr>
          <w:szCs w:val="32"/>
        </w:rPr>
        <w:t>本</w:t>
      </w:r>
      <w:r>
        <w:rPr>
          <w:rFonts w:hint="eastAsia"/>
          <w:szCs w:val="32"/>
          <w:lang w:eastAsia="zh-CN"/>
        </w:rPr>
        <w:t>单位</w:t>
      </w:r>
      <w:r>
        <w:rPr>
          <w:szCs w:val="32"/>
        </w:rPr>
        <w:t>无政府性基金预算拨款。</w:t>
      </w:r>
    </w:p>
    <w:p w14:paraId="1AE9860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bookmarkStart w:id="0" w:name="_GoBack"/>
      <w:bookmarkEnd w:id="0"/>
    </w:p>
    <w:p w14:paraId="26932B33">
      <w:pPr>
        <w:ind w:firstLine="640" w:firstLineChars="200"/>
        <w:rPr>
          <w:rFonts w:eastAsia="楷体"/>
          <w:szCs w:val="32"/>
        </w:rPr>
      </w:pPr>
      <w:r>
        <w:rPr>
          <w:rFonts w:hint="eastAsia"/>
          <w:kern w:val="0"/>
          <w:szCs w:val="32"/>
        </w:rPr>
        <w:t>本</w:t>
      </w:r>
      <w:r>
        <w:rPr>
          <w:rFonts w:hint="eastAsia"/>
          <w:kern w:val="0"/>
          <w:szCs w:val="32"/>
          <w:lang w:eastAsia="zh-CN"/>
        </w:rPr>
        <w:t>单位</w:t>
      </w:r>
      <w:r>
        <w:rPr>
          <w:rFonts w:hint="eastAsia"/>
          <w:kern w:val="0"/>
          <w:szCs w:val="32"/>
        </w:rPr>
        <w:t>无国有资本经营预算拨款。</w:t>
      </w:r>
    </w:p>
    <w:p w14:paraId="67DE42A0">
      <w:pPr>
        <w:ind w:firstLine="640"/>
        <w:rPr>
          <w:rFonts w:eastAsia="黑体"/>
          <w:szCs w:val="32"/>
        </w:rPr>
      </w:pPr>
      <w:r>
        <w:rPr>
          <w:rFonts w:hint="eastAsia" w:eastAsia="黑体"/>
          <w:szCs w:val="32"/>
        </w:rPr>
        <w:t>十</w:t>
      </w:r>
      <w:r>
        <w:rPr>
          <w:rFonts w:eastAsia="黑体"/>
          <w:szCs w:val="32"/>
        </w:rPr>
        <w:t>、其他重要事项的说明情况</w:t>
      </w:r>
    </w:p>
    <w:p w14:paraId="34834ED0">
      <w:pPr>
        <w:spacing w:line="540" w:lineRule="exact"/>
        <w:ind w:firstLine="640" w:firstLineChars="200"/>
        <w:rPr>
          <w:rFonts w:eastAsia="楷体"/>
          <w:szCs w:val="32"/>
        </w:rPr>
      </w:pPr>
      <w:r>
        <w:rPr>
          <w:rFonts w:eastAsia="楷体"/>
          <w:szCs w:val="32"/>
        </w:rPr>
        <w:t>（一）机关运行经费</w:t>
      </w:r>
    </w:p>
    <w:p w14:paraId="209612FC">
      <w:pPr>
        <w:spacing w:line="54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lang w:eastAsia="zh-CN"/>
        </w:rPr>
        <w:t>单位</w:t>
      </w:r>
      <w:r>
        <w:rPr>
          <w:szCs w:val="32"/>
          <w:highlight w:val="none"/>
        </w:rPr>
        <w:t>本级</w:t>
      </w:r>
      <w:r>
        <w:rPr>
          <w:rFonts w:hint="eastAsia"/>
          <w:szCs w:val="32"/>
          <w:highlight w:val="none"/>
          <w:lang w:val="en-US" w:eastAsia="zh-CN"/>
        </w:rPr>
        <w:t>1</w:t>
      </w:r>
      <w:r>
        <w:rPr>
          <w:szCs w:val="32"/>
          <w:highlight w:val="none"/>
        </w:rPr>
        <w:t>家行政单位的机关运行经费财政拨款预算</w:t>
      </w:r>
      <w:r>
        <w:rPr>
          <w:rFonts w:hint="eastAsia"/>
          <w:szCs w:val="32"/>
          <w:highlight w:val="none"/>
          <w:lang w:val="en-US" w:eastAsia="zh-CN"/>
        </w:rPr>
        <w:t>21.96</w:t>
      </w:r>
      <w:r>
        <w:rPr>
          <w:szCs w:val="32"/>
          <w:highlight w:val="none"/>
        </w:rPr>
        <w:t>万元，比20</w:t>
      </w:r>
      <w:r>
        <w:rPr>
          <w:rFonts w:hint="eastAsia"/>
          <w:szCs w:val="32"/>
          <w:highlight w:val="none"/>
        </w:rPr>
        <w:t>2</w:t>
      </w:r>
      <w:r>
        <w:rPr>
          <w:rFonts w:hint="eastAsia"/>
          <w:szCs w:val="32"/>
          <w:highlight w:val="none"/>
          <w:lang w:val="en-US" w:eastAsia="zh-CN"/>
        </w:rPr>
        <w:t>5</w:t>
      </w:r>
      <w:r>
        <w:rPr>
          <w:szCs w:val="32"/>
          <w:highlight w:val="none"/>
        </w:rPr>
        <w:t>年预算减少</w:t>
      </w:r>
      <w:r>
        <w:rPr>
          <w:rFonts w:hint="eastAsia"/>
          <w:szCs w:val="32"/>
          <w:highlight w:val="none"/>
          <w:lang w:val="en-US" w:eastAsia="zh-CN"/>
        </w:rPr>
        <w:t>4.30</w:t>
      </w:r>
      <w:r>
        <w:rPr>
          <w:szCs w:val="32"/>
          <w:highlight w:val="none"/>
        </w:rPr>
        <w:t>万元，下降</w:t>
      </w:r>
      <w:r>
        <w:rPr>
          <w:rFonts w:hint="eastAsia"/>
          <w:szCs w:val="32"/>
          <w:highlight w:val="none"/>
          <w:lang w:val="en-US" w:eastAsia="zh-CN"/>
        </w:rPr>
        <w:t>16.37</w:t>
      </w:r>
      <w:r>
        <w:rPr>
          <w:szCs w:val="32"/>
          <w:highlight w:val="none"/>
        </w:rPr>
        <w:t>%</w:t>
      </w:r>
      <w:r>
        <w:rPr>
          <w:rFonts w:hint="eastAsia"/>
          <w:szCs w:val="32"/>
          <w:highlight w:val="none"/>
        </w:rPr>
        <w:t>，主要原因是全面落实“过紧日子”要求，压减机关运行经费开支</w:t>
      </w:r>
      <w:r>
        <w:rPr>
          <w:szCs w:val="32"/>
          <w:highlight w:val="none"/>
        </w:rPr>
        <w:t>。</w:t>
      </w:r>
    </w:p>
    <w:p w14:paraId="2A2D10C6">
      <w:pPr>
        <w:spacing w:line="540" w:lineRule="exact"/>
        <w:ind w:firstLine="640" w:firstLineChars="200"/>
        <w:rPr>
          <w:rFonts w:eastAsia="楷体"/>
          <w:szCs w:val="32"/>
        </w:rPr>
      </w:pPr>
      <w:r>
        <w:rPr>
          <w:rFonts w:eastAsia="楷体"/>
          <w:szCs w:val="32"/>
        </w:rPr>
        <w:t>（二）政府采购情况</w:t>
      </w:r>
    </w:p>
    <w:p w14:paraId="689DAF2B">
      <w:pPr>
        <w:spacing w:line="540" w:lineRule="exact"/>
        <w:ind w:firstLine="640" w:firstLineChars="200"/>
        <w:rPr>
          <w:szCs w:val="32"/>
        </w:rPr>
      </w:pPr>
      <w:r>
        <w:rPr>
          <w:rFonts w:hint="eastAsia"/>
          <w:szCs w:val="32"/>
          <w:lang w:val="en-US" w:eastAsia="zh-CN"/>
        </w:rPr>
        <w:t>2026</w:t>
      </w:r>
      <w:r>
        <w:rPr>
          <w:rFonts w:hint="eastAsia"/>
          <w:szCs w:val="32"/>
        </w:rPr>
        <w:t>年本单位无政府采购预算拨款</w:t>
      </w:r>
      <w:r>
        <w:rPr>
          <w:szCs w:val="32"/>
        </w:rPr>
        <w:t>。</w:t>
      </w:r>
    </w:p>
    <w:p w14:paraId="15B3F8C6">
      <w:pPr>
        <w:spacing w:line="540" w:lineRule="exact"/>
        <w:ind w:firstLine="640" w:firstLineChars="200"/>
        <w:rPr>
          <w:rFonts w:eastAsia="楷体"/>
          <w:szCs w:val="32"/>
        </w:rPr>
      </w:pPr>
      <w:r>
        <w:rPr>
          <w:rFonts w:eastAsia="楷体"/>
          <w:szCs w:val="32"/>
        </w:rPr>
        <w:t>（三）国有资产占有使用情况</w:t>
      </w:r>
    </w:p>
    <w:p w14:paraId="3930324A">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梨树县统计局</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71F22155">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0EE6D85">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713F62D1">
      <w:pPr>
        <w:spacing w:line="540" w:lineRule="exact"/>
        <w:ind w:firstLine="640" w:firstLineChars="200"/>
        <w:rPr>
          <w:highlight w:val="none"/>
        </w:rPr>
      </w:pPr>
      <w:r>
        <w:rPr>
          <w:highlight w:val="none"/>
        </w:rPr>
        <w:t>202</w:t>
      </w:r>
      <w:r>
        <w:rPr>
          <w:rFonts w:hint="eastAsia"/>
          <w:highlight w:val="none"/>
          <w:lang w:val="en-US" w:eastAsia="zh-CN"/>
        </w:rPr>
        <w:t>6</w:t>
      </w:r>
      <w:r>
        <w:rPr>
          <w:highlight w:val="none"/>
        </w:rPr>
        <w:t>年</w:t>
      </w:r>
      <w:r>
        <w:rPr>
          <w:rFonts w:hint="eastAsia"/>
          <w:highlight w:val="none"/>
          <w:lang w:eastAsia="zh-CN"/>
        </w:rPr>
        <w:t>单位</w:t>
      </w:r>
      <w:r>
        <w:rPr>
          <w:highlight w:val="none"/>
        </w:rPr>
        <w:t>项目支出</w:t>
      </w:r>
      <w:r>
        <w:rPr>
          <w:rFonts w:hint="eastAsia"/>
          <w:szCs w:val="32"/>
          <w:highlight w:val="none"/>
          <w:lang w:val="en-US" w:eastAsia="zh-CN"/>
        </w:rPr>
        <w:t>446.10</w:t>
      </w:r>
      <w:r>
        <w:rPr>
          <w:szCs w:val="32"/>
          <w:highlight w:val="none"/>
        </w:rPr>
        <w:t>万元，其中：一级项目</w:t>
      </w:r>
      <w:r>
        <w:rPr>
          <w:rFonts w:hint="eastAsia"/>
          <w:szCs w:val="32"/>
          <w:highlight w:val="none"/>
          <w:lang w:val="en-US" w:eastAsia="zh-CN"/>
        </w:rPr>
        <w:t>2</w:t>
      </w:r>
      <w:r>
        <w:rPr>
          <w:szCs w:val="32"/>
          <w:highlight w:val="none"/>
        </w:rPr>
        <w:t>个，二级项目</w:t>
      </w:r>
      <w:r>
        <w:rPr>
          <w:rFonts w:hint="eastAsia"/>
          <w:szCs w:val="32"/>
          <w:highlight w:val="none"/>
          <w:lang w:val="en-US" w:eastAsia="zh-CN"/>
        </w:rPr>
        <w:t>2</w:t>
      </w:r>
      <w:r>
        <w:rPr>
          <w:szCs w:val="32"/>
          <w:highlight w:val="none"/>
        </w:rPr>
        <w:t>个；使用</w:t>
      </w:r>
      <w:r>
        <w:rPr>
          <w:rFonts w:hint="eastAsia"/>
          <w:szCs w:val="32"/>
          <w:highlight w:val="none"/>
        </w:rPr>
        <w:t>本年拨款</w:t>
      </w:r>
      <w:r>
        <w:rPr>
          <w:rFonts w:hint="eastAsia"/>
          <w:szCs w:val="32"/>
          <w:highlight w:val="none"/>
          <w:lang w:val="en-US" w:eastAsia="zh-CN"/>
        </w:rPr>
        <w:t>446.10</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p>
    <w:p w14:paraId="2ABCD589">
      <w:pPr>
        <w:spacing w:line="540" w:lineRule="exact"/>
        <w:ind w:firstLine="640" w:firstLineChars="200"/>
        <w:rPr>
          <w:rFonts w:eastAsia="楷体"/>
          <w:szCs w:val="32"/>
        </w:rPr>
      </w:pPr>
      <w:r>
        <w:rPr>
          <w:rFonts w:hint="eastAsia" w:eastAsia="楷体"/>
          <w:szCs w:val="32"/>
        </w:rPr>
        <w:t>（五）项目支出绩效目标情况说明</w:t>
      </w:r>
    </w:p>
    <w:p w14:paraId="04DF4400">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446.10</w:t>
      </w:r>
      <w:r>
        <w:rPr>
          <w:rFonts w:hint="eastAsia" w:ascii="宋体" w:hAnsi="宋体"/>
        </w:rPr>
        <w:t>万元。</w:t>
      </w:r>
    </w:p>
    <w:p w14:paraId="09E0477C">
      <w:pPr>
        <w:ind w:firstLine="645"/>
        <w:rPr>
          <w:rFonts w:eastAsia="楷体"/>
          <w:szCs w:val="32"/>
        </w:rPr>
      </w:pPr>
    </w:p>
    <w:p w14:paraId="6A69FC9B">
      <w:pPr>
        <w:spacing w:line="540" w:lineRule="exact"/>
        <w:ind w:firstLine="640" w:firstLineChars="200"/>
        <w:rPr>
          <w:rFonts w:eastAsia="楷体"/>
          <w:szCs w:val="32"/>
        </w:rPr>
      </w:pPr>
    </w:p>
    <w:p w14:paraId="3AAF4934">
      <w:pPr>
        <w:spacing w:line="540" w:lineRule="exact"/>
        <w:ind w:firstLine="640" w:firstLineChars="200"/>
        <w:rPr>
          <w:rFonts w:eastAsia="楷体"/>
          <w:szCs w:val="32"/>
        </w:rPr>
      </w:pPr>
    </w:p>
    <w:p w14:paraId="609320C5">
      <w:pPr>
        <w:spacing w:line="540" w:lineRule="exact"/>
        <w:ind w:firstLine="640" w:firstLineChars="200"/>
        <w:rPr>
          <w:rFonts w:eastAsia="楷体"/>
          <w:szCs w:val="32"/>
        </w:rPr>
      </w:pPr>
    </w:p>
    <w:p w14:paraId="224B1F79">
      <w:pPr>
        <w:spacing w:line="540" w:lineRule="exact"/>
        <w:ind w:firstLine="640" w:firstLineChars="200"/>
        <w:rPr>
          <w:rFonts w:eastAsia="楷体"/>
          <w:szCs w:val="32"/>
        </w:rPr>
      </w:pPr>
    </w:p>
    <w:p w14:paraId="48F3AFA8">
      <w:pPr>
        <w:spacing w:line="540" w:lineRule="exact"/>
        <w:ind w:firstLine="640" w:firstLineChars="200"/>
        <w:rPr>
          <w:rFonts w:eastAsia="楷体"/>
          <w:szCs w:val="32"/>
        </w:rPr>
      </w:pPr>
    </w:p>
    <w:p w14:paraId="777F9A07">
      <w:pPr>
        <w:spacing w:line="540" w:lineRule="exact"/>
        <w:ind w:firstLine="640" w:firstLineChars="200"/>
        <w:rPr>
          <w:rFonts w:eastAsia="楷体"/>
          <w:szCs w:val="32"/>
        </w:rPr>
      </w:pPr>
    </w:p>
    <w:p w14:paraId="06C0770E">
      <w:pPr>
        <w:spacing w:line="540" w:lineRule="exact"/>
        <w:rPr>
          <w:szCs w:val="32"/>
        </w:rPr>
      </w:pPr>
      <w:r>
        <w:rPr>
          <w:rFonts w:eastAsia="楷体"/>
          <w:szCs w:val="32"/>
        </w:rPr>
        <w:br w:type="page"/>
      </w:r>
    </w:p>
    <w:p w14:paraId="4E94B80C">
      <w:pPr>
        <w:jc w:val="center"/>
        <w:rPr>
          <w:rFonts w:eastAsia="黑体"/>
        </w:rPr>
      </w:pPr>
      <w:r>
        <w:rPr>
          <w:rFonts w:eastAsia="黑体"/>
        </w:rPr>
        <w:t>第四部分 名词解释</w:t>
      </w:r>
    </w:p>
    <w:p w14:paraId="78D798A5">
      <w:pPr>
        <w:ind w:firstLine="640" w:firstLineChars="200"/>
        <w:jc w:val="center"/>
        <w:rPr>
          <w:rFonts w:eastAsia="黑体"/>
        </w:rPr>
      </w:pPr>
    </w:p>
    <w:p w14:paraId="7311794D">
      <w:pPr>
        <w:ind w:firstLine="640" w:firstLineChars="200"/>
        <w:rPr>
          <w:szCs w:val="32"/>
        </w:rPr>
      </w:pPr>
      <w:r>
        <w:rPr>
          <w:rFonts w:eastAsia="楷体"/>
          <w:szCs w:val="32"/>
        </w:rPr>
        <w:t>（一）一般公共预算拨款收入：</w:t>
      </w:r>
      <w:r>
        <w:rPr>
          <w:szCs w:val="32"/>
        </w:rPr>
        <w:t>指省级财政通过当年一般公共预算拨付的资金。</w:t>
      </w:r>
    </w:p>
    <w:p w14:paraId="334554A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75C4A3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8467D43">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CB9F3F1">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EFE118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BD092EC">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21C9B74">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7EB2992">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605CD92">
      <w:pPr>
        <w:ind w:firstLine="640"/>
        <w:rPr>
          <w:szCs w:val="32"/>
        </w:rPr>
      </w:pPr>
      <w:r>
        <w:rPr>
          <w:rFonts w:eastAsia="楷体"/>
          <w:szCs w:val="32"/>
        </w:rPr>
        <w:t>（十）上年结转：</w:t>
      </w:r>
      <w:r>
        <w:rPr>
          <w:szCs w:val="32"/>
        </w:rPr>
        <w:t>指以前年度尚未完成、结转到本年仍按原规定用途继续使用的资金。</w:t>
      </w:r>
    </w:p>
    <w:p w14:paraId="5D1DE160">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FBC111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2BF31A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9389749">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8D5682E">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F1E94BA">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657237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DF3B90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0B4B4D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2689C2ED">
      <w:pPr>
        <w:ind w:firstLine="640"/>
        <w:rPr>
          <w:szCs w:val="32"/>
        </w:rPr>
      </w:pPr>
    </w:p>
    <w:p w14:paraId="3424ABEE">
      <w:pPr>
        <w:ind w:firstLine="640"/>
        <w:rPr>
          <w:szCs w:val="32"/>
        </w:rPr>
      </w:pPr>
    </w:p>
    <w:p w14:paraId="388C14B3">
      <w:pPr>
        <w:rPr>
          <w:szCs w:val="32"/>
        </w:rPr>
      </w:pPr>
    </w:p>
    <w:p w14:paraId="5365D62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18C11E-A1ED-4533-A28F-FE7ACBF176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5CBE00-27F7-4CDC-B899-4FB894665201}"/>
  </w:font>
  <w:font w:name="仿宋_GB2312">
    <w:altName w:val="仿宋"/>
    <w:panose1 w:val="02010609030101010101"/>
    <w:charset w:val="86"/>
    <w:family w:val="modern"/>
    <w:pitch w:val="default"/>
    <w:sig w:usb0="00000000" w:usb1="00000000" w:usb2="00000000" w:usb3="00000000" w:csb0="00040000" w:csb1="00000000"/>
    <w:embedRegular r:id="rId3" w:fontKey="{5FDBB3E8-BDF7-4E14-90D1-6A3363D0ACC8}"/>
  </w:font>
  <w:font w:name="仿宋">
    <w:panose1 w:val="02010609060101010101"/>
    <w:charset w:val="86"/>
    <w:family w:val="modern"/>
    <w:pitch w:val="default"/>
    <w:sig w:usb0="800002BF" w:usb1="38CF7CFA" w:usb2="00000016" w:usb3="00000000" w:csb0="00040001" w:csb1="00000000"/>
    <w:embedRegular r:id="rId4" w:fontKey="{4E9377D9-BC27-460B-BE2A-DB7FE0BB6844}"/>
  </w:font>
  <w:font w:name="华文细黑">
    <w:panose1 w:val="02010600040101010101"/>
    <w:charset w:val="86"/>
    <w:family w:val="auto"/>
    <w:pitch w:val="default"/>
    <w:sig w:usb0="00000287" w:usb1="080F0000" w:usb2="00000000" w:usb3="00000000" w:csb0="0004009F" w:csb1="DFD70000"/>
    <w:embedRegular r:id="rId5" w:fontKey="{8CAC3FC8-0A5A-45E6-BFDF-70876CC9022E}"/>
  </w:font>
  <w:font w:name="方正小标宋简体">
    <w:panose1 w:val="02000000000000000000"/>
    <w:charset w:val="86"/>
    <w:family w:val="auto"/>
    <w:pitch w:val="default"/>
    <w:sig w:usb0="00000001" w:usb1="08000000" w:usb2="00000000" w:usb3="00000000" w:csb0="00040000" w:csb1="00000000"/>
    <w:embedRegular r:id="rId6" w:fontKey="{AA3ABAD3-E3ED-4567-BB16-DEB0986BB9B1}"/>
  </w:font>
  <w:font w:name="楷体_GB2312">
    <w:altName w:val="楷体"/>
    <w:panose1 w:val="02010609030101010101"/>
    <w:charset w:val="86"/>
    <w:family w:val="modern"/>
    <w:pitch w:val="default"/>
    <w:sig w:usb0="00000000" w:usb1="00000000" w:usb2="00000000" w:usb3="00000000" w:csb0="00040000" w:csb1="00000000"/>
    <w:embedRegular r:id="rId7" w:fontKey="{77F39622-DD0B-47A3-ABAB-614F747D725B}"/>
  </w:font>
  <w:font w:name="楷体">
    <w:panose1 w:val="02010609060101010101"/>
    <w:charset w:val="86"/>
    <w:family w:val="modern"/>
    <w:pitch w:val="default"/>
    <w:sig w:usb0="800002BF" w:usb1="38CF7CFA" w:usb2="00000016" w:usb3="00000000" w:csb0="00040001" w:csb1="00000000"/>
    <w:embedRegular r:id="rId8" w:fontKey="{5818D061-308C-482D-9A57-D0453FBB7AC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350E9">
    <w:pPr>
      <w:pStyle w:val="7"/>
      <w:ind w:right="360"/>
      <w:rPr>
        <w:rStyle w:val="13"/>
      </w:rPr>
    </w:pPr>
  </w:p>
  <w:p w14:paraId="3371F233">
    <w:pPr>
      <w:pStyle w:val="7"/>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0787">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0</w:t>
    </w:r>
    <w:r>
      <w:fldChar w:fldCharType="end"/>
    </w:r>
  </w:p>
  <w:p w14:paraId="4E3CAC5C">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D76E">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B8C7">
    <w:pPr>
      <w:pStyle w:val="7"/>
      <w:ind w:right="360"/>
      <w:rPr>
        <w:rStyle w:val="1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DD32D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EDD32D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FE0D327">
    <w:pPr>
      <w:pStyle w:val="7"/>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5C9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0758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0D0758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578A1">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2A9D">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02530">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410F1"/>
    <w:rsid w:val="00292A39"/>
    <w:rsid w:val="002A5441"/>
    <w:rsid w:val="002E7CD8"/>
    <w:rsid w:val="00367BC1"/>
    <w:rsid w:val="00396D8D"/>
    <w:rsid w:val="003A4DB8"/>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355D06"/>
    <w:rsid w:val="01431A4A"/>
    <w:rsid w:val="01934780"/>
    <w:rsid w:val="019B69D8"/>
    <w:rsid w:val="01B7145A"/>
    <w:rsid w:val="01DB6127"/>
    <w:rsid w:val="02033000"/>
    <w:rsid w:val="020E6D2C"/>
    <w:rsid w:val="022B0E5C"/>
    <w:rsid w:val="028642E4"/>
    <w:rsid w:val="02A97FD3"/>
    <w:rsid w:val="02C31095"/>
    <w:rsid w:val="02C44267"/>
    <w:rsid w:val="02F05C02"/>
    <w:rsid w:val="03190CB5"/>
    <w:rsid w:val="031D7D4B"/>
    <w:rsid w:val="034321D6"/>
    <w:rsid w:val="034D1CC8"/>
    <w:rsid w:val="036137DB"/>
    <w:rsid w:val="037F2004"/>
    <w:rsid w:val="0389522B"/>
    <w:rsid w:val="03D57286"/>
    <w:rsid w:val="03D96696"/>
    <w:rsid w:val="046B692F"/>
    <w:rsid w:val="0486486A"/>
    <w:rsid w:val="04954460"/>
    <w:rsid w:val="04B818D1"/>
    <w:rsid w:val="050D06DA"/>
    <w:rsid w:val="051448F8"/>
    <w:rsid w:val="05310B72"/>
    <w:rsid w:val="05513E94"/>
    <w:rsid w:val="056F5A6D"/>
    <w:rsid w:val="059B3770"/>
    <w:rsid w:val="05F81055"/>
    <w:rsid w:val="05F82B92"/>
    <w:rsid w:val="063949A0"/>
    <w:rsid w:val="06A0572A"/>
    <w:rsid w:val="06BD5BC7"/>
    <w:rsid w:val="06F008FF"/>
    <w:rsid w:val="075C1AB8"/>
    <w:rsid w:val="077E1262"/>
    <w:rsid w:val="07862691"/>
    <w:rsid w:val="079E5032"/>
    <w:rsid w:val="08674142"/>
    <w:rsid w:val="08935065"/>
    <w:rsid w:val="08D62716"/>
    <w:rsid w:val="09015F14"/>
    <w:rsid w:val="091C5C63"/>
    <w:rsid w:val="09371E95"/>
    <w:rsid w:val="093A1985"/>
    <w:rsid w:val="09421190"/>
    <w:rsid w:val="09A0082A"/>
    <w:rsid w:val="09D37535"/>
    <w:rsid w:val="0A00435B"/>
    <w:rsid w:val="0AAA1697"/>
    <w:rsid w:val="0AB94B2B"/>
    <w:rsid w:val="0ABA06FE"/>
    <w:rsid w:val="0ABF0394"/>
    <w:rsid w:val="0B1D50BA"/>
    <w:rsid w:val="0B49202F"/>
    <w:rsid w:val="0B5F5ADA"/>
    <w:rsid w:val="0B956BE6"/>
    <w:rsid w:val="0BB51797"/>
    <w:rsid w:val="0BDC01FC"/>
    <w:rsid w:val="0C2A5C84"/>
    <w:rsid w:val="0C4F64D9"/>
    <w:rsid w:val="0C583939"/>
    <w:rsid w:val="0C6D1BAE"/>
    <w:rsid w:val="0C801DA5"/>
    <w:rsid w:val="0CC003F3"/>
    <w:rsid w:val="0D2A2435"/>
    <w:rsid w:val="0D4C1C87"/>
    <w:rsid w:val="0DA001B0"/>
    <w:rsid w:val="0DEB170B"/>
    <w:rsid w:val="0E4C7841"/>
    <w:rsid w:val="0E4D3F08"/>
    <w:rsid w:val="0E97506F"/>
    <w:rsid w:val="0EAF340D"/>
    <w:rsid w:val="0F205179"/>
    <w:rsid w:val="0F3E0406"/>
    <w:rsid w:val="0F980230"/>
    <w:rsid w:val="0FD62F63"/>
    <w:rsid w:val="0FDE2A27"/>
    <w:rsid w:val="10244EF8"/>
    <w:rsid w:val="10482BD9"/>
    <w:rsid w:val="1068327B"/>
    <w:rsid w:val="10817B13"/>
    <w:rsid w:val="10AE7F82"/>
    <w:rsid w:val="10C93B35"/>
    <w:rsid w:val="10EB0A83"/>
    <w:rsid w:val="10F62635"/>
    <w:rsid w:val="11177619"/>
    <w:rsid w:val="112605C8"/>
    <w:rsid w:val="112A6D4B"/>
    <w:rsid w:val="118D3C2C"/>
    <w:rsid w:val="11A6707B"/>
    <w:rsid w:val="11B35B2F"/>
    <w:rsid w:val="11E42DD6"/>
    <w:rsid w:val="120B3B89"/>
    <w:rsid w:val="120E1C01"/>
    <w:rsid w:val="12843C71"/>
    <w:rsid w:val="12CD386A"/>
    <w:rsid w:val="12E711B7"/>
    <w:rsid w:val="130549BB"/>
    <w:rsid w:val="13637D2A"/>
    <w:rsid w:val="136D5634"/>
    <w:rsid w:val="136D62BD"/>
    <w:rsid w:val="136E4388"/>
    <w:rsid w:val="13CE2A49"/>
    <w:rsid w:val="13F21722"/>
    <w:rsid w:val="141A2ADF"/>
    <w:rsid w:val="1441443C"/>
    <w:rsid w:val="14C12787"/>
    <w:rsid w:val="14ED1FA1"/>
    <w:rsid w:val="15593E10"/>
    <w:rsid w:val="159F7E25"/>
    <w:rsid w:val="15D078F9"/>
    <w:rsid w:val="15F848D0"/>
    <w:rsid w:val="160E1FA5"/>
    <w:rsid w:val="160F2600"/>
    <w:rsid w:val="16445BF1"/>
    <w:rsid w:val="16B12819"/>
    <w:rsid w:val="16C805D0"/>
    <w:rsid w:val="16C829AB"/>
    <w:rsid w:val="16DD34F5"/>
    <w:rsid w:val="17375756"/>
    <w:rsid w:val="17765BCA"/>
    <w:rsid w:val="17775522"/>
    <w:rsid w:val="17A027D8"/>
    <w:rsid w:val="17CC2625"/>
    <w:rsid w:val="181635BD"/>
    <w:rsid w:val="18842C1C"/>
    <w:rsid w:val="19132BE0"/>
    <w:rsid w:val="191F4716"/>
    <w:rsid w:val="19365028"/>
    <w:rsid w:val="1954649C"/>
    <w:rsid w:val="19866520"/>
    <w:rsid w:val="1A0F4768"/>
    <w:rsid w:val="1A4B1C44"/>
    <w:rsid w:val="1A607FC2"/>
    <w:rsid w:val="1A610E9D"/>
    <w:rsid w:val="1A6E148E"/>
    <w:rsid w:val="1A817DF8"/>
    <w:rsid w:val="1A8A6135"/>
    <w:rsid w:val="1A8F455C"/>
    <w:rsid w:val="1A951111"/>
    <w:rsid w:val="1AA07505"/>
    <w:rsid w:val="1AAD645B"/>
    <w:rsid w:val="1ABF618E"/>
    <w:rsid w:val="1AD53B3F"/>
    <w:rsid w:val="1ADC594E"/>
    <w:rsid w:val="1ADD0AA9"/>
    <w:rsid w:val="1AEB5252"/>
    <w:rsid w:val="1B150307"/>
    <w:rsid w:val="1B8A03E4"/>
    <w:rsid w:val="1B9C1459"/>
    <w:rsid w:val="1BF73705"/>
    <w:rsid w:val="1C1B105C"/>
    <w:rsid w:val="1C852172"/>
    <w:rsid w:val="1CA40C0C"/>
    <w:rsid w:val="1CD001DE"/>
    <w:rsid w:val="1CF71C0F"/>
    <w:rsid w:val="1CFF4A32"/>
    <w:rsid w:val="1D003925"/>
    <w:rsid w:val="1D440BCC"/>
    <w:rsid w:val="1D743260"/>
    <w:rsid w:val="1D833200"/>
    <w:rsid w:val="1D9A670C"/>
    <w:rsid w:val="1E1F3263"/>
    <w:rsid w:val="1E25455A"/>
    <w:rsid w:val="1E366DF6"/>
    <w:rsid w:val="1E3A3FD0"/>
    <w:rsid w:val="1E496819"/>
    <w:rsid w:val="1EB55C07"/>
    <w:rsid w:val="1F351A10"/>
    <w:rsid w:val="1F4573D2"/>
    <w:rsid w:val="1F644121"/>
    <w:rsid w:val="1F7F60C4"/>
    <w:rsid w:val="1F857EA5"/>
    <w:rsid w:val="1F927F87"/>
    <w:rsid w:val="1F9E45C4"/>
    <w:rsid w:val="1FED47E9"/>
    <w:rsid w:val="206816AC"/>
    <w:rsid w:val="21134335"/>
    <w:rsid w:val="211F7986"/>
    <w:rsid w:val="21917E66"/>
    <w:rsid w:val="226E581D"/>
    <w:rsid w:val="22A4003E"/>
    <w:rsid w:val="23135C25"/>
    <w:rsid w:val="236B39C8"/>
    <w:rsid w:val="23971A56"/>
    <w:rsid w:val="23DB43B3"/>
    <w:rsid w:val="23EC61F6"/>
    <w:rsid w:val="244C543C"/>
    <w:rsid w:val="24624768"/>
    <w:rsid w:val="24A8271E"/>
    <w:rsid w:val="24D10F97"/>
    <w:rsid w:val="254029E1"/>
    <w:rsid w:val="254A65A9"/>
    <w:rsid w:val="259B5BC5"/>
    <w:rsid w:val="25E31735"/>
    <w:rsid w:val="25EF7FBC"/>
    <w:rsid w:val="25F62C4E"/>
    <w:rsid w:val="264562B9"/>
    <w:rsid w:val="264E03C6"/>
    <w:rsid w:val="26643D6C"/>
    <w:rsid w:val="266F2816"/>
    <w:rsid w:val="26804A23"/>
    <w:rsid w:val="26871E3E"/>
    <w:rsid w:val="26FE109D"/>
    <w:rsid w:val="27073E1E"/>
    <w:rsid w:val="276A7481"/>
    <w:rsid w:val="277E7D5A"/>
    <w:rsid w:val="27B04AB3"/>
    <w:rsid w:val="282C3BA1"/>
    <w:rsid w:val="28A63332"/>
    <w:rsid w:val="28C96E8E"/>
    <w:rsid w:val="2916166F"/>
    <w:rsid w:val="29527C78"/>
    <w:rsid w:val="29A24CB1"/>
    <w:rsid w:val="29C45F24"/>
    <w:rsid w:val="29E259F5"/>
    <w:rsid w:val="2A1C4A3E"/>
    <w:rsid w:val="2AA1765E"/>
    <w:rsid w:val="2AB91683"/>
    <w:rsid w:val="2AF3387C"/>
    <w:rsid w:val="2B5E72FD"/>
    <w:rsid w:val="2BB67139"/>
    <w:rsid w:val="2BC242F4"/>
    <w:rsid w:val="2C90587C"/>
    <w:rsid w:val="2CAE1BBE"/>
    <w:rsid w:val="2D3C541C"/>
    <w:rsid w:val="2D405AAC"/>
    <w:rsid w:val="2D9038E4"/>
    <w:rsid w:val="2DF8796C"/>
    <w:rsid w:val="2E187865"/>
    <w:rsid w:val="2E5F18DA"/>
    <w:rsid w:val="2EAB3EC0"/>
    <w:rsid w:val="2EB22F18"/>
    <w:rsid w:val="2EC61441"/>
    <w:rsid w:val="2ED40002"/>
    <w:rsid w:val="2EE12108"/>
    <w:rsid w:val="2EED35E3"/>
    <w:rsid w:val="2F030D93"/>
    <w:rsid w:val="2F0B5068"/>
    <w:rsid w:val="2F250383"/>
    <w:rsid w:val="2F63610B"/>
    <w:rsid w:val="2F6440CA"/>
    <w:rsid w:val="2FBC646B"/>
    <w:rsid w:val="300965A3"/>
    <w:rsid w:val="30730D6E"/>
    <w:rsid w:val="308B20C9"/>
    <w:rsid w:val="30B91A70"/>
    <w:rsid w:val="30F84C22"/>
    <w:rsid w:val="310C6AA2"/>
    <w:rsid w:val="312318B9"/>
    <w:rsid w:val="31600614"/>
    <w:rsid w:val="31793674"/>
    <w:rsid w:val="31813D45"/>
    <w:rsid w:val="31894469"/>
    <w:rsid w:val="319371C9"/>
    <w:rsid w:val="321A286E"/>
    <w:rsid w:val="32332703"/>
    <w:rsid w:val="32807B59"/>
    <w:rsid w:val="32CF2C5D"/>
    <w:rsid w:val="32EE2C61"/>
    <w:rsid w:val="332B21BB"/>
    <w:rsid w:val="33391D55"/>
    <w:rsid w:val="335402B5"/>
    <w:rsid w:val="339466B2"/>
    <w:rsid w:val="33977850"/>
    <w:rsid w:val="339E73FB"/>
    <w:rsid w:val="33BE4517"/>
    <w:rsid w:val="34207846"/>
    <w:rsid w:val="343D03F7"/>
    <w:rsid w:val="34555AF5"/>
    <w:rsid w:val="34C06933"/>
    <w:rsid w:val="34F82507"/>
    <w:rsid w:val="34FF687B"/>
    <w:rsid w:val="354C4987"/>
    <w:rsid w:val="35616772"/>
    <w:rsid w:val="356E445D"/>
    <w:rsid w:val="358B0CEF"/>
    <w:rsid w:val="35973E3A"/>
    <w:rsid w:val="35B439A1"/>
    <w:rsid w:val="35EA1663"/>
    <w:rsid w:val="363C4E84"/>
    <w:rsid w:val="364C598E"/>
    <w:rsid w:val="36625EF3"/>
    <w:rsid w:val="36853990"/>
    <w:rsid w:val="368A3622"/>
    <w:rsid w:val="36B543E5"/>
    <w:rsid w:val="36CC2B0F"/>
    <w:rsid w:val="36CC7811"/>
    <w:rsid w:val="36D44917"/>
    <w:rsid w:val="36FC762F"/>
    <w:rsid w:val="37332FDB"/>
    <w:rsid w:val="376E2676"/>
    <w:rsid w:val="378D6FA0"/>
    <w:rsid w:val="3838492F"/>
    <w:rsid w:val="383A009B"/>
    <w:rsid w:val="38763ED8"/>
    <w:rsid w:val="3887374F"/>
    <w:rsid w:val="38C56C0D"/>
    <w:rsid w:val="38CB0ABC"/>
    <w:rsid w:val="39041A07"/>
    <w:rsid w:val="39043B77"/>
    <w:rsid w:val="390C65EA"/>
    <w:rsid w:val="39670895"/>
    <w:rsid w:val="39A607ED"/>
    <w:rsid w:val="39D569DC"/>
    <w:rsid w:val="3A387943"/>
    <w:rsid w:val="3A6366DE"/>
    <w:rsid w:val="3A657F9A"/>
    <w:rsid w:val="3A8C79E3"/>
    <w:rsid w:val="3A9113D4"/>
    <w:rsid w:val="3AC54F32"/>
    <w:rsid w:val="3B144A0A"/>
    <w:rsid w:val="3B254018"/>
    <w:rsid w:val="3B4E6A46"/>
    <w:rsid w:val="3B5257F8"/>
    <w:rsid w:val="3B5D312D"/>
    <w:rsid w:val="3BC92948"/>
    <w:rsid w:val="3BE370D4"/>
    <w:rsid w:val="3C1675A9"/>
    <w:rsid w:val="3C1A026D"/>
    <w:rsid w:val="3C29381E"/>
    <w:rsid w:val="3C711E1D"/>
    <w:rsid w:val="3C7F463D"/>
    <w:rsid w:val="3CAE3960"/>
    <w:rsid w:val="3CE50942"/>
    <w:rsid w:val="3CEF6494"/>
    <w:rsid w:val="3D0C5EFB"/>
    <w:rsid w:val="3D365BF6"/>
    <w:rsid w:val="3D7F7007"/>
    <w:rsid w:val="3D972D03"/>
    <w:rsid w:val="3DB008AA"/>
    <w:rsid w:val="3DF23324"/>
    <w:rsid w:val="3E407CAB"/>
    <w:rsid w:val="3E5B6389"/>
    <w:rsid w:val="3EA14040"/>
    <w:rsid w:val="3EB76FF8"/>
    <w:rsid w:val="3EC75624"/>
    <w:rsid w:val="3EE8108D"/>
    <w:rsid w:val="3F8201A3"/>
    <w:rsid w:val="3F8A2017"/>
    <w:rsid w:val="3FB427C9"/>
    <w:rsid w:val="3FCA4B09"/>
    <w:rsid w:val="3FE94F8F"/>
    <w:rsid w:val="402675EA"/>
    <w:rsid w:val="405B3CB6"/>
    <w:rsid w:val="40704580"/>
    <w:rsid w:val="408847A8"/>
    <w:rsid w:val="40B80EFF"/>
    <w:rsid w:val="412A3AB2"/>
    <w:rsid w:val="4135788C"/>
    <w:rsid w:val="41A35364"/>
    <w:rsid w:val="41C31686"/>
    <w:rsid w:val="41C837BC"/>
    <w:rsid w:val="41D61543"/>
    <w:rsid w:val="41E00614"/>
    <w:rsid w:val="421643AC"/>
    <w:rsid w:val="4249190D"/>
    <w:rsid w:val="424961B9"/>
    <w:rsid w:val="42982B4E"/>
    <w:rsid w:val="429F5D0C"/>
    <w:rsid w:val="42CB4E20"/>
    <w:rsid w:val="42D83665"/>
    <w:rsid w:val="42F51D2B"/>
    <w:rsid w:val="43036368"/>
    <w:rsid w:val="434A6B47"/>
    <w:rsid w:val="436B1E42"/>
    <w:rsid w:val="43880F63"/>
    <w:rsid w:val="44550E45"/>
    <w:rsid w:val="44E65F41"/>
    <w:rsid w:val="456D114B"/>
    <w:rsid w:val="457E261E"/>
    <w:rsid w:val="45A526ED"/>
    <w:rsid w:val="45EB670F"/>
    <w:rsid w:val="46130FB8"/>
    <w:rsid w:val="46AB7C0D"/>
    <w:rsid w:val="46D44808"/>
    <w:rsid w:val="46DA5E03"/>
    <w:rsid w:val="46ED776B"/>
    <w:rsid w:val="479D2523"/>
    <w:rsid w:val="47AF6ABF"/>
    <w:rsid w:val="47CF49E6"/>
    <w:rsid w:val="47E36768"/>
    <w:rsid w:val="47EF335F"/>
    <w:rsid w:val="47F6293F"/>
    <w:rsid w:val="483D056E"/>
    <w:rsid w:val="4866767E"/>
    <w:rsid w:val="48674ED2"/>
    <w:rsid w:val="487708E6"/>
    <w:rsid w:val="48B540F2"/>
    <w:rsid w:val="48BA396D"/>
    <w:rsid w:val="48F350D1"/>
    <w:rsid w:val="490966A2"/>
    <w:rsid w:val="493F6F72"/>
    <w:rsid w:val="49645F71"/>
    <w:rsid w:val="497D324B"/>
    <w:rsid w:val="4995285F"/>
    <w:rsid w:val="499F5C68"/>
    <w:rsid w:val="49A308A5"/>
    <w:rsid w:val="49DF11B1"/>
    <w:rsid w:val="49E3598D"/>
    <w:rsid w:val="49E63D13"/>
    <w:rsid w:val="4A0F1A96"/>
    <w:rsid w:val="4A52465C"/>
    <w:rsid w:val="4A5C4AC6"/>
    <w:rsid w:val="4A662FBF"/>
    <w:rsid w:val="4ABE0F21"/>
    <w:rsid w:val="4AF16062"/>
    <w:rsid w:val="4B0A57E5"/>
    <w:rsid w:val="4B646DDD"/>
    <w:rsid w:val="4B7F44F8"/>
    <w:rsid w:val="4B95250F"/>
    <w:rsid w:val="4BAC24C5"/>
    <w:rsid w:val="4BB87F0C"/>
    <w:rsid w:val="4BFA0656"/>
    <w:rsid w:val="4C447932"/>
    <w:rsid w:val="4C9D5A7F"/>
    <w:rsid w:val="4CE41429"/>
    <w:rsid w:val="4D3439E8"/>
    <w:rsid w:val="4D4E2809"/>
    <w:rsid w:val="4D5737ED"/>
    <w:rsid w:val="4D5A571F"/>
    <w:rsid w:val="4D730507"/>
    <w:rsid w:val="4D741DD3"/>
    <w:rsid w:val="4D7F5185"/>
    <w:rsid w:val="4DBA61BD"/>
    <w:rsid w:val="4DC93207"/>
    <w:rsid w:val="4E010C4C"/>
    <w:rsid w:val="4E0538DC"/>
    <w:rsid w:val="4E0F6509"/>
    <w:rsid w:val="4E214B2B"/>
    <w:rsid w:val="4E536A0D"/>
    <w:rsid w:val="4E8D5761"/>
    <w:rsid w:val="4EF54A85"/>
    <w:rsid w:val="4EF972C6"/>
    <w:rsid w:val="4FCE5F50"/>
    <w:rsid w:val="4FD80B7D"/>
    <w:rsid w:val="4FE614EB"/>
    <w:rsid w:val="501B3C66"/>
    <w:rsid w:val="501F4D9E"/>
    <w:rsid w:val="504B40C5"/>
    <w:rsid w:val="507C775A"/>
    <w:rsid w:val="50987DC2"/>
    <w:rsid w:val="50A4703E"/>
    <w:rsid w:val="51282B99"/>
    <w:rsid w:val="5136104F"/>
    <w:rsid w:val="51465EDE"/>
    <w:rsid w:val="515B05A9"/>
    <w:rsid w:val="51915487"/>
    <w:rsid w:val="51A056CA"/>
    <w:rsid w:val="51C33611"/>
    <w:rsid w:val="51E548BA"/>
    <w:rsid w:val="52071113"/>
    <w:rsid w:val="52085509"/>
    <w:rsid w:val="520956B7"/>
    <w:rsid w:val="522774C4"/>
    <w:rsid w:val="522A7431"/>
    <w:rsid w:val="525A440D"/>
    <w:rsid w:val="526112FD"/>
    <w:rsid w:val="52626449"/>
    <w:rsid w:val="52AA244F"/>
    <w:rsid w:val="52F61A46"/>
    <w:rsid w:val="5357580B"/>
    <w:rsid w:val="53AE4B87"/>
    <w:rsid w:val="53B84F4D"/>
    <w:rsid w:val="544E511A"/>
    <w:rsid w:val="54741940"/>
    <w:rsid w:val="54810E66"/>
    <w:rsid w:val="54C063E4"/>
    <w:rsid w:val="54C2556E"/>
    <w:rsid w:val="54D70AFE"/>
    <w:rsid w:val="55480EEF"/>
    <w:rsid w:val="55853555"/>
    <w:rsid w:val="55A0213D"/>
    <w:rsid w:val="55EE6D06"/>
    <w:rsid w:val="565371AF"/>
    <w:rsid w:val="569B7F91"/>
    <w:rsid w:val="56D21BED"/>
    <w:rsid w:val="57087F99"/>
    <w:rsid w:val="572651B2"/>
    <w:rsid w:val="5765363E"/>
    <w:rsid w:val="57AE5C26"/>
    <w:rsid w:val="57BF2D4E"/>
    <w:rsid w:val="57DD75A9"/>
    <w:rsid w:val="5801059F"/>
    <w:rsid w:val="58256ABD"/>
    <w:rsid w:val="585316E8"/>
    <w:rsid w:val="58C27FDB"/>
    <w:rsid w:val="59227F70"/>
    <w:rsid w:val="59472AC7"/>
    <w:rsid w:val="59624C9A"/>
    <w:rsid w:val="59D514A6"/>
    <w:rsid w:val="59DB3743"/>
    <w:rsid w:val="59EC6E09"/>
    <w:rsid w:val="5AB343F7"/>
    <w:rsid w:val="5AB53F94"/>
    <w:rsid w:val="5ABF50F2"/>
    <w:rsid w:val="5AC544CA"/>
    <w:rsid w:val="5AE02ADF"/>
    <w:rsid w:val="5AF25D13"/>
    <w:rsid w:val="5AF76904"/>
    <w:rsid w:val="5B052E7A"/>
    <w:rsid w:val="5B3C46B5"/>
    <w:rsid w:val="5B3D7F7E"/>
    <w:rsid w:val="5B7C7777"/>
    <w:rsid w:val="5BEC6771"/>
    <w:rsid w:val="5C1378B8"/>
    <w:rsid w:val="5C681D31"/>
    <w:rsid w:val="5C765E1A"/>
    <w:rsid w:val="5CA415B8"/>
    <w:rsid w:val="5CA506B9"/>
    <w:rsid w:val="5CF74CE4"/>
    <w:rsid w:val="5D3F223B"/>
    <w:rsid w:val="5D5A7C63"/>
    <w:rsid w:val="5D722610"/>
    <w:rsid w:val="5E203E1A"/>
    <w:rsid w:val="5E256F6F"/>
    <w:rsid w:val="5E4044BD"/>
    <w:rsid w:val="5E8F2D4E"/>
    <w:rsid w:val="5E987E55"/>
    <w:rsid w:val="5EBD2BD2"/>
    <w:rsid w:val="5EE65064"/>
    <w:rsid w:val="5F092B01"/>
    <w:rsid w:val="5F6235A9"/>
    <w:rsid w:val="5F685A79"/>
    <w:rsid w:val="5F781C91"/>
    <w:rsid w:val="5FB24F46"/>
    <w:rsid w:val="60B824AA"/>
    <w:rsid w:val="60DC439E"/>
    <w:rsid w:val="614125C2"/>
    <w:rsid w:val="615E35D8"/>
    <w:rsid w:val="61AA1D1F"/>
    <w:rsid w:val="61D94A0C"/>
    <w:rsid w:val="61EF2482"/>
    <w:rsid w:val="624C5C52"/>
    <w:rsid w:val="632F68AE"/>
    <w:rsid w:val="63DF08E4"/>
    <w:rsid w:val="63F0603D"/>
    <w:rsid w:val="64063AB3"/>
    <w:rsid w:val="64925346"/>
    <w:rsid w:val="64B74DAD"/>
    <w:rsid w:val="64BC4BE8"/>
    <w:rsid w:val="64C04AFD"/>
    <w:rsid w:val="655B219F"/>
    <w:rsid w:val="65D01705"/>
    <w:rsid w:val="661A7B69"/>
    <w:rsid w:val="66455323"/>
    <w:rsid w:val="664909C1"/>
    <w:rsid w:val="66635AE4"/>
    <w:rsid w:val="669C06FE"/>
    <w:rsid w:val="66C63EB5"/>
    <w:rsid w:val="67011F19"/>
    <w:rsid w:val="671F55B7"/>
    <w:rsid w:val="673219D1"/>
    <w:rsid w:val="673646AF"/>
    <w:rsid w:val="67592674"/>
    <w:rsid w:val="675D64B5"/>
    <w:rsid w:val="6773320D"/>
    <w:rsid w:val="679461D3"/>
    <w:rsid w:val="67A05FCC"/>
    <w:rsid w:val="67AF7FBD"/>
    <w:rsid w:val="67DC0256"/>
    <w:rsid w:val="6858287E"/>
    <w:rsid w:val="68593A1E"/>
    <w:rsid w:val="68AA0EB0"/>
    <w:rsid w:val="68B0223F"/>
    <w:rsid w:val="68C04D52"/>
    <w:rsid w:val="68D33DE9"/>
    <w:rsid w:val="69157114"/>
    <w:rsid w:val="691862FC"/>
    <w:rsid w:val="691A443E"/>
    <w:rsid w:val="69272501"/>
    <w:rsid w:val="6947237A"/>
    <w:rsid w:val="696B7548"/>
    <w:rsid w:val="69BA3375"/>
    <w:rsid w:val="69E203A0"/>
    <w:rsid w:val="6A5B6D7D"/>
    <w:rsid w:val="6A765FBC"/>
    <w:rsid w:val="6A773014"/>
    <w:rsid w:val="6A80735F"/>
    <w:rsid w:val="6AC17181"/>
    <w:rsid w:val="6AC27EAE"/>
    <w:rsid w:val="6ACC5E47"/>
    <w:rsid w:val="6AD43ED1"/>
    <w:rsid w:val="6AD71D05"/>
    <w:rsid w:val="6B0D3978"/>
    <w:rsid w:val="6B11024D"/>
    <w:rsid w:val="6B7D5B36"/>
    <w:rsid w:val="6C1B3E73"/>
    <w:rsid w:val="6C335661"/>
    <w:rsid w:val="6C4E249B"/>
    <w:rsid w:val="6C834DAA"/>
    <w:rsid w:val="6C993CCE"/>
    <w:rsid w:val="6CE626D3"/>
    <w:rsid w:val="6CF120A8"/>
    <w:rsid w:val="6D72413D"/>
    <w:rsid w:val="6D8A12B0"/>
    <w:rsid w:val="6EBA7973"/>
    <w:rsid w:val="6F345978"/>
    <w:rsid w:val="6F7E1AE1"/>
    <w:rsid w:val="6F7F4719"/>
    <w:rsid w:val="6FA56875"/>
    <w:rsid w:val="6FF50B81"/>
    <w:rsid w:val="70253E58"/>
    <w:rsid w:val="70330B9C"/>
    <w:rsid w:val="708E2E66"/>
    <w:rsid w:val="709D17BE"/>
    <w:rsid w:val="70A37829"/>
    <w:rsid w:val="70C26FB3"/>
    <w:rsid w:val="714213DD"/>
    <w:rsid w:val="71537287"/>
    <w:rsid w:val="717F272E"/>
    <w:rsid w:val="719D10E1"/>
    <w:rsid w:val="719E17CE"/>
    <w:rsid w:val="71D1732D"/>
    <w:rsid w:val="724A3666"/>
    <w:rsid w:val="72783A23"/>
    <w:rsid w:val="728027C6"/>
    <w:rsid w:val="72822E9E"/>
    <w:rsid w:val="7298621E"/>
    <w:rsid w:val="72C82CC1"/>
    <w:rsid w:val="72F316A6"/>
    <w:rsid w:val="72FC67AC"/>
    <w:rsid w:val="732D105C"/>
    <w:rsid w:val="733B11EE"/>
    <w:rsid w:val="734C0DB6"/>
    <w:rsid w:val="736B1B84"/>
    <w:rsid w:val="73972979"/>
    <w:rsid w:val="73CA0659"/>
    <w:rsid w:val="73D2750D"/>
    <w:rsid w:val="73D62FA6"/>
    <w:rsid w:val="73FE7ACC"/>
    <w:rsid w:val="74556746"/>
    <w:rsid w:val="74743258"/>
    <w:rsid w:val="74A64139"/>
    <w:rsid w:val="74EE386E"/>
    <w:rsid w:val="752E4C17"/>
    <w:rsid w:val="75907D23"/>
    <w:rsid w:val="75B94E29"/>
    <w:rsid w:val="75FD6934"/>
    <w:rsid w:val="760B4F58"/>
    <w:rsid w:val="76124539"/>
    <w:rsid w:val="761B13C4"/>
    <w:rsid w:val="761E6A3A"/>
    <w:rsid w:val="764B6A8A"/>
    <w:rsid w:val="76636B42"/>
    <w:rsid w:val="767E572A"/>
    <w:rsid w:val="76A35191"/>
    <w:rsid w:val="76AA5DBC"/>
    <w:rsid w:val="76C17E06"/>
    <w:rsid w:val="76CA67BD"/>
    <w:rsid w:val="76DA32A9"/>
    <w:rsid w:val="76E6298C"/>
    <w:rsid w:val="76FA1255"/>
    <w:rsid w:val="770021AC"/>
    <w:rsid w:val="773A5AF5"/>
    <w:rsid w:val="774E6400"/>
    <w:rsid w:val="775B0046"/>
    <w:rsid w:val="77974CF6"/>
    <w:rsid w:val="77DA3D0F"/>
    <w:rsid w:val="780D320A"/>
    <w:rsid w:val="781204FC"/>
    <w:rsid w:val="782B18E2"/>
    <w:rsid w:val="78B93B78"/>
    <w:rsid w:val="790C1713"/>
    <w:rsid w:val="792737ED"/>
    <w:rsid w:val="7937211B"/>
    <w:rsid w:val="7956473D"/>
    <w:rsid w:val="79700BEF"/>
    <w:rsid w:val="798D552B"/>
    <w:rsid w:val="79BE0C60"/>
    <w:rsid w:val="79C235D5"/>
    <w:rsid w:val="79C913B2"/>
    <w:rsid w:val="7A000F3A"/>
    <w:rsid w:val="7A090695"/>
    <w:rsid w:val="7A1D5951"/>
    <w:rsid w:val="7A7C01D3"/>
    <w:rsid w:val="7AC11659"/>
    <w:rsid w:val="7AE175F4"/>
    <w:rsid w:val="7B0914F9"/>
    <w:rsid w:val="7B09415C"/>
    <w:rsid w:val="7B25086A"/>
    <w:rsid w:val="7B3A4316"/>
    <w:rsid w:val="7B3D5BB4"/>
    <w:rsid w:val="7B417685"/>
    <w:rsid w:val="7B454A69"/>
    <w:rsid w:val="7B5220F0"/>
    <w:rsid w:val="7B89201D"/>
    <w:rsid w:val="7BA169C0"/>
    <w:rsid w:val="7BBA7205"/>
    <w:rsid w:val="7BC55243"/>
    <w:rsid w:val="7BC77B74"/>
    <w:rsid w:val="7C2F4A9A"/>
    <w:rsid w:val="7C4B2553"/>
    <w:rsid w:val="7C5036C5"/>
    <w:rsid w:val="7CAD595B"/>
    <w:rsid w:val="7CD6006E"/>
    <w:rsid w:val="7CF65D07"/>
    <w:rsid w:val="7D230DDA"/>
    <w:rsid w:val="7D2975D1"/>
    <w:rsid w:val="7D2F3083"/>
    <w:rsid w:val="7D906046"/>
    <w:rsid w:val="7DBB05F1"/>
    <w:rsid w:val="7DC738FF"/>
    <w:rsid w:val="7DCC0CD6"/>
    <w:rsid w:val="7E467DAF"/>
    <w:rsid w:val="7E835FD4"/>
    <w:rsid w:val="7F21759B"/>
    <w:rsid w:val="7F5C05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tabs>
        <w:tab w:val="left" w:pos="8372"/>
      </w:tabs>
      <w:spacing w:line="540" w:lineRule="exact"/>
      <w:ind w:firstLine="630"/>
    </w:pPr>
    <w:rPr>
      <w:rFonts w:eastAsia="黑体"/>
    </w:rPr>
  </w:style>
  <w:style w:type="paragraph" w:styleId="4">
    <w:name w:val="Date"/>
    <w:basedOn w:val="1"/>
    <w:next w:val="1"/>
    <w:qFormat/>
    <w:uiPriority w:val="0"/>
  </w:style>
  <w:style w:type="paragraph" w:styleId="5">
    <w:name w:val="Body Text Indent 2"/>
    <w:basedOn w:val="1"/>
    <w:qFormat/>
    <w:uiPriority w:val="0"/>
    <w:pPr>
      <w:tabs>
        <w:tab w:val="left" w:pos="8372"/>
      </w:tabs>
      <w:spacing w:line="540" w:lineRule="exact"/>
      <w:ind w:firstLine="630"/>
    </w:pPr>
    <w:rPr>
      <w:b/>
      <w:bCs/>
    </w:rPr>
  </w:style>
  <w:style w:type="paragraph" w:styleId="6">
    <w:name w:val="Balloon Text"/>
    <w:basedOn w:val="1"/>
    <w:link w:val="14"/>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1">
    <w:name w:val="Table Grid"/>
    <w:basedOn w:val="10"/>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basedOn w:val="12"/>
    <w:qFormat/>
    <w:uiPriority w:val="0"/>
  </w:style>
  <w:style w:type="character" w:customStyle="1" w:styleId="14">
    <w:name w:val="批注框文本 字符"/>
    <w:link w:val="6"/>
    <w:qFormat/>
    <w:uiPriority w:val="0"/>
    <w:rPr>
      <w:rFonts w:eastAsia="仿宋_GB2312"/>
      <w:kern w:val="2"/>
      <w:sz w:val="18"/>
      <w:szCs w:val="18"/>
    </w:rPr>
  </w:style>
  <w:style w:type="character" w:customStyle="1" w:styleId="15">
    <w:name w:val="页脚 字符"/>
    <w:link w:val="7"/>
    <w:qFormat/>
    <w:uiPriority w:val="0"/>
    <w:rPr>
      <w:rFonts w:eastAsia="仿宋_GB2312"/>
      <w:kern w:val="2"/>
      <w:sz w:val="18"/>
    </w:rPr>
  </w:style>
  <w:style w:type="character" w:customStyle="1" w:styleId="16">
    <w:name w:val="font6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default" w:ascii="华文细黑" w:hAnsi="华文细黑" w:eastAsia="华文细黑" w:cs="华文细黑"/>
      <w:color w:val="000000"/>
      <w:sz w:val="20"/>
      <w:szCs w:val="20"/>
      <w:u w:val="none"/>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character" w:customStyle="1" w:styleId="20">
    <w:name w:val="font11"/>
    <w:qFormat/>
    <w:uiPriority w:val="0"/>
    <w:rPr>
      <w:rFonts w:hint="default" w:ascii="Arial" w:hAnsi="Arial" w:cs="Arial"/>
      <w:color w:val="000000"/>
      <w:sz w:val="24"/>
      <w:szCs w:val="24"/>
      <w:u w:val="none"/>
    </w:rPr>
  </w:style>
  <w:style w:type="paragraph" w:customStyle="1" w:styleId="21">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p0"/>
    <w:basedOn w:val="1"/>
    <w:qFormat/>
    <w:uiPriority w:val="0"/>
    <w:pPr>
      <w:widowControl/>
    </w:pPr>
    <w:rPr>
      <w:rFonts w:eastAsia="宋体"/>
      <w:kern w:val="0"/>
      <w:szCs w:val="32"/>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5d6f5fcf-6e5b-49b5-8559-e8605a963525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73AA737E</paraID>
      <start>0</start>
      <end>2</end>
      <status>ignored</status>
      <modifiedWord/>
      <trackRevisions>false</trackRevisions>
    </reviewItem>
    <reviewItem>
      <errorID>329b1f89-3297-4ac8-8dc1-1f96592416ae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3B78CB9D</paraID>
      <start>0</start>
      <end>2</end>
      <status>ignored</status>
      <modifiedWord/>
      <trackRevisions>false</trackRevisions>
    </reviewItem>
    <reviewItem>
      <errorID>7bfe3dd8-26c7-4de7-a9e1-77ece32a5794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24170644</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624f42-f493-4d34-b393-5f51ab3beb5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2490</Words>
  <Characters>3363</Characters>
  <Lines>71</Lines>
  <Paragraphs>20</Paragraphs>
  <TotalTime>8</TotalTime>
  <ScaleCrop>false</ScaleCrop>
  <LinksUpToDate>false</LinksUpToDate>
  <CharactersWithSpaces>3873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2025-02-11T03:07:00Z</cp:lastPrinted>
  <dcterms:modified xsi:type="dcterms:W3CDTF">2026-03-02T05:09:28Z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eyJoZGlkIjoiZmNjZmRlNDAwZGJhMmRmNzJmODExYWU3M2VkMzgwYTgiLCJ1c2VySWQiOiI0MTk1MjIyMTIifQ==</vt:lpwstr>
  </property>
  <property fmtid="{D5CDD505-2E9C-101B-9397-08002B2CF9AE}" pid="4" name="ICV">
    <vt:lpwstr>744488F424F8466AA77AAEADD6132731_13</vt:lpwstr>
  </property>
</Properties>
</file>