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93400">
      <w:pPr>
        <w:spacing w:line="700" w:lineRule="exact"/>
        <w:rPr>
          <w:rFonts w:eastAsia="黑体"/>
        </w:rPr>
      </w:pPr>
    </w:p>
    <w:p w14:paraId="61BDC2C5">
      <w:pPr>
        <w:spacing w:line="700" w:lineRule="exact"/>
        <w:rPr>
          <w:rFonts w:eastAsia="黑体"/>
        </w:rPr>
      </w:pPr>
    </w:p>
    <w:p w14:paraId="5A352BBD">
      <w:pPr>
        <w:spacing w:line="700" w:lineRule="exact"/>
        <w:rPr>
          <w:rFonts w:eastAsia="黑体"/>
        </w:rPr>
      </w:pPr>
    </w:p>
    <w:p w14:paraId="7AF67A1B">
      <w:pPr>
        <w:spacing w:line="700" w:lineRule="exact"/>
        <w:rPr>
          <w:rFonts w:eastAsia="黑体"/>
        </w:rPr>
      </w:pPr>
    </w:p>
    <w:p w14:paraId="0235AFE2">
      <w:pPr>
        <w:jc w:val="center"/>
        <w:rPr>
          <w:rFonts w:eastAsia="方正小标宋简体"/>
          <w:sz w:val="44"/>
          <w:szCs w:val="44"/>
        </w:rPr>
      </w:pPr>
      <w:r>
        <w:rPr>
          <w:rFonts w:hint="eastAsia" w:eastAsia="方正小标宋简体"/>
          <w:sz w:val="44"/>
          <w:szCs w:val="44"/>
          <w:lang w:eastAsia="zh-CN"/>
        </w:rPr>
        <w:t>安图县统计局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5A9370DE">
      <w:pPr>
        <w:jc w:val="left"/>
      </w:pPr>
      <w:r>
        <w:tab/>
      </w:r>
      <w:r>
        <w:tab/>
      </w:r>
      <w:r>
        <w:tab/>
      </w:r>
      <w:r>
        <w:tab/>
      </w:r>
      <w:r>
        <w:tab/>
      </w:r>
      <w:r>
        <w:tab/>
      </w:r>
    </w:p>
    <w:p w14:paraId="1F439DC9">
      <w:pPr>
        <w:jc w:val="left"/>
      </w:pPr>
    </w:p>
    <w:p w14:paraId="0DD06FFE">
      <w:pPr>
        <w:jc w:val="left"/>
      </w:pPr>
    </w:p>
    <w:p w14:paraId="29F25607">
      <w:pPr>
        <w:jc w:val="left"/>
      </w:pPr>
    </w:p>
    <w:p w14:paraId="55438FA9">
      <w:pPr>
        <w:jc w:val="left"/>
      </w:pPr>
    </w:p>
    <w:p w14:paraId="552E8BE3">
      <w:pPr>
        <w:jc w:val="left"/>
      </w:pPr>
      <w:r>
        <w:tab/>
      </w:r>
      <w:r>
        <w:tab/>
      </w:r>
      <w:r>
        <w:tab/>
      </w:r>
      <w:r>
        <w:tab/>
      </w:r>
      <w:r>
        <w:tab/>
      </w:r>
      <w:r>
        <w:tab/>
      </w:r>
    </w:p>
    <w:p w14:paraId="10C3ABCA">
      <w:pPr>
        <w:jc w:val="left"/>
      </w:pPr>
    </w:p>
    <w:p w14:paraId="24A695F9">
      <w:pPr>
        <w:jc w:val="left"/>
      </w:pPr>
    </w:p>
    <w:p w14:paraId="7940169E">
      <w:pPr>
        <w:jc w:val="left"/>
      </w:pPr>
    </w:p>
    <w:p w14:paraId="3A033BEE">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7173E02D">
      <w:pPr>
        <w:rPr>
          <w:rFonts w:eastAsia="黑体"/>
        </w:rPr>
      </w:pPr>
    </w:p>
    <w:p w14:paraId="2A7ADC54">
      <w:pPr>
        <w:ind w:firstLine="640" w:firstLineChars="200"/>
        <w:rPr>
          <w:rFonts w:eastAsia="黑体"/>
        </w:rPr>
      </w:pPr>
    </w:p>
    <w:p w14:paraId="737C9F5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64DE31E">
      <w:pPr>
        <w:ind w:firstLine="640" w:firstLineChars="200"/>
        <w:rPr>
          <w:rFonts w:eastAsia="黑体"/>
        </w:rPr>
      </w:pPr>
    </w:p>
    <w:p w14:paraId="590F77F8">
      <w:pPr>
        <w:jc w:val="center"/>
        <w:rPr>
          <w:rFonts w:eastAsia="方正小标宋简体"/>
          <w:sz w:val="44"/>
          <w:szCs w:val="44"/>
        </w:rPr>
      </w:pPr>
      <w:r>
        <w:rPr>
          <w:rFonts w:eastAsia="方正小标宋简体"/>
          <w:sz w:val="44"/>
          <w:szCs w:val="44"/>
        </w:rPr>
        <w:t>目  录</w:t>
      </w:r>
    </w:p>
    <w:p w14:paraId="611851CB">
      <w:pPr>
        <w:rPr>
          <w:rFonts w:eastAsia="黑体"/>
        </w:rPr>
      </w:pPr>
    </w:p>
    <w:p w14:paraId="5991568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F51AE0A">
      <w:pPr>
        <w:ind w:left="320" w:leftChars="100" w:firstLine="320" w:firstLineChars="100"/>
      </w:pPr>
      <w:r>
        <w:t>一、主要职能</w:t>
      </w:r>
    </w:p>
    <w:p w14:paraId="610AED08">
      <w:pPr>
        <w:ind w:left="320" w:leftChars="100" w:firstLine="320" w:firstLineChars="100"/>
      </w:pPr>
      <w:r>
        <w:t>二、机构设置</w:t>
      </w:r>
    </w:p>
    <w:p w14:paraId="555563E1">
      <w:pPr>
        <w:rPr>
          <w:rFonts w:eastAsia="黑体"/>
        </w:rPr>
      </w:pPr>
      <w:r>
        <w:rPr>
          <w:rFonts w:eastAsia="黑体"/>
        </w:rPr>
        <w:t>第二部分  预算表格</w:t>
      </w:r>
    </w:p>
    <w:p w14:paraId="4051D5C1">
      <w:pPr>
        <w:ind w:left="320" w:leftChars="100" w:firstLine="320" w:firstLineChars="100"/>
      </w:pPr>
      <w:r>
        <w:t>一、收支</w:t>
      </w:r>
      <w:r>
        <w:rPr>
          <w:rFonts w:hint="eastAsia"/>
          <w:lang w:eastAsia="zh-CN"/>
        </w:rPr>
        <w:t>预算</w:t>
      </w:r>
      <w:r>
        <w:rPr>
          <w:rFonts w:hint="eastAsia"/>
        </w:rPr>
        <w:t>总</w:t>
      </w:r>
      <w:r>
        <w:t>表</w:t>
      </w:r>
    </w:p>
    <w:p w14:paraId="0EB7E1ED">
      <w:pPr>
        <w:ind w:left="320" w:leftChars="100" w:firstLine="320" w:firstLineChars="100"/>
      </w:pPr>
      <w:r>
        <w:t>二、收入</w:t>
      </w:r>
      <w:r>
        <w:rPr>
          <w:rFonts w:hint="eastAsia"/>
          <w:lang w:eastAsia="zh-CN"/>
        </w:rPr>
        <w:t>预算</w:t>
      </w:r>
      <w:r>
        <w:rPr>
          <w:rFonts w:hint="eastAsia"/>
        </w:rPr>
        <w:t>总</w:t>
      </w:r>
      <w:r>
        <w:t>表</w:t>
      </w:r>
    </w:p>
    <w:p w14:paraId="07FD4AF8">
      <w:pPr>
        <w:ind w:left="320" w:leftChars="100" w:firstLine="320" w:firstLineChars="100"/>
      </w:pPr>
      <w:r>
        <w:t>三、支出</w:t>
      </w:r>
      <w:r>
        <w:rPr>
          <w:rFonts w:hint="eastAsia"/>
          <w:lang w:eastAsia="zh-CN"/>
        </w:rPr>
        <w:t>预算</w:t>
      </w:r>
      <w:r>
        <w:rPr>
          <w:rFonts w:hint="eastAsia"/>
        </w:rPr>
        <w:t>总</w:t>
      </w:r>
      <w:r>
        <w:t>表</w:t>
      </w:r>
    </w:p>
    <w:p w14:paraId="526A2F39">
      <w:pPr>
        <w:ind w:left="320" w:leftChars="100" w:firstLine="320" w:firstLineChars="100"/>
      </w:pPr>
      <w:r>
        <w:t>四、财政拨款收支</w:t>
      </w:r>
      <w:r>
        <w:rPr>
          <w:rFonts w:hint="eastAsia"/>
          <w:lang w:eastAsia="zh-CN"/>
        </w:rPr>
        <w:t>预算</w:t>
      </w:r>
      <w:r>
        <w:rPr>
          <w:rFonts w:hint="eastAsia"/>
        </w:rPr>
        <w:t>总</w:t>
      </w:r>
      <w:r>
        <w:t>表</w:t>
      </w:r>
    </w:p>
    <w:p w14:paraId="3371295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9840D7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C047239">
      <w:pPr>
        <w:ind w:left="320" w:leftChars="100" w:firstLine="320" w:firstLineChars="100"/>
      </w:pPr>
      <w:r>
        <w:t>七、一般公共预算“三公”经费支出</w:t>
      </w:r>
      <w:r>
        <w:rPr>
          <w:rFonts w:hint="eastAsia"/>
          <w:lang w:eastAsia="zh-CN"/>
        </w:rPr>
        <w:t>预算</w:t>
      </w:r>
      <w:r>
        <w:t>表</w:t>
      </w:r>
    </w:p>
    <w:p w14:paraId="58EBDA1A">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20B2EC7B">
      <w:pPr>
        <w:ind w:left="320" w:leftChars="100" w:firstLine="320" w:firstLineChars="100"/>
      </w:pPr>
      <w:r>
        <w:rPr>
          <w:rFonts w:hint="eastAsia"/>
        </w:rPr>
        <w:t>九、国有资本经营</w:t>
      </w:r>
      <w:r>
        <w:t>预算支出</w:t>
      </w:r>
      <w:r>
        <w:rPr>
          <w:rFonts w:hint="eastAsia"/>
          <w:lang w:eastAsia="zh-CN"/>
        </w:rPr>
        <w:t>预算</w:t>
      </w:r>
      <w:r>
        <w:t>表</w:t>
      </w:r>
    </w:p>
    <w:p w14:paraId="010FF0B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F870E1A">
      <w:pPr>
        <w:ind w:left="320" w:leftChars="100" w:firstLine="320" w:firstLineChars="100"/>
        <w:rPr>
          <w:rFonts w:hint="eastAsia" w:eastAsia="仿宋_GB2312"/>
          <w:lang w:eastAsia="zh-CN"/>
        </w:rPr>
      </w:pPr>
      <w:r>
        <w:rPr>
          <w:rFonts w:hint="eastAsia"/>
          <w:lang w:eastAsia="zh-CN"/>
        </w:rPr>
        <w:t>十一、财政拨款委托业务费支出预算表</w:t>
      </w:r>
    </w:p>
    <w:p w14:paraId="1E1723DA">
      <w:pPr>
        <w:ind w:firstLine="640" w:firstLineChars="200"/>
        <w:rPr>
          <w:rFonts w:hint="eastAsia"/>
        </w:rPr>
      </w:pPr>
      <w:r>
        <w:rPr>
          <w:rFonts w:hint="eastAsia"/>
        </w:rPr>
        <w:t>十</w:t>
      </w:r>
      <w:r>
        <w:rPr>
          <w:rFonts w:hint="eastAsia"/>
          <w:lang w:eastAsia="zh-CN"/>
        </w:rPr>
        <w:t>二</w:t>
      </w:r>
      <w:r>
        <w:rPr>
          <w:rFonts w:hint="eastAsia"/>
        </w:rPr>
        <w:t>、项目支出绩效目标表</w:t>
      </w:r>
    </w:p>
    <w:p w14:paraId="23BC2A44">
      <w:pPr>
        <w:rPr>
          <w:rFonts w:eastAsia="黑体"/>
        </w:rPr>
      </w:pPr>
      <w:r>
        <w:rPr>
          <w:rFonts w:eastAsia="黑体"/>
        </w:rPr>
        <w:t>第三部分  情况说明</w:t>
      </w:r>
    </w:p>
    <w:p w14:paraId="0E9AB5D3">
      <w:pPr>
        <w:rPr>
          <w:rFonts w:eastAsia="黑体"/>
        </w:rPr>
      </w:pPr>
      <w:r>
        <w:rPr>
          <w:rFonts w:eastAsia="黑体"/>
        </w:rPr>
        <w:t>第四部分  名词解释</w:t>
      </w:r>
    </w:p>
    <w:p w14:paraId="705658C0">
      <w:pPr>
        <w:rPr>
          <w:rFonts w:eastAsia="黑体"/>
        </w:rPr>
      </w:pPr>
      <w:r>
        <w:rPr>
          <w:rFonts w:eastAsia="黑体"/>
        </w:rPr>
        <w:br w:type="page"/>
      </w:r>
    </w:p>
    <w:p w14:paraId="689A97D9">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E9A6CB9">
      <w:pPr>
        <w:ind w:firstLine="640" w:firstLineChars="200"/>
        <w:rPr>
          <w:rFonts w:eastAsia="楷体_GB2312"/>
        </w:rPr>
      </w:pPr>
    </w:p>
    <w:p w14:paraId="0C3B5697">
      <w:pPr>
        <w:ind w:firstLine="640" w:firstLineChars="200"/>
        <w:rPr>
          <w:rFonts w:eastAsia="楷体_GB2312"/>
        </w:rPr>
      </w:pPr>
      <w:r>
        <w:rPr>
          <w:rFonts w:eastAsia="楷体_GB2312"/>
        </w:rPr>
        <w:t>一、主要职能</w:t>
      </w:r>
    </w:p>
    <w:p w14:paraId="1396C5A8">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1.</w:t>
      </w:r>
      <w:r>
        <w:rPr>
          <w:rFonts w:hint="eastAsia" w:ascii="Times New Roman" w:hAnsi="Times New Roman" w:eastAsia="仿宋_GB2312" w:cs="Times New Roman"/>
        </w:rPr>
        <w:t>贯彻执行国家统计方针、政策以及</w:t>
      </w:r>
      <w:r>
        <w:rPr>
          <w:rFonts w:hint="eastAsia" w:eastAsia="仿宋_GB2312" w:cs="Times New Roman"/>
          <w:lang w:eastAsia="zh-CN"/>
        </w:rPr>
        <w:t>法律法规</w:t>
      </w:r>
      <w:r>
        <w:rPr>
          <w:rFonts w:hint="eastAsia" w:ascii="Times New Roman" w:hAnsi="Times New Roman" w:eastAsia="仿宋_GB2312" w:cs="Times New Roman"/>
        </w:rPr>
        <w:t>，制定全县统计规划及统计调查计划；监督检查统计</w:t>
      </w:r>
      <w:r>
        <w:rPr>
          <w:rFonts w:hint="eastAsia" w:eastAsia="仿宋_GB2312" w:cs="Times New Roman"/>
          <w:lang w:eastAsia="zh-CN"/>
        </w:rPr>
        <w:t>法律法规</w:t>
      </w:r>
      <w:r>
        <w:rPr>
          <w:rFonts w:hint="eastAsia" w:ascii="Times New Roman" w:hAnsi="Times New Roman" w:eastAsia="仿宋_GB2312" w:cs="Times New Roman"/>
        </w:rPr>
        <w:t>的实施。组织领导全县统计工作，承担确保统计数据真实、准确、及时的责任。</w:t>
      </w:r>
    </w:p>
    <w:p w14:paraId="5BF716AC">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根据国家统一的基本统计制度，建立健全全县国民经济核算体系和统计指标体系，贯彻执行全省统一的基本统计报表制度和统计标准；汇编提供全县国民经济核算资料。</w:t>
      </w:r>
    </w:p>
    <w:p w14:paraId="09E1C706">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3.</w:t>
      </w:r>
      <w:r>
        <w:rPr>
          <w:rFonts w:hint="eastAsia" w:ascii="Times New Roman" w:hAnsi="Times New Roman" w:eastAsia="仿宋_GB2312" w:cs="Times New Roman"/>
        </w:rPr>
        <w:t>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76EB3FE1">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统一核定、管理、公开全县基本统计资料，定期向社会公众发布全县国民经济和社会发展情况的统计信息。</w:t>
      </w:r>
    </w:p>
    <w:p w14:paraId="4DC6D5E4">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建立、完善和管理全县统计信息自动化系统和全县统一数据库体系。</w:t>
      </w:r>
    </w:p>
    <w:p w14:paraId="281BDDF8">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负责全县统计系统的干部人事、劳动工资、机构编制和财务经费、审计监督及资产设施管理。</w:t>
      </w:r>
    </w:p>
    <w:p w14:paraId="08375DB5">
      <w:pPr>
        <w:pStyle w:val="23"/>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承办延边朝鲜族自治州统计局和安图县政府交办的其他事项。</w:t>
      </w:r>
    </w:p>
    <w:p w14:paraId="0A720502">
      <w:pPr>
        <w:ind w:firstLine="640" w:firstLineChars="200"/>
      </w:pPr>
      <w:r>
        <w:rPr>
          <w:rFonts w:eastAsia="楷体_GB2312"/>
        </w:rPr>
        <w:t>二、机构设置</w:t>
      </w:r>
    </w:p>
    <w:p w14:paraId="2D51A6BC">
      <w:pPr>
        <w:pStyle w:val="23"/>
        <w:ind w:firstLine="640" w:firstLineChars="200"/>
        <w:rPr>
          <w:rFonts w:hint="eastAsia" w:ascii="Times New Roman" w:hAnsi="Times New Roman" w:eastAsia="仿宋_GB2312" w:cs="Times New Roman"/>
        </w:rPr>
      </w:pPr>
      <w:r>
        <w:rPr>
          <w:rFonts w:eastAsia="仿宋_GB2312"/>
        </w:rPr>
        <w:t>根据上述职责，</w:t>
      </w:r>
      <w:r>
        <w:rPr>
          <w:rFonts w:hint="eastAsia" w:eastAsia="仿宋_GB2312"/>
          <w:u w:val="none"/>
          <w:lang w:eastAsia="zh-CN"/>
        </w:rPr>
        <w:t>安图县统计局</w:t>
      </w:r>
      <w:r>
        <w:rPr>
          <w:rFonts w:eastAsia="仿宋_GB2312"/>
        </w:rPr>
        <w:t>内设</w:t>
      </w:r>
      <w:r>
        <w:rPr>
          <w:rFonts w:hint="eastAsia" w:eastAsia="仿宋_GB2312"/>
          <w:u w:val="none"/>
          <w:lang w:val="en-US" w:eastAsia="zh-CN"/>
        </w:rPr>
        <w:t>3</w:t>
      </w:r>
      <w:r>
        <w:rPr>
          <w:rFonts w:eastAsia="仿宋_GB2312"/>
        </w:rPr>
        <w:t>个机构，分别为</w:t>
      </w:r>
      <w:r>
        <w:rPr>
          <w:rFonts w:hint="eastAsia" w:ascii="Times New Roman" w:hAnsi="Times New Roman" w:eastAsia="仿宋_GB2312" w:cs="Times New Roman"/>
        </w:rPr>
        <w:t>办公室、综合统计科、社会经济统计科。</w:t>
      </w:r>
    </w:p>
    <w:p w14:paraId="71D18826">
      <w:pPr>
        <w:pStyle w:val="23"/>
        <w:ind w:firstLine="640"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本单位无下设预算单位。</w:t>
      </w:r>
    </w:p>
    <w:p w14:paraId="19C5BDC4">
      <w:pPr>
        <w:pStyle w:val="23"/>
        <w:ind w:firstLine="640" w:firstLineChars="200"/>
        <w:rPr>
          <w:rFonts w:eastAsia="楷体"/>
        </w:rPr>
      </w:pPr>
    </w:p>
    <w:p w14:paraId="419C0E85">
      <w:pPr>
        <w:pStyle w:val="23"/>
        <w:ind w:firstLine="640" w:firstLineChars="200"/>
        <w:rPr>
          <w:rFonts w:eastAsia="楷体"/>
        </w:rPr>
      </w:pPr>
    </w:p>
    <w:p w14:paraId="42B6BCC3">
      <w:pPr>
        <w:pStyle w:val="23"/>
        <w:ind w:firstLine="640" w:firstLineChars="200"/>
        <w:rPr>
          <w:rFonts w:hAnsi="楷体" w:eastAsia="楷体"/>
        </w:rPr>
      </w:pPr>
    </w:p>
    <w:p w14:paraId="639EFC41">
      <w:pPr>
        <w:pStyle w:val="23"/>
        <w:ind w:firstLine="640" w:firstLineChars="200"/>
        <w:rPr>
          <w:rFonts w:hAnsi="楷体" w:eastAsia="楷体"/>
        </w:rPr>
      </w:pPr>
    </w:p>
    <w:p w14:paraId="776A83FC">
      <w:pPr>
        <w:pStyle w:val="23"/>
        <w:ind w:firstLine="640" w:firstLineChars="200"/>
        <w:rPr>
          <w:rFonts w:hAnsi="楷体" w:eastAsia="楷体"/>
        </w:rPr>
      </w:pPr>
    </w:p>
    <w:p w14:paraId="394C5276">
      <w:pPr>
        <w:pStyle w:val="23"/>
        <w:ind w:firstLine="640" w:firstLineChars="200"/>
        <w:rPr>
          <w:rFonts w:hAnsi="楷体" w:eastAsia="楷体"/>
        </w:rPr>
      </w:pPr>
    </w:p>
    <w:p w14:paraId="09C9782D">
      <w:pPr>
        <w:pStyle w:val="23"/>
        <w:ind w:firstLine="640" w:firstLineChars="200"/>
        <w:rPr>
          <w:rFonts w:hAnsi="楷体" w:eastAsia="楷体"/>
        </w:rPr>
      </w:pPr>
    </w:p>
    <w:p w14:paraId="308B1958">
      <w:pPr>
        <w:pStyle w:val="23"/>
        <w:ind w:firstLine="640" w:firstLineChars="200"/>
        <w:rPr>
          <w:rFonts w:hAnsi="楷体" w:eastAsia="楷体"/>
        </w:rPr>
      </w:pPr>
    </w:p>
    <w:p w14:paraId="3B80F919">
      <w:pPr>
        <w:pStyle w:val="23"/>
        <w:ind w:firstLine="640" w:firstLineChars="200"/>
        <w:rPr>
          <w:rFonts w:eastAsia="黑体"/>
        </w:rPr>
      </w:pPr>
      <w:r>
        <w:rPr>
          <w:rFonts w:hint="eastAsia" w:hAnsi="楷体" w:eastAsia="楷体"/>
        </w:rPr>
        <w:br w:type="page"/>
      </w:r>
    </w:p>
    <w:p w14:paraId="5395E39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4FC234CA">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366D00E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329909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98EFCB2">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007189A">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E0EF6F0">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762CB6C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3322FE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E3BC343">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544F6DE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442B37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0BF2C6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1ABADF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ACB260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4D4E50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35834F1">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3C7257D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7882EEC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D50A86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83135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095BF2">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A57C310">
            <w:pPr>
              <w:widowControl/>
              <w:jc w:val="center"/>
              <w:rPr>
                <w:rFonts w:hint="default" w:eastAsia="宋体"/>
                <w:kern w:val="0"/>
                <w:sz w:val="20"/>
                <w:lang w:val="en-US" w:eastAsia="zh-CN"/>
              </w:rPr>
            </w:pPr>
            <w:r>
              <w:rPr>
                <w:rFonts w:hint="eastAsia" w:eastAsia="宋体"/>
                <w:kern w:val="0"/>
                <w:sz w:val="20"/>
                <w:lang w:val="en-US" w:eastAsia="zh-CN"/>
              </w:rPr>
              <w:t>250.83</w:t>
            </w:r>
          </w:p>
        </w:tc>
        <w:tc>
          <w:tcPr>
            <w:tcW w:w="984" w:type="dxa"/>
            <w:gridSpan w:val="2"/>
            <w:tcBorders>
              <w:top w:val="nil"/>
              <w:left w:val="nil"/>
              <w:bottom w:val="single" w:color="auto" w:sz="4" w:space="0"/>
              <w:right w:val="single" w:color="auto" w:sz="4" w:space="0"/>
            </w:tcBorders>
            <w:noWrap w:val="0"/>
            <w:vAlign w:val="center"/>
          </w:tcPr>
          <w:p w14:paraId="7BFC91EC">
            <w:pPr>
              <w:widowControl/>
              <w:jc w:val="center"/>
              <w:rPr>
                <w:rFonts w:hint="default" w:eastAsia="宋体"/>
                <w:kern w:val="0"/>
                <w:sz w:val="20"/>
                <w:lang w:val="en-US" w:eastAsia="zh-CN"/>
              </w:rPr>
            </w:pPr>
            <w:r>
              <w:rPr>
                <w:rFonts w:hint="eastAsia" w:eastAsia="宋体"/>
                <w:kern w:val="0"/>
                <w:sz w:val="20"/>
                <w:lang w:val="en-US" w:eastAsia="zh-CN"/>
              </w:rPr>
              <w:t>250.83</w:t>
            </w:r>
          </w:p>
        </w:tc>
        <w:tc>
          <w:tcPr>
            <w:tcW w:w="1134" w:type="dxa"/>
            <w:tcBorders>
              <w:top w:val="nil"/>
              <w:left w:val="single" w:color="auto" w:sz="4" w:space="0"/>
              <w:bottom w:val="single" w:color="auto" w:sz="4" w:space="0"/>
              <w:right w:val="nil"/>
            </w:tcBorders>
            <w:noWrap w:val="0"/>
            <w:vAlign w:val="center"/>
          </w:tcPr>
          <w:p w14:paraId="706E5D0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2085B7">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1F3DA79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205.17</w:t>
            </w:r>
          </w:p>
        </w:tc>
        <w:tc>
          <w:tcPr>
            <w:tcW w:w="1182" w:type="dxa"/>
            <w:tcBorders>
              <w:top w:val="nil"/>
              <w:left w:val="nil"/>
              <w:bottom w:val="single" w:color="auto" w:sz="4" w:space="0"/>
              <w:right w:val="single" w:color="auto" w:sz="4" w:space="0"/>
            </w:tcBorders>
            <w:noWrap w:val="0"/>
            <w:vAlign w:val="center"/>
          </w:tcPr>
          <w:p w14:paraId="0875CEDC">
            <w:pPr>
              <w:widowControl/>
              <w:jc w:val="center"/>
              <w:rPr>
                <w:rFonts w:hint="default" w:eastAsia="宋体"/>
                <w:kern w:val="0"/>
                <w:sz w:val="20"/>
                <w:lang w:val="en-US" w:eastAsia="zh-CN"/>
              </w:rPr>
            </w:pPr>
            <w:r>
              <w:rPr>
                <w:rFonts w:hint="eastAsia" w:eastAsia="宋体"/>
                <w:kern w:val="0"/>
                <w:sz w:val="20"/>
                <w:lang w:val="en-US" w:eastAsia="zh-CN"/>
              </w:rPr>
              <w:t>205.17</w:t>
            </w:r>
          </w:p>
        </w:tc>
        <w:tc>
          <w:tcPr>
            <w:tcW w:w="1158" w:type="dxa"/>
            <w:tcBorders>
              <w:top w:val="nil"/>
              <w:left w:val="nil"/>
              <w:bottom w:val="single" w:color="auto" w:sz="4" w:space="0"/>
              <w:right w:val="single" w:color="auto" w:sz="4" w:space="0"/>
            </w:tcBorders>
            <w:noWrap w:val="0"/>
            <w:vAlign w:val="center"/>
          </w:tcPr>
          <w:p w14:paraId="442B9ACA">
            <w:pPr>
              <w:widowControl/>
              <w:jc w:val="center"/>
              <w:rPr>
                <w:rFonts w:eastAsia="宋体"/>
                <w:kern w:val="0"/>
                <w:sz w:val="20"/>
              </w:rPr>
            </w:pPr>
          </w:p>
        </w:tc>
      </w:tr>
      <w:tr w14:paraId="388876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287B9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3F60DE0">
            <w:pPr>
              <w:widowControl/>
              <w:jc w:val="center"/>
              <w:rPr>
                <w:rFonts w:eastAsia="宋体"/>
                <w:kern w:val="0"/>
                <w:sz w:val="20"/>
              </w:rPr>
            </w:pPr>
            <w:r>
              <w:rPr>
                <w:rFonts w:hint="eastAsia" w:eastAsia="宋体"/>
                <w:kern w:val="0"/>
                <w:sz w:val="20"/>
                <w:lang w:val="en-US" w:eastAsia="zh-CN"/>
              </w:rPr>
              <w:t>250.83</w:t>
            </w:r>
          </w:p>
        </w:tc>
        <w:tc>
          <w:tcPr>
            <w:tcW w:w="984" w:type="dxa"/>
            <w:gridSpan w:val="2"/>
            <w:tcBorders>
              <w:top w:val="nil"/>
              <w:left w:val="nil"/>
              <w:bottom w:val="single" w:color="auto" w:sz="4" w:space="0"/>
              <w:right w:val="single" w:color="auto" w:sz="4" w:space="0"/>
            </w:tcBorders>
            <w:noWrap w:val="0"/>
            <w:vAlign w:val="center"/>
          </w:tcPr>
          <w:p w14:paraId="5DC36827">
            <w:pPr>
              <w:widowControl/>
              <w:jc w:val="center"/>
              <w:rPr>
                <w:rFonts w:eastAsia="宋体"/>
                <w:kern w:val="0"/>
                <w:sz w:val="20"/>
              </w:rPr>
            </w:pPr>
            <w:r>
              <w:rPr>
                <w:rFonts w:hint="eastAsia" w:eastAsia="宋体"/>
                <w:kern w:val="0"/>
                <w:sz w:val="20"/>
                <w:lang w:val="en-US" w:eastAsia="zh-CN"/>
              </w:rPr>
              <w:t>250.83</w:t>
            </w:r>
          </w:p>
        </w:tc>
        <w:tc>
          <w:tcPr>
            <w:tcW w:w="1134" w:type="dxa"/>
            <w:tcBorders>
              <w:top w:val="nil"/>
              <w:left w:val="single" w:color="auto" w:sz="4" w:space="0"/>
              <w:bottom w:val="single" w:color="auto" w:sz="4" w:space="0"/>
              <w:right w:val="nil"/>
            </w:tcBorders>
            <w:noWrap w:val="0"/>
            <w:vAlign w:val="center"/>
          </w:tcPr>
          <w:p w14:paraId="7ABEF10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DD3EA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19A22A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25.89</w:t>
            </w:r>
          </w:p>
        </w:tc>
        <w:tc>
          <w:tcPr>
            <w:tcW w:w="1182" w:type="dxa"/>
            <w:tcBorders>
              <w:top w:val="nil"/>
              <w:left w:val="nil"/>
              <w:bottom w:val="single" w:color="auto" w:sz="4" w:space="0"/>
              <w:right w:val="single" w:color="auto" w:sz="4" w:space="0"/>
            </w:tcBorders>
            <w:noWrap w:val="0"/>
            <w:vAlign w:val="center"/>
          </w:tcPr>
          <w:p w14:paraId="51EBCCA4">
            <w:pPr>
              <w:autoSpaceDN w:val="0"/>
              <w:jc w:val="center"/>
              <w:textAlignment w:val="center"/>
              <w:rPr>
                <w:rFonts w:eastAsia="宋体"/>
                <w:kern w:val="0"/>
                <w:sz w:val="20"/>
              </w:rPr>
            </w:pPr>
            <w:r>
              <w:rPr>
                <w:rFonts w:hint="eastAsia" w:eastAsia="宋体"/>
                <w:color w:val="000000"/>
                <w:kern w:val="0"/>
                <w:sz w:val="20"/>
                <w:lang w:val="en-US" w:eastAsia="zh-CN"/>
              </w:rPr>
              <w:t>25.89</w:t>
            </w:r>
          </w:p>
        </w:tc>
        <w:tc>
          <w:tcPr>
            <w:tcW w:w="1158" w:type="dxa"/>
            <w:tcBorders>
              <w:top w:val="nil"/>
              <w:left w:val="nil"/>
              <w:bottom w:val="single" w:color="auto" w:sz="4" w:space="0"/>
              <w:right w:val="single" w:color="auto" w:sz="4" w:space="0"/>
            </w:tcBorders>
            <w:noWrap w:val="0"/>
            <w:vAlign w:val="center"/>
          </w:tcPr>
          <w:p w14:paraId="5178C14F">
            <w:pPr>
              <w:jc w:val="center"/>
              <w:rPr>
                <w:rFonts w:eastAsia="宋体"/>
                <w:kern w:val="0"/>
                <w:sz w:val="20"/>
              </w:rPr>
            </w:pPr>
          </w:p>
        </w:tc>
      </w:tr>
      <w:tr w14:paraId="6ABAA0F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3783A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0B33DF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3C0F08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4DAF1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EEFA6C">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8B988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182" w:type="dxa"/>
            <w:tcBorders>
              <w:top w:val="nil"/>
              <w:left w:val="nil"/>
              <w:bottom w:val="single" w:color="auto" w:sz="4" w:space="0"/>
              <w:right w:val="single" w:color="auto" w:sz="4" w:space="0"/>
            </w:tcBorders>
            <w:noWrap w:val="0"/>
            <w:vAlign w:val="center"/>
          </w:tcPr>
          <w:p w14:paraId="585BC094">
            <w:pPr>
              <w:autoSpaceDN w:val="0"/>
              <w:jc w:val="center"/>
              <w:textAlignment w:val="center"/>
              <w:rPr>
                <w:rFonts w:eastAsia="宋体"/>
                <w:kern w:val="0"/>
                <w:sz w:val="20"/>
              </w:rPr>
            </w:pPr>
            <w:r>
              <w:rPr>
                <w:rFonts w:hint="eastAsia" w:eastAsia="宋体"/>
                <w:color w:val="000000"/>
                <w:kern w:val="0"/>
                <w:sz w:val="20"/>
                <w:lang w:val="en-US" w:eastAsia="zh-CN"/>
              </w:rPr>
              <w:t>5.65</w:t>
            </w:r>
          </w:p>
        </w:tc>
        <w:tc>
          <w:tcPr>
            <w:tcW w:w="1158" w:type="dxa"/>
            <w:tcBorders>
              <w:top w:val="nil"/>
              <w:left w:val="nil"/>
              <w:bottom w:val="single" w:color="auto" w:sz="4" w:space="0"/>
              <w:right w:val="single" w:color="auto" w:sz="4" w:space="0"/>
            </w:tcBorders>
            <w:noWrap w:val="0"/>
            <w:vAlign w:val="center"/>
          </w:tcPr>
          <w:p w14:paraId="4D2252E8">
            <w:pPr>
              <w:jc w:val="center"/>
              <w:rPr>
                <w:rFonts w:eastAsia="宋体"/>
                <w:kern w:val="0"/>
                <w:sz w:val="20"/>
              </w:rPr>
            </w:pPr>
          </w:p>
        </w:tc>
      </w:tr>
      <w:tr w14:paraId="575402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361112">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DDBD07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52294C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0D043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7B950F">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67FD39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182" w:type="dxa"/>
            <w:tcBorders>
              <w:top w:val="nil"/>
              <w:left w:val="nil"/>
              <w:bottom w:val="single" w:color="auto" w:sz="4" w:space="0"/>
              <w:right w:val="single" w:color="auto" w:sz="4" w:space="0"/>
            </w:tcBorders>
            <w:noWrap w:val="0"/>
            <w:vAlign w:val="center"/>
          </w:tcPr>
          <w:p w14:paraId="5D89DA3D">
            <w:pPr>
              <w:autoSpaceDN w:val="0"/>
              <w:jc w:val="center"/>
              <w:textAlignment w:val="center"/>
              <w:rPr>
                <w:rFonts w:eastAsia="宋体"/>
                <w:kern w:val="0"/>
                <w:sz w:val="20"/>
              </w:rPr>
            </w:pPr>
            <w:r>
              <w:rPr>
                <w:rFonts w:hint="eastAsia" w:eastAsia="宋体"/>
                <w:color w:val="000000"/>
                <w:kern w:val="0"/>
                <w:sz w:val="20"/>
                <w:lang w:val="en-US" w:eastAsia="zh-CN"/>
              </w:rPr>
              <w:t>14.12</w:t>
            </w:r>
          </w:p>
        </w:tc>
        <w:tc>
          <w:tcPr>
            <w:tcW w:w="1158" w:type="dxa"/>
            <w:tcBorders>
              <w:top w:val="nil"/>
              <w:left w:val="nil"/>
              <w:bottom w:val="single" w:color="auto" w:sz="4" w:space="0"/>
              <w:right w:val="single" w:color="auto" w:sz="4" w:space="0"/>
            </w:tcBorders>
            <w:noWrap w:val="0"/>
            <w:vAlign w:val="center"/>
          </w:tcPr>
          <w:p w14:paraId="7BE63B4C">
            <w:pPr>
              <w:jc w:val="center"/>
              <w:rPr>
                <w:rFonts w:eastAsia="宋体"/>
                <w:kern w:val="0"/>
                <w:sz w:val="20"/>
              </w:rPr>
            </w:pPr>
          </w:p>
        </w:tc>
      </w:tr>
      <w:tr w14:paraId="04BE05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F6FD5B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CEF07E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93D8C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EFB85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E8AE71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05783F">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53B5673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3B5065">
            <w:pPr>
              <w:widowControl/>
              <w:jc w:val="center"/>
              <w:rPr>
                <w:rFonts w:eastAsia="宋体"/>
                <w:kern w:val="0"/>
                <w:sz w:val="20"/>
              </w:rPr>
            </w:pPr>
          </w:p>
        </w:tc>
      </w:tr>
      <w:tr w14:paraId="62AFAC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85DCD8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69AEC09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4D26B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10964C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D7DA9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764862">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6CC86F2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6807528">
            <w:pPr>
              <w:widowControl/>
              <w:jc w:val="center"/>
              <w:rPr>
                <w:rFonts w:eastAsia="宋体"/>
                <w:kern w:val="0"/>
                <w:sz w:val="20"/>
              </w:rPr>
            </w:pPr>
          </w:p>
        </w:tc>
      </w:tr>
      <w:tr w14:paraId="34ECAA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CE0640">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1CEBAD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DBE2D0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91A152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5A46B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F277DC">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70E96F8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0F8411">
            <w:pPr>
              <w:widowControl/>
              <w:jc w:val="center"/>
              <w:rPr>
                <w:rFonts w:eastAsia="宋体"/>
                <w:kern w:val="0"/>
                <w:sz w:val="20"/>
              </w:rPr>
            </w:pPr>
          </w:p>
        </w:tc>
      </w:tr>
      <w:tr w14:paraId="0D9D64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ADFE9A">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44D63A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5B810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11C60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2FE1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8185F76">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2DA4E07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2399573">
            <w:pPr>
              <w:jc w:val="center"/>
              <w:rPr>
                <w:rFonts w:eastAsia="宋体"/>
                <w:kern w:val="0"/>
                <w:sz w:val="20"/>
              </w:rPr>
            </w:pPr>
          </w:p>
        </w:tc>
      </w:tr>
      <w:tr w14:paraId="1822E3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784427">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88EE75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19F73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10C2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205AF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E0AF6D4">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602668F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6169AB">
            <w:pPr>
              <w:jc w:val="center"/>
              <w:rPr>
                <w:rFonts w:eastAsia="宋体"/>
                <w:kern w:val="0"/>
                <w:sz w:val="20"/>
              </w:rPr>
            </w:pPr>
          </w:p>
        </w:tc>
      </w:tr>
      <w:tr w14:paraId="16A4724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672839">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89DEAF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5E1FF8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7D0056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76C6E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61884E">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743B343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EBDFF61">
            <w:pPr>
              <w:jc w:val="center"/>
              <w:rPr>
                <w:rFonts w:eastAsia="宋体"/>
                <w:kern w:val="0"/>
                <w:sz w:val="20"/>
              </w:rPr>
            </w:pPr>
          </w:p>
        </w:tc>
      </w:tr>
      <w:tr w14:paraId="5B6FE3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A45321">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BD5F16D">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31D7D720">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7D05F2A5">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E81DACF">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7027A4E">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4BF67332">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FE932F2">
            <w:pPr>
              <w:jc w:val="center"/>
              <w:rPr>
                <w:rFonts w:hint="eastAsia" w:eastAsia="宋体"/>
                <w:sz w:val="20"/>
              </w:rPr>
            </w:pPr>
          </w:p>
        </w:tc>
      </w:tr>
      <w:tr w14:paraId="2C55DD5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B83E5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76C563D">
            <w:pPr>
              <w:widowControl/>
              <w:jc w:val="center"/>
              <w:rPr>
                <w:rFonts w:eastAsia="宋体"/>
                <w:kern w:val="0"/>
                <w:sz w:val="20"/>
              </w:rPr>
            </w:pPr>
            <w:r>
              <w:rPr>
                <w:rFonts w:hint="eastAsia" w:eastAsia="宋体"/>
                <w:kern w:val="0"/>
                <w:sz w:val="20"/>
                <w:lang w:val="en-US" w:eastAsia="zh-CN"/>
              </w:rPr>
              <w:t>250.83</w:t>
            </w:r>
          </w:p>
        </w:tc>
        <w:tc>
          <w:tcPr>
            <w:tcW w:w="984" w:type="dxa"/>
            <w:gridSpan w:val="2"/>
            <w:tcBorders>
              <w:top w:val="nil"/>
              <w:left w:val="nil"/>
              <w:bottom w:val="single" w:color="auto" w:sz="4" w:space="0"/>
              <w:right w:val="single" w:color="auto" w:sz="4" w:space="0"/>
            </w:tcBorders>
            <w:noWrap w:val="0"/>
            <w:vAlign w:val="center"/>
          </w:tcPr>
          <w:p w14:paraId="6F37F6D6">
            <w:pPr>
              <w:widowControl/>
              <w:jc w:val="center"/>
              <w:rPr>
                <w:rFonts w:eastAsia="宋体"/>
                <w:kern w:val="0"/>
                <w:sz w:val="20"/>
              </w:rPr>
            </w:pPr>
            <w:r>
              <w:rPr>
                <w:rFonts w:hint="eastAsia" w:eastAsia="宋体"/>
                <w:kern w:val="0"/>
                <w:sz w:val="20"/>
                <w:lang w:val="en-US" w:eastAsia="zh-CN"/>
              </w:rPr>
              <w:t>250.83</w:t>
            </w:r>
          </w:p>
        </w:tc>
        <w:tc>
          <w:tcPr>
            <w:tcW w:w="1134" w:type="dxa"/>
            <w:tcBorders>
              <w:top w:val="nil"/>
              <w:left w:val="single" w:color="auto" w:sz="4" w:space="0"/>
              <w:bottom w:val="single" w:color="auto" w:sz="4" w:space="0"/>
              <w:right w:val="nil"/>
            </w:tcBorders>
            <w:noWrap w:val="0"/>
            <w:vAlign w:val="center"/>
          </w:tcPr>
          <w:p w14:paraId="201E8CD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5CF5F1C">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BA47F52">
            <w:pPr>
              <w:widowControl/>
              <w:jc w:val="center"/>
              <w:rPr>
                <w:rFonts w:hint="default" w:eastAsia="宋体"/>
                <w:b/>
                <w:bCs/>
                <w:kern w:val="0"/>
                <w:sz w:val="20"/>
                <w:lang w:val="en-US" w:eastAsia="zh-CN"/>
              </w:rPr>
            </w:pPr>
            <w:r>
              <w:rPr>
                <w:rFonts w:hint="eastAsia" w:eastAsia="宋体"/>
                <w:kern w:val="0"/>
                <w:sz w:val="20"/>
                <w:lang w:val="en-US" w:eastAsia="zh-CN"/>
              </w:rPr>
              <w:t>250.83</w:t>
            </w:r>
          </w:p>
        </w:tc>
        <w:tc>
          <w:tcPr>
            <w:tcW w:w="1182" w:type="dxa"/>
            <w:tcBorders>
              <w:top w:val="nil"/>
              <w:left w:val="nil"/>
              <w:bottom w:val="single" w:color="auto" w:sz="4" w:space="0"/>
              <w:right w:val="single" w:color="auto" w:sz="4" w:space="0"/>
            </w:tcBorders>
            <w:noWrap w:val="0"/>
            <w:vAlign w:val="center"/>
          </w:tcPr>
          <w:p w14:paraId="0525D7C2">
            <w:pPr>
              <w:widowControl/>
              <w:jc w:val="center"/>
              <w:rPr>
                <w:rFonts w:hint="default" w:eastAsia="宋体"/>
                <w:kern w:val="0"/>
                <w:sz w:val="20"/>
                <w:lang w:val="en-US" w:eastAsia="zh-CN"/>
              </w:rPr>
            </w:pPr>
            <w:r>
              <w:rPr>
                <w:rFonts w:hint="eastAsia" w:eastAsia="宋体"/>
                <w:kern w:val="0"/>
                <w:sz w:val="20"/>
                <w:lang w:val="en-US" w:eastAsia="zh-CN"/>
              </w:rPr>
              <w:t>250.83</w:t>
            </w:r>
          </w:p>
        </w:tc>
        <w:tc>
          <w:tcPr>
            <w:tcW w:w="1158" w:type="dxa"/>
            <w:tcBorders>
              <w:top w:val="nil"/>
              <w:left w:val="nil"/>
              <w:bottom w:val="single" w:color="auto" w:sz="4" w:space="0"/>
              <w:right w:val="single" w:color="auto" w:sz="4" w:space="0"/>
            </w:tcBorders>
            <w:noWrap w:val="0"/>
            <w:vAlign w:val="center"/>
          </w:tcPr>
          <w:p w14:paraId="2281A0D7">
            <w:pPr>
              <w:widowControl/>
              <w:jc w:val="center"/>
              <w:rPr>
                <w:rFonts w:eastAsia="宋体"/>
                <w:kern w:val="0"/>
                <w:sz w:val="20"/>
              </w:rPr>
            </w:pPr>
          </w:p>
        </w:tc>
      </w:tr>
      <w:tr w14:paraId="567652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C292C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C0AC05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B4DF1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224029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01A2FA">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FDCE9A8">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0A571F4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DB79E2">
            <w:pPr>
              <w:jc w:val="center"/>
              <w:rPr>
                <w:rFonts w:eastAsia="宋体"/>
                <w:kern w:val="0"/>
                <w:sz w:val="20"/>
              </w:rPr>
            </w:pPr>
          </w:p>
        </w:tc>
      </w:tr>
      <w:tr w14:paraId="0F3CCC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C4130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FE610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8E755D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71FF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59A6AB">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4CAC1E">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0B1632D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EB8EF8">
            <w:pPr>
              <w:widowControl/>
              <w:jc w:val="center"/>
              <w:rPr>
                <w:rFonts w:eastAsia="宋体"/>
                <w:kern w:val="0"/>
                <w:sz w:val="20"/>
              </w:rPr>
            </w:pPr>
          </w:p>
        </w:tc>
      </w:tr>
      <w:tr w14:paraId="78BE0C4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7F25D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ECC8664">
            <w:pPr>
              <w:widowControl/>
              <w:jc w:val="center"/>
              <w:rPr>
                <w:rFonts w:eastAsia="宋体"/>
                <w:kern w:val="0"/>
                <w:sz w:val="20"/>
              </w:rPr>
            </w:pPr>
            <w:r>
              <w:rPr>
                <w:rFonts w:hint="eastAsia" w:eastAsia="宋体"/>
                <w:kern w:val="0"/>
                <w:sz w:val="20"/>
                <w:lang w:val="en-US" w:eastAsia="zh-CN"/>
              </w:rPr>
              <w:t>250.83</w:t>
            </w:r>
          </w:p>
        </w:tc>
        <w:tc>
          <w:tcPr>
            <w:tcW w:w="984" w:type="dxa"/>
            <w:gridSpan w:val="2"/>
            <w:tcBorders>
              <w:top w:val="nil"/>
              <w:left w:val="nil"/>
              <w:bottom w:val="single" w:color="auto" w:sz="4" w:space="0"/>
              <w:right w:val="single" w:color="auto" w:sz="4" w:space="0"/>
            </w:tcBorders>
            <w:noWrap w:val="0"/>
            <w:vAlign w:val="center"/>
          </w:tcPr>
          <w:p w14:paraId="42DE030B">
            <w:pPr>
              <w:widowControl/>
              <w:jc w:val="center"/>
              <w:rPr>
                <w:rFonts w:eastAsia="宋体"/>
                <w:kern w:val="0"/>
                <w:sz w:val="20"/>
              </w:rPr>
            </w:pPr>
            <w:r>
              <w:rPr>
                <w:rFonts w:hint="eastAsia" w:eastAsia="宋体"/>
                <w:kern w:val="0"/>
                <w:sz w:val="20"/>
                <w:lang w:val="en-US" w:eastAsia="zh-CN"/>
              </w:rPr>
              <w:t>250.83</w:t>
            </w:r>
          </w:p>
        </w:tc>
        <w:tc>
          <w:tcPr>
            <w:tcW w:w="1134" w:type="dxa"/>
            <w:tcBorders>
              <w:top w:val="nil"/>
              <w:left w:val="single" w:color="auto" w:sz="4" w:space="0"/>
              <w:bottom w:val="single" w:color="auto" w:sz="4" w:space="0"/>
              <w:right w:val="nil"/>
            </w:tcBorders>
            <w:noWrap w:val="0"/>
            <w:vAlign w:val="center"/>
          </w:tcPr>
          <w:p w14:paraId="0CF6306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22270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CB64B59">
            <w:pPr>
              <w:widowControl/>
              <w:jc w:val="center"/>
              <w:rPr>
                <w:rFonts w:eastAsia="宋体"/>
                <w:kern w:val="0"/>
                <w:sz w:val="20"/>
              </w:rPr>
            </w:pPr>
            <w:r>
              <w:rPr>
                <w:rFonts w:hint="eastAsia" w:eastAsia="宋体"/>
                <w:kern w:val="0"/>
                <w:sz w:val="20"/>
                <w:lang w:val="en-US" w:eastAsia="zh-CN"/>
              </w:rPr>
              <w:t>250.83</w:t>
            </w:r>
          </w:p>
        </w:tc>
        <w:tc>
          <w:tcPr>
            <w:tcW w:w="1182" w:type="dxa"/>
            <w:tcBorders>
              <w:top w:val="nil"/>
              <w:left w:val="nil"/>
              <w:bottom w:val="single" w:color="auto" w:sz="4" w:space="0"/>
              <w:right w:val="single" w:color="auto" w:sz="4" w:space="0"/>
            </w:tcBorders>
            <w:noWrap w:val="0"/>
            <w:vAlign w:val="center"/>
          </w:tcPr>
          <w:p w14:paraId="198AB6FC">
            <w:pPr>
              <w:widowControl/>
              <w:jc w:val="center"/>
              <w:rPr>
                <w:rFonts w:eastAsia="宋体"/>
                <w:kern w:val="0"/>
                <w:sz w:val="20"/>
              </w:rPr>
            </w:pPr>
            <w:r>
              <w:rPr>
                <w:rFonts w:hint="eastAsia" w:eastAsia="宋体"/>
                <w:kern w:val="0"/>
                <w:sz w:val="20"/>
                <w:lang w:val="en-US" w:eastAsia="zh-CN"/>
              </w:rPr>
              <w:t>250.83</w:t>
            </w:r>
          </w:p>
        </w:tc>
        <w:tc>
          <w:tcPr>
            <w:tcW w:w="1158" w:type="dxa"/>
            <w:tcBorders>
              <w:top w:val="nil"/>
              <w:left w:val="nil"/>
              <w:bottom w:val="single" w:color="auto" w:sz="4" w:space="0"/>
              <w:right w:val="single" w:color="auto" w:sz="4" w:space="0"/>
            </w:tcBorders>
            <w:noWrap w:val="0"/>
            <w:vAlign w:val="center"/>
          </w:tcPr>
          <w:p w14:paraId="0AE712F6">
            <w:pPr>
              <w:widowControl/>
              <w:jc w:val="center"/>
              <w:rPr>
                <w:rFonts w:eastAsia="宋体"/>
                <w:kern w:val="0"/>
                <w:sz w:val="20"/>
              </w:rPr>
            </w:pPr>
          </w:p>
        </w:tc>
      </w:tr>
    </w:tbl>
    <w:p w14:paraId="7BFF519A">
      <w:pPr>
        <w:ind w:firstLine="640" w:firstLineChars="200"/>
        <w:rPr>
          <w:rFonts w:eastAsia="楷体_GB2312"/>
          <w:strike/>
        </w:rPr>
      </w:pPr>
    </w:p>
    <w:p w14:paraId="35FBF09E">
      <w:pPr>
        <w:ind w:firstLine="640" w:firstLineChars="200"/>
        <w:rPr>
          <w:rFonts w:eastAsia="楷体_GB2312"/>
        </w:rPr>
      </w:pPr>
    </w:p>
    <w:p w14:paraId="72210CA0">
      <w:pPr>
        <w:rPr>
          <w:rFonts w:hAnsi="楷体" w:eastAsia="楷体"/>
        </w:rPr>
      </w:pPr>
    </w:p>
    <w:p w14:paraId="39744122">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76"/>
        <w:gridCol w:w="853"/>
        <w:gridCol w:w="769"/>
        <w:gridCol w:w="834"/>
        <w:gridCol w:w="394"/>
        <w:gridCol w:w="385"/>
        <w:gridCol w:w="431"/>
        <w:gridCol w:w="459"/>
        <w:gridCol w:w="497"/>
        <w:gridCol w:w="478"/>
        <w:gridCol w:w="478"/>
        <w:gridCol w:w="478"/>
        <w:gridCol w:w="525"/>
        <w:gridCol w:w="427"/>
        <w:gridCol w:w="492"/>
        <w:gridCol w:w="1"/>
        <w:gridCol w:w="504"/>
        <w:gridCol w:w="487"/>
        <w:gridCol w:w="520"/>
      </w:tblGrid>
      <w:tr w14:paraId="6BAE1C47">
        <w:tblPrEx>
          <w:tblCellMar>
            <w:top w:w="0" w:type="dxa"/>
            <w:left w:w="108" w:type="dxa"/>
            <w:bottom w:w="0" w:type="dxa"/>
            <w:right w:w="108" w:type="dxa"/>
          </w:tblCellMar>
        </w:tblPrEx>
        <w:trPr>
          <w:trHeight w:val="335" w:hRule="atLeast"/>
          <w:jc w:val="center"/>
        </w:trPr>
        <w:tc>
          <w:tcPr>
            <w:tcW w:w="1476" w:type="dxa"/>
            <w:tcBorders>
              <w:bottom w:val="single" w:color="000000" w:sz="4" w:space="0"/>
            </w:tcBorders>
            <w:noWrap w:val="0"/>
            <w:vAlign w:val="top"/>
          </w:tcPr>
          <w:p w14:paraId="7E06AF4D">
            <w:pPr>
              <w:autoSpaceDN w:val="0"/>
              <w:jc w:val="left"/>
              <w:textAlignment w:val="center"/>
              <w:rPr>
                <w:rFonts w:eastAsia="华文细黑"/>
                <w:color w:val="000000"/>
                <w:sz w:val="20"/>
              </w:rPr>
            </w:pPr>
          </w:p>
        </w:tc>
        <w:tc>
          <w:tcPr>
            <w:tcW w:w="4622" w:type="dxa"/>
            <w:gridSpan w:val="8"/>
            <w:tcBorders>
              <w:bottom w:val="single" w:color="000000" w:sz="4" w:space="0"/>
            </w:tcBorders>
            <w:noWrap w:val="0"/>
            <w:vAlign w:val="center"/>
          </w:tcPr>
          <w:p w14:paraId="30D6473D">
            <w:pPr>
              <w:autoSpaceDN w:val="0"/>
              <w:jc w:val="left"/>
              <w:textAlignment w:val="center"/>
              <w:rPr>
                <w:rFonts w:eastAsia="华文细黑"/>
                <w:color w:val="000000"/>
                <w:sz w:val="20"/>
              </w:rPr>
            </w:pPr>
          </w:p>
        </w:tc>
        <w:tc>
          <w:tcPr>
            <w:tcW w:w="1434" w:type="dxa"/>
            <w:gridSpan w:val="3"/>
            <w:noWrap w:val="0"/>
            <w:vAlign w:val="center"/>
          </w:tcPr>
          <w:p w14:paraId="23E7871B">
            <w:pPr>
              <w:autoSpaceDN w:val="0"/>
              <w:jc w:val="left"/>
              <w:textAlignment w:val="center"/>
              <w:rPr>
                <w:rFonts w:eastAsia="华文细黑"/>
                <w:color w:val="000000"/>
                <w:sz w:val="20"/>
              </w:rPr>
            </w:pPr>
          </w:p>
        </w:tc>
        <w:tc>
          <w:tcPr>
            <w:tcW w:w="525" w:type="dxa"/>
            <w:noWrap w:val="0"/>
            <w:vAlign w:val="center"/>
          </w:tcPr>
          <w:p w14:paraId="0096C7AE">
            <w:pPr>
              <w:autoSpaceDN w:val="0"/>
              <w:jc w:val="left"/>
              <w:textAlignment w:val="center"/>
              <w:rPr>
                <w:rFonts w:eastAsia="华文细黑"/>
                <w:color w:val="000000"/>
                <w:sz w:val="20"/>
              </w:rPr>
            </w:pPr>
          </w:p>
        </w:tc>
        <w:tc>
          <w:tcPr>
            <w:tcW w:w="427" w:type="dxa"/>
            <w:noWrap w:val="0"/>
            <w:vAlign w:val="center"/>
          </w:tcPr>
          <w:p w14:paraId="3F6CD6FA">
            <w:pPr>
              <w:autoSpaceDN w:val="0"/>
              <w:jc w:val="left"/>
              <w:textAlignment w:val="center"/>
              <w:rPr>
                <w:rFonts w:eastAsia="华文细黑"/>
                <w:color w:val="000000"/>
                <w:sz w:val="20"/>
              </w:rPr>
            </w:pPr>
          </w:p>
        </w:tc>
        <w:tc>
          <w:tcPr>
            <w:tcW w:w="493" w:type="dxa"/>
            <w:gridSpan w:val="2"/>
            <w:noWrap w:val="0"/>
            <w:vAlign w:val="bottom"/>
          </w:tcPr>
          <w:p w14:paraId="72079290">
            <w:pPr>
              <w:autoSpaceDN w:val="0"/>
              <w:jc w:val="right"/>
              <w:textAlignment w:val="bottom"/>
              <w:rPr>
                <w:rFonts w:eastAsia="宋体"/>
                <w:color w:val="000000"/>
                <w:sz w:val="20"/>
              </w:rPr>
            </w:pPr>
          </w:p>
        </w:tc>
        <w:tc>
          <w:tcPr>
            <w:tcW w:w="1511" w:type="dxa"/>
            <w:gridSpan w:val="3"/>
            <w:noWrap w:val="0"/>
            <w:vAlign w:val="bottom"/>
          </w:tcPr>
          <w:p w14:paraId="23AD4FB9">
            <w:pPr>
              <w:wordWrap/>
              <w:autoSpaceDN w:val="0"/>
              <w:jc w:val="right"/>
              <w:textAlignment w:val="center"/>
              <w:rPr>
                <w:rFonts w:eastAsia="宋体"/>
                <w:color w:val="000000"/>
                <w:sz w:val="20"/>
              </w:rPr>
            </w:pPr>
            <w:r>
              <w:rPr>
                <w:rFonts w:eastAsia="宋体"/>
                <w:color w:val="000000"/>
                <w:sz w:val="20"/>
              </w:rPr>
              <w:t>单位：万元</w:t>
            </w:r>
          </w:p>
        </w:tc>
      </w:tr>
      <w:tr w14:paraId="42374408">
        <w:tblPrEx>
          <w:tblCellMar>
            <w:top w:w="0" w:type="dxa"/>
            <w:left w:w="108" w:type="dxa"/>
            <w:bottom w:w="0" w:type="dxa"/>
            <w:right w:w="108" w:type="dxa"/>
          </w:tblCellMar>
        </w:tblPrEx>
        <w:trPr>
          <w:trHeight w:val="517" w:hRule="atLeast"/>
          <w:jc w:val="center"/>
        </w:trPr>
        <w:tc>
          <w:tcPr>
            <w:tcW w:w="1476" w:type="dxa"/>
            <w:vMerge w:val="restart"/>
            <w:tcBorders>
              <w:left w:val="single" w:color="000000" w:sz="4" w:space="0"/>
              <w:right w:val="single" w:color="000000" w:sz="4" w:space="0"/>
            </w:tcBorders>
            <w:noWrap w:val="0"/>
            <w:vAlign w:val="center"/>
          </w:tcPr>
          <w:p w14:paraId="77BF575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79E6271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53" w:type="dxa"/>
            <w:vMerge w:val="restart"/>
            <w:tcBorders>
              <w:top w:val="single" w:color="000000" w:sz="4" w:space="0"/>
              <w:left w:val="single" w:color="000000" w:sz="4" w:space="0"/>
              <w:right w:val="single" w:color="000000" w:sz="4" w:space="0"/>
            </w:tcBorders>
            <w:noWrap w:val="0"/>
            <w:vAlign w:val="center"/>
          </w:tcPr>
          <w:p w14:paraId="6971C96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03" w:type="dxa"/>
            <w:gridSpan w:val="10"/>
            <w:tcBorders>
              <w:top w:val="single" w:color="000000" w:sz="4" w:space="0"/>
              <w:left w:val="single" w:color="000000" w:sz="4" w:space="0"/>
              <w:right w:val="single" w:color="000000" w:sz="4" w:space="0"/>
            </w:tcBorders>
            <w:noWrap w:val="0"/>
            <w:vAlign w:val="center"/>
          </w:tcPr>
          <w:p w14:paraId="2F6243C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56" w:type="dxa"/>
            <w:gridSpan w:val="7"/>
            <w:tcBorders>
              <w:top w:val="single" w:color="000000" w:sz="4" w:space="0"/>
              <w:left w:val="single" w:color="000000" w:sz="4" w:space="0"/>
              <w:right w:val="single" w:color="000000" w:sz="4" w:space="0"/>
            </w:tcBorders>
            <w:noWrap w:val="0"/>
            <w:vAlign w:val="center"/>
          </w:tcPr>
          <w:p w14:paraId="5644970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0A38957">
        <w:tblPrEx>
          <w:tblCellMar>
            <w:top w:w="0" w:type="dxa"/>
            <w:left w:w="108" w:type="dxa"/>
            <w:bottom w:w="0" w:type="dxa"/>
            <w:right w:w="108" w:type="dxa"/>
          </w:tblCellMar>
        </w:tblPrEx>
        <w:trPr>
          <w:trHeight w:val="517" w:hRule="atLeast"/>
          <w:jc w:val="center"/>
        </w:trPr>
        <w:tc>
          <w:tcPr>
            <w:tcW w:w="1476" w:type="dxa"/>
            <w:vMerge w:val="continue"/>
            <w:tcBorders>
              <w:left w:val="single" w:color="000000" w:sz="4" w:space="0"/>
              <w:right w:val="single" w:color="000000" w:sz="4" w:space="0"/>
            </w:tcBorders>
            <w:noWrap w:val="0"/>
            <w:vAlign w:val="center"/>
          </w:tcPr>
          <w:p w14:paraId="135E7756">
            <w:pPr>
              <w:widowControl/>
              <w:jc w:val="center"/>
              <w:rPr>
                <w:rFonts w:hint="eastAsia" w:eastAsia="宋体"/>
                <w:color w:val="000000"/>
                <w:sz w:val="20"/>
                <w:shd w:val="clear" w:color="auto" w:fill="FFFFFF"/>
                <w:lang w:eastAsia="zh-CN"/>
              </w:rPr>
            </w:pPr>
          </w:p>
        </w:tc>
        <w:tc>
          <w:tcPr>
            <w:tcW w:w="853" w:type="dxa"/>
            <w:vMerge w:val="continue"/>
            <w:tcBorders>
              <w:left w:val="single" w:color="000000" w:sz="4" w:space="0"/>
              <w:right w:val="single" w:color="000000" w:sz="4" w:space="0"/>
            </w:tcBorders>
            <w:noWrap w:val="0"/>
            <w:vAlign w:val="center"/>
          </w:tcPr>
          <w:p w14:paraId="782DBBB3">
            <w:pPr>
              <w:widowControl/>
              <w:jc w:val="center"/>
              <w:rPr>
                <w:rFonts w:hint="eastAsia" w:eastAsia="宋体"/>
                <w:color w:val="000000"/>
                <w:sz w:val="20"/>
                <w:shd w:val="clear" w:color="auto" w:fill="FFFFFF"/>
                <w:lang w:eastAsia="zh-CN"/>
              </w:rPr>
            </w:pPr>
          </w:p>
        </w:tc>
        <w:tc>
          <w:tcPr>
            <w:tcW w:w="769" w:type="dxa"/>
            <w:vMerge w:val="restart"/>
            <w:tcBorders>
              <w:top w:val="single" w:color="000000" w:sz="4" w:space="0"/>
              <w:left w:val="single" w:color="000000" w:sz="4" w:space="0"/>
              <w:right w:val="single" w:color="auto" w:sz="4" w:space="0"/>
            </w:tcBorders>
            <w:noWrap w:val="0"/>
            <w:vAlign w:val="center"/>
          </w:tcPr>
          <w:p w14:paraId="27BD1E2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13" w:type="dxa"/>
            <w:gridSpan w:val="3"/>
            <w:tcBorders>
              <w:top w:val="single" w:color="000000" w:sz="4" w:space="0"/>
              <w:left w:val="single" w:color="auto" w:sz="4" w:space="0"/>
              <w:right w:val="single" w:color="auto" w:sz="4" w:space="0"/>
            </w:tcBorders>
            <w:noWrap w:val="0"/>
            <w:vAlign w:val="center"/>
          </w:tcPr>
          <w:p w14:paraId="42CD596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8ED8CB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1" w:type="dxa"/>
            <w:vMerge w:val="restart"/>
            <w:tcBorders>
              <w:top w:val="single" w:color="000000" w:sz="4" w:space="0"/>
              <w:left w:val="single" w:color="auto" w:sz="4" w:space="0"/>
              <w:right w:val="single" w:color="auto" w:sz="4" w:space="0"/>
            </w:tcBorders>
            <w:noWrap w:val="0"/>
            <w:vAlign w:val="center"/>
          </w:tcPr>
          <w:p w14:paraId="22D9094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90" w:type="dxa"/>
            <w:gridSpan w:val="5"/>
            <w:tcBorders>
              <w:top w:val="single" w:color="000000" w:sz="4" w:space="0"/>
              <w:left w:val="single" w:color="auto" w:sz="4" w:space="0"/>
              <w:right w:val="single" w:color="000000" w:sz="4" w:space="0"/>
            </w:tcBorders>
            <w:noWrap w:val="0"/>
            <w:vAlign w:val="center"/>
          </w:tcPr>
          <w:p w14:paraId="2A3C974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525" w:type="dxa"/>
            <w:vMerge w:val="restart"/>
            <w:tcBorders>
              <w:top w:val="single" w:color="000000" w:sz="4" w:space="0"/>
              <w:left w:val="single" w:color="000000" w:sz="4" w:space="0"/>
              <w:right w:val="single" w:color="auto" w:sz="4" w:space="0"/>
            </w:tcBorders>
            <w:noWrap w:val="0"/>
            <w:vAlign w:val="center"/>
          </w:tcPr>
          <w:p w14:paraId="08FE815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4" w:type="dxa"/>
            <w:gridSpan w:val="4"/>
            <w:tcBorders>
              <w:top w:val="single" w:color="000000" w:sz="4" w:space="0"/>
              <w:left w:val="single" w:color="auto" w:sz="4" w:space="0"/>
              <w:right w:val="single" w:color="auto" w:sz="4" w:space="0"/>
            </w:tcBorders>
            <w:noWrap w:val="0"/>
            <w:vAlign w:val="center"/>
          </w:tcPr>
          <w:p w14:paraId="7BCE70A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1E5718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A9AFE36">
        <w:tblPrEx>
          <w:tblCellMar>
            <w:top w:w="0" w:type="dxa"/>
            <w:left w:w="108" w:type="dxa"/>
            <w:bottom w:w="0" w:type="dxa"/>
            <w:right w:w="108" w:type="dxa"/>
          </w:tblCellMar>
        </w:tblPrEx>
        <w:trPr>
          <w:trHeight w:val="6089" w:hRule="atLeast"/>
          <w:jc w:val="center"/>
        </w:trPr>
        <w:tc>
          <w:tcPr>
            <w:tcW w:w="147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638539B">
            <w:pPr>
              <w:widowControl/>
              <w:ind w:left="113" w:right="113"/>
              <w:jc w:val="center"/>
              <w:rPr>
                <w:rFonts w:hint="eastAsia" w:eastAsia="宋体"/>
                <w:color w:val="000000"/>
                <w:sz w:val="20"/>
                <w:shd w:val="clear" w:color="auto" w:fill="FFFFFF"/>
              </w:rPr>
            </w:pPr>
          </w:p>
        </w:tc>
        <w:tc>
          <w:tcPr>
            <w:tcW w:w="85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10C2C18">
            <w:pPr>
              <w:widowControl/>
              <w:ind w:left="113" w:right="113"/>
              <w:jc w:val="center"/>
              <w:rPr>
                <w:rFonts w:hint="eastAsia" w:eastAsia="宋体"/>
                <w:color w:val="000000"/>
                <w:sz w:val="20"/>
                <w:shd w:val="clear" w:color="auto" w:fill="FFFFFF"/>
                <w:lang w:eastAsia="zh-CN"/>
              </w:rPr>
            </w:pPr>
          </w:p>
        </w:tc>
        <w:tc>
          <w:tcPr>
            <w:tcW w:w="76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2D4EE2B">
            <w:pPr>
              <w:widowControl/>
              <w:ind w:left="113" w:right="113"/>
              <w:jc w:val="center"/>
              <w:rPr>
                <w:rFonts w:hint="eastAsia" w:eastAsia="宋体"/>
                <w:color w:val="000000"/>
                <w:sz w:val="21"/>
                <w:szCs w:val="21"/>
                <w:shd w:val="clear" w:color="auto" w:fill="FFFFFF"/>
                <w:lang w:eastAsia="zh-CN"/>
              </w:rPr>
            </w:pPr>
          </w:p>
        </w:tc>
        <w:tc>
          <w:tcPr>
            <w:tcW w:w="83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6A0A7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94" w:type="dxa"/>
            <w:tcBorders>
              <w:top w:val="single" w:color="000000" w:sz="4" w:space="0"/>
              <w:left w:val="single" w:color="000000" w:sz="4" w:space="0"/>
              <w:bottom w:val="single" w:color="000000" w:sz="4" w:space="0"/>
            </w:tcBorders>
            <w:shd w:val="solid" w:color="FFFFFF" w:fill="auto"/>
            <w:noWrap w:val="0"/>
            <w:textDirection w:val="tbLrV"/>
            <w:vAlign w:val="center"/>
          </w:tcPr>
          <w:p w14:paraId="312123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7C7B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1"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D0AFE84">
            <w:pPr>
              <w:widowControl/>
              <w:ind w:left="113" w:right="113"/>
              <w:jc w:val="center"/>
              <w:rPr>
                <w:rFonts w:hint="eastAsia" w:eastAsia="宋体"/>
                <w:color w:val="000000"/>
                <w:sz w:val="20"/>
                <w:szCs w:val="20"/>
                <w:shd w:val="clear" w:color="auto" w:fill="FFFFFF"/>
                <w:lang w:eastAsia="zh-CN"/>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DB35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B8FF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EB936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2179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EFC0E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5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0069604">
            <w:pPr>
              <w:widowControl/>
              <w:ind w:left="113" w:right="113"/>
              <w:jc w:val="center"/>
              <w:rPr>
                <w:rFonts w:hint="eastAsia" w:eastAsia="宋体"/>
                <w:color w:val="000000"/>
                <w:sz w:val="20"/>
                <w:szCs w:val="20"/>
                <w:shd w:val="clear" w:color="auto" w:fill="FFFFFF"/>
                <w:lang w:eastAsia="zh-CN"/>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55F82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72F9D9">
            <w:pPr>
              <w:widowControl/>
              <w:ind w:left="113" w:right="113"/>
              <w:jc w:val="left"/>
              <w:rPr>
                <w:rFonts w:hint="eastAsia" w:eastAsia="宋体"/>
                <w:color w:val="000000"/>
                <w:sz w:val="20"/>
                <w:szCs w:val="20"/>
                <w:shd w:val="clear" w:color="auto" w:fill="FFFFFF"/>
                <w:lang w:eastAsia="zh-CN"/>
              </w:rPr>
            </w:pPr>
          </w:p>
          <w:p w14:paraId="72B4529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0C18E47C">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368E05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6E6CE7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6890F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6752473">
        <w:tblPrEx>
          <w:tblCellMar>
            <w:top w:w="0" w:type="dxa"/>
            <w:left w:w="108" w:type="dxa"/>
            <w:bottom w:w="0" w:type="dxa"/>
            <w:right w:w="108" w:type="dxa"/>
          </w:tblCellMar>
        </w:tblPrEx>
        <w:trPr>
          <w:trHeight w:val="517" w:hRule="atLeast"/>
          <w:jc w:val="center"/>
        </w:trPr>
        <w:tc>
          <w:tcPr>
            <w:tcW w:w="1476" w:type="dxa"/>
            <w:tcBorders>
              <w:top w:val="single" w:color="000000" w:sz="4" w:space="0"/>
              <w:left w:val="single" w:color="000000" w:sz="4" w:space="0"/>
              <w:bottom w:val="single" w:color="000000" w:sz="4" w:space="0"/>
            </w:tcBorders>
            <w:shd w:val="solid" w:color="FFFFFF" w:fill="auto"/>
            <w:noWrap w:val="0"/>
            <w:vAlign w:val="center"/>
          </w:tcPr>
          <w:p w14:paraId="5DDCF209">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安图县统计局</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5E152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250.83</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88E5C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250.83</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9A550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250.83</w:t>
            </w:r>
          </w:p>
        </w:tc>
        <w:tc>
          <w:tcPr>
            <w:tcW w:w="394" w:type="dxa"/>
            <w:tcBorders>
              <w:top w:val="single" w:color="000000" w:sz="4" w:space="0"/>
              <w:left w:val="single" w:color="000000" w:sz="4" w:space="0"/>
              <w:bottom w:val="single" w:color="000000" w:sz="4" w:space="0"/>
            </w:tcBorders>
            <w:shd w:val="solid" w:color="FFFFFF" w:fill="auto"/>
            <w:noWrap w:val="0"/>
            <w:vAlign w:val="center"/>
          </w:tcPr>
          <w:p w14:paraId="1AB4BAAC">
            <w:pPr>
              <w:shd w:val="solid" w:color="FFFFFF" w:fill="auto"/>
              <w:autoSpaceDN w:val="0"/>
              <w:jc w:val="right"/>
              <w:textAlignment w:val="center"/>
              <w:rPr>
                <w:rFonts w:eastAsia="宋体"/>
                <w:color w:val="000000"/>
                <w:sz w:val="20"/>
                <w:shd w:val="clear" w:color="auto" w:fill="FFFFFF"/>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BC9354">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bottom w:val="single" w:color="000000" w:sz="4" w:space="0"/>
              <w:right w:val="single" w:color="000000" w:sz="4" w:space="0"/>
            </w:tcBorders>
            <w:shd w:val="solid" w:color="FFFFFF" w:fill="auto"/>
            <w:noWrap w:val="0"/>
            <w:vAlign w:val="top"/>
          </w:tcPr>
          <w:p w14:paraId="496DA23A">
            <w:pPr>
              <w:shd w:val="solid" w:color="FFFFFF" w:fill="auto"/>
              <w:autoSpaceDN w:val="0"/>
              <w:jc w:val="right"/>
              <w:textAlignment w:val="center"/>
              <w:rPr>
                <w:rFonts w:eastAsia="宋体"/>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8E6BA8">
            <w:pPr>
              <w:shd w:val="solid" w:color="FFFFFF" w:fill="auto"/>
              <w:autoSpaceDN w:val="0"/>
              <w:jc w:val="right"/>
              <w:textAlignment w:val="center"/>
              <w:rPr>
                <w:rFonts w:eastAsia="宋体"/>
                <w:color w:val="000000"/>
                <w:sz w:val="20"/>
                <w:shd w:val="clear" w:color="auto" w:fill="FFFFFF"/>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834DE">
            <w:pPr>
              <w:shd w:val="solid" w:color="FFFFFF" w:fill="auto"/>
              <w:autoSpaceDN w:val="0"/>
              <w:jc w:val="right"/>
              <w:textAlignment w:val="center"/>
              <w:rPr>
                <w:rFonts w:eastAsia="宋体"/>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590E9F">
            <w:pPr>
              <w:shd w:val="solid" w:color="FFFFFF" w:fill="auto"/>
              <w:autoSpaceDN w:val="0"/>
              <w:jc w:val="right"/>
              <w:textAlignment w:val="center"/>
              <w:rPr>
                <w:rFonts w:eastAsia="宋体"/>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6938DE">
            <w:pPr>
              <w:shd w:val="solid" w:color="FFFFFF" w:fill="auto"/>
              <w:autoSpaceDN w:val="0"/>
              <w:jc w:val="right"/>
              <w:textAlignment w:val="center"/>
              <w:rPr>
                <w:rFonts w:eastAsia="宋体"/>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206CDF">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E4BE90">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77BCB">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EA9964E">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5EB36C">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2FA40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BC516">
            <w:pPr>
              <w:shd w:val="solid" w:color="FFFFFF" w:fill="auto"/>
              <w:autoSpaceDN w:val="0"/>
              <w:jc w:val="right"/>
              <w:textAlignment w:val="center"/>
              <w:rPr>
                <w:rFonts w:eastAsia="宋体"/>
                <w:color w:val="000000"/>
                <w:sz w:val="20"/>
                <w:shd w:val="clear" w:color="auto" w:fill="FFFFFF"/>
              </w:rPr>
            </w:pPr>
          </w:p>
        </w:tc>
      </w:tr>
      <w:tr w14:paraId="6B665726">
        <w:tblPrEx>
          <w:tblCellMar>
            <w:top w:w="0" w:type="dxa"/>
            <w:left w:w="108" w:type="dxa"/>
            <w:bottom w:w="0" w:type="dxa"/>
            <w:right w:w="108" w:type="dxa"/>
          </w:tblCellMar>
        </w:tblPrEx>
        <w:trPr>
          <w:trHeight w:val="530" w:hRule="atLeast"/>
          <w:jc w:val="center"/>
        </w:trPr>
        <w:tc>
          <w:tcPr>
            <w:tcW w:w="1476" w:type="dxa"/>
            <w:tcBorders>
              <w:top w:val="single" w:color="000000" w:sz="4" w:space="0"/>
              <w:left w:val="single" w:color="000000" w:sz="4" w:space="0"/>
              <w:bottom w:val="single" w:color="000000" w:sz="4" w:space="0"/>
            </w:tcBorders>
            <w:shd w:val="solid" w:color="FFFFFF" w:fill="auto"/>
            <w:noWrap w:val="0"/>
            <w:vAlign w:val="center"/>
          </w:tcPr>
          <w:p w14:paraId="01DD250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52D4D5">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250.83</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6B0CAB">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250.83</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130F6E">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250.83</w:t>
            </w:r>
          </w:p>
        </w:tc>
        <w:tc>
          <w:tcPr>
            <w:tcW w:w="394" w:type="dxa"/>
            <w:tcBorders>
              <w:top w:val="single" w:color="000000" w:sz="4" w:space="0"/>
              <w:left w:val="single" w:color="000000" w:sz="4" w:space="0"/>
              <w:bottom w:val="single" w:color="000000" w:sz="4" w:space="0"/>
            </w:tcBorders>
            <w:shd w:val="solid" w:color="FFFFFF" w:fill="auto"/>
            <w:noWrap w:val="0"/>
            <w:vAlign w:val="center"/>
          </w:tcPr>
          <w:p w14:paraId="6BB51C80">
            <w:pPr>
              <w:shd w:val="solid" w:color="FFFFFF" w:fill="auto"/>
              <w:autoSpaceDN w:val="0"/>
              <w:jc w:val="right"/>
              <w:textAlignment w:val="center"/>
              <w:rPr>
                <w:color w:val="000000"/>
                <w:sz w:val="20"/>
                <w:shd w:val="clear" w:color="auto" w:fill="FFFFFF"/>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3F5B41">
            <w:pPr>
              <w:shd w:val="solid" w:color="FFFFFF" w:fill="auto"/>
              <w:autoSpaceDN w:val="0"/>
              <w:jc w:val="right"/>
              <w:textAlignment w:val="center"/>
              <w:rPr>
                <w:color w:val="000000"/>
                <w:sz w:val="20"/>
                <w:shd w:val="clear" w:color="auto" w:fill="FFFFFF"/>
              </w:rPr>
            </w:pPr>
          </w:p>
        </w:tc>
        <w:tc>
          <w:tcPr>
            <w:tcW w:w="431" w:type="dxa"/>
            <w:tcBorders>
              <w:top w:val="single" w:color="000000" w:sz="4" w:space="0"/>
              <w:bottom w:val="single" w:color="000000" w:sz="4" w:space="0"/>
              <w:right w:val="single" w:color="000000" w:sz="4" w:space="0"/>
            </w:tcBorders>
            <w:shd w:val="solid" w:color="FFFFFF" w:fill="auto"/>
            <w:noWrap w:val="0"/>
            <w:vAlign w:val="top"/>
          </w:tcPr>
          <w:p w14:paraId="2E2F519B">
            <w:pPr>
              <w:shd w:val="solid" w:color="FFFFFF" w:fill="auto"/>
              <w:autoSpaceDN w:val="0"/>
              <w:jc w:val="right"/>
              <w:textAlignment w:val="center"/>
              <w:rPr>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417695">
            <w:pPr>
              <w:shd w:val="solid" w:color="FFFFFF" w:fill="auto"/>
              <w:autoSpaceDN w:val="0"/>
              <w:jc w:val="right"/>
              <w:textAlignment w:val="center"/>
              <w:rPr>
                <w:color w:val="000000"/>
                <w:sz w:val="20"/>
                <w:shd w:val="clear" w:color="auto" w:fill="FFFFFF"/>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C1B1E">
            <w:pPr>
              <w:shd w:val="solid" w:color="FFFFFF" w:fill="auto"/>
              <w:autoSpaceDN w:val="0"/>
              <w:jc w:val="right"/>
              <w:textAlignment w:val="center"/>
              <w:rPr>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8B6137">
            <w:pPr>
              <w:shd w:val="solid" w:color="FFFFFF" w:fill="auto"/>
              <w:autoSpaceDN w:val="0"/>
              <w:jc w:val="right"/>
              <w:textAlignment w:val="center"/>
              <w:rPr>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01853D">
            <w:pPr>
              <w:shd w:val="solid" w:color="FFFFFF" w:fill="auto"/>
              <w:autoSpaceDN w:val="0"/>
              <w:jc w:val="right"/>
              <w:textAlignment w:val="center"/>
              <w:rPr>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18BF31">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994ADE">
            <w:pPr>
              <w:shd w:val="solid" w:color="FFFFFF" w:fill="auto"/>
              <w:autoSpaceDN w:val="0"/>
              <w:jc w:val="right"/>
              <w:textAlignment w:val="center"/>
              <w:rPr>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7729B5">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E7851A2">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FDFF3">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7CEA22">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913BAB">
            <w:pPr>
              <w:shd w:val="solid" w:color="FFFFFF" w:fill="auto"/>
              <w:autoSpaceDN w:val="0"/>
              <w:jc w:val="right"/>
              <w:textAlignment w:val="center"/>
              <w:rPr>
                <w:color w:val="000000"/>
                <w:sz w:val="20"/>
                <w:shd w:val="clear" w:color="auto" w:fill="FFFFFF"/>
              </w:rPr>
            </w:pPr>
          </w:p>
        </w:tc>
      </w:tr>
    </w:tbl>
    <w:p w14:paraId="32962BCA">
      <w:pPr>
        <w:rPr>
          <w:rFonts w:hAnsi="楷体" w:eastAsia="楷体"/>
        </w:rPr>
      </w:pPr>
    </w:p>
    <w:p w14:paraId="27D149E2">
      <w:pPr>
        <w:rPr>
          <w:rFonts w:hAnsi="楷体" w:eastAsia="楷体"/>
        </w:rPr>
      </w:pPr>
    </w:p>
    <w:p w14:paraId="611C900B">
      <w:pPr>
        <w:rPr>
          <w:rFonts w:hAnsi="楷体" w:eastAsia="楷体"/>
        </w:rPr>
      </w:pPr>
    </w:p>
    <w:p w14:paraId="10D4E75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0B40332">
        <w:tblPrEx>
          <w:tblCellMar>
            <w:top w:w="0" w:type="dxa"/>
            <w:left w:w="108" w:type="dxa"/>
            <w:bottom w:w="0" w:type="dxa"/>
            <w:right w:w="108" w:type="dxa"/>
          </w:tblCellMar>
        </w:tblPrEx>
        <w:trPr>
          <w:trHeight w:val="12220" w:hRule="atLeast"/>
          <w:jc w:val="center"/>
        </w:trPr>
        <w:tc>
          <w:tcPr>
            <w:tcW w:w="10405" w:type="dxa"/>
            <w:tcBorders>
              <w:top w:val="nil"/>
              <w:left w:val="nil"/>
              <w:bottom w:val="nil"/>
              <w:right w:val="nil"/>
            </w:tcBorders>
            <w:noWrap w:val="0"/>
            <w:vAlign w:val="bottom"/>
          </w:tcPr>
          <w:p w14:paraId="4D2305D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0" w:type="auto"/>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6613636">
              <w:tblPrEx>
                <w:tblCellMar>
                  <w:top w:w="15" w:type="dxa"/>
                  <w:left w:w="15" w:type="dxa"/>
                  <w:bottom w:w="15" w:type="dxa"/>
                  <w:right w:w="15" w:type="dxa"/>
                </w:tblCellMar>
              </w:tblPrEx>
              <w:trPr>
                <w:gridAfter w:val="1"/>
                <w:wAfter w:w="139" w:type="dxa"/>
                <w:trHeight w:val="636" w:hRule="atLeast"/>
              </w:trPr>
              <w:tc>
                <w:tcPr>
                  <w:tcW w:w="5812" w:type="dxa"/>
                  <w:gridSpan w:val="4"/>
                  <w:tcBorders>
                    <w:bottom w:val="single" w:color="000000" w:sz="4" w:space="0"/>
                  </w:tcBorders>
                  <w:noWrap w:val="0"/>
                  <w:vAlign w:val="center"/>
                </w:tcPr>
                <w:p w14:paraId="359F2D7C">
                  <w:pPr>
                    <w:widowControl/>
                    <w:jc w:val="left"/>
                    <w:rPr>
                      <w:rFonts w:eastAsia="华文细黑"/>
                      <w:color w:val="000000"/>
                      <w:kern w:val="0"/>
                      <w:sz w:val="20"/>
                    </w:rPr>
                  </w:pPr>
                </w:p>
              </w:tc>
              <w:tc>
                <w:tcPr>
                  <w:tcW w:w="1297" w:type="dxa"/>
                  <w:tcBorders>
                    <w:bottom w:val="single" w:color="000000" w:sz="4" w:space="0"/>
                  </w:tcBorders>
                  <w:noWrap w:val="0"/>
                  <w:vAlign w:val="center"/>
                </w:tcPr>
                <w:p w14:paraId="4773EC11">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52D8803">
                  <w:pPr>
                    <w:widowControl/>
                    <w:jc w:val="right"/>
                    <w:rPr>
                      <w:rFonts w:eastAsia="华文细黑"/>
                      <w:color w:val="000000"/>
                      <w:kern w:val="0"/>
                      <w:sz w:val="20"/>
                    </w:rPr>
                  </w:pPr>
                </w:p>
              </w:tc>
              <w:tc>
                <w:tcPr>
                  <w:tcW w:w="1297" w:type="dxa"/>
                  <w:tcBorders>
                    <w:bottom w:val="single" w:color="000000" w:sz="4" w:space="0"/>
                  </w:tcBorders>
                  <w:noWrap w:val="0"/>
                  <w:vAlign w:val="bottom"/>
                </w:tcPr>
                <w:p w14:paraId="3F32C90D">
                  <w:pPr>
                    <w:widowControl/>
                    <w:jc w:val="right"/>
                    <w:rPr>
                      <w:rFonts w:eastAsia="华文细黑"/>
                      <w:color w:val="000000"/>
                      <w:kern w:val="0"/>
                      <w:sz w:val="20"/>
                    </w:rPr>
                  </w:pPr>
                  <w:r>
                    <w:rPr>
                      <w:rFonts w:eastAsia="华文细黑"/>
                      <w:color w:val="000000"/>
                      <w:kern w:val="0"/>
                      <w:sz w:val="20"/>
                    </w:rPr>
                    <w:t>单位：万元</w:t>
                  </w:r>
                </w:p>
              </w:tc>
            </w:tr>
            <w:tr w14:paraId="2AF56559">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ADFB94C">
                  <w:pPr>
                    <w:autoSpaceDN w:val="0"/>
                    <w:jc w:val="center"/>
                    <w:textAlignment w:val="center"/>
                    <w:rPr>
                      <w:rFonts w:eastAsia="宋体"/>
                      <w:color w:val="000000"/>
                      <w:sz w:val="20"/>
                    </w:rPr>
                  </w:pPr>
                  <w:r>
                    <w:rPr>
                      <w:rFonts w:eastAsia="宋体"/>
                      <w:color w:val="000000"/>
                      <w:sz w:val="20"/>
                    </w:rPr>
                    <w:t>功能分类</w:t>
                  </w:r>
                </w:p>
                <w:p w14:paraId="137E9CED">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AEA8082">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E4D1B4">
                  <w:pPr>
                    <w:widowControl/>
                    <w:jc w:val="center"/>
                    <w:rPr>
                      <w:rFonts w:eastAsia="华文细黑"/>
                      <w:color w:val="000000"/>
                      <w:kern w:val="0"/>
                      <w:sz w:val="20"/>
                    </w:rPr>
                  </w:pPr>
                </w:p>
                <w:p w14:paraId="172EF3CC">
                  <w:pPr>
                    <w:widowControl/>
                    <w:jc w:val="center"/>
                    <w:rPr>
                      <w:rFonts w:eastAsia="华文细黑"/>
                      <w:color w:val="000000"/>
                      <w:kern w:val="0"/>
                      <w:sz w:val="20"/>
                    </w:rPr>
                  </w:pPr>
                  <w:r>
                    <w:rPr>
                      <w:rFonts w:eastAsia="华文细黑"/>
                      <w:color w:val="000000"/>
                      <w:kern w:val="0"/>
                      <w:sz w:val="20"/>
                    </w:rPr>
                    <w:t>基本</w:t>
                  </w:r>
                </w:p>
                <w:p w14:paraId="3AEA2C7E">
                  <w:pPr>
                    <w:widowControl/>
                    <w:jc w:val="center"/>
                    <w:rPr>
                      <w:rFonts w:eastAsia="华文细黑"/>
                      <w:color w:val="000000"/>
                      <w:kern w:val="0"/>
                      <w:sz w:val="20"/>
                    </w:rPr>
                  </w:pPr>
                  <w:r>
                    <w:rPr>
                      <w:rFonts w:eastAsia="华文细黑"/>
                      <w:color w:val="000000"/>
                      <w:kern w:val="0"/>
                      <w:sz w:val="20"/>
                    </w:rPr>
                    <w:t>支出</w:t>
                  </w:r>
                </w:p>
                <w:p w14:paraId="25DE44FD">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82F9AD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9A86411">
                  <w:pPr>
                    <w:widowControl/>
                    <w:jc w:val="center"/>
                    <w:rPr>
                      <w:rFonts w:hint="eastAsia" w:eastAsia="华文细黑"/>
                      <w:color w:val="000000"/>
                      <w:kern w:val="0"/>
                      <w:sz w:val="20"/>
                    </w:rPr>
                  </w:pPr>
                  <w:r>
                    <w:rPr>
                      <w:rFonts w:hint="eastAsia" w:eastAsia="华文细黑"/>
                      <w:color w:val="000000"/>
                      <w:kern w:val="0"/>
                      <w:sz w:val="20"/>
                    </w:rPr>
                    <w:t>事业单位</w:t>
                  </w:r>
                </w:p>
                <w:p w14:paraId="3AC3B311">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DC70CF8">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75EC62C">
                  <w:pPr>
                    <w:widowControl/>
                    <w:jc w:val="center"/>
                    <w:rPr>
                      <w:rFonts w:eastAsia="华文细黑"/>
                      <w:color w:val="000000"/>
                      <w:kern w:val="0"/>
                      <w:sz w:val="20"/>
                    </w:rPr>
                  </w:pPr>
                  <w:r>
                    <w:rPr>
                      <w:rFonts w:eastAsia="华文细黑"/>
                      <w:color w:val="000000"/>
                      <w:kern w:val="0"/>
                      <w:sz w:val="20"/>
                    </w:rPr>
                    <w:t>对附属                                           单位补                                      助支出</w:t>
                  </w:r>
                </w:p>
              </w:tc>
            </w:tr>
            <w:tr w14:paraId="7FA5BFA9">
              <w:tblPrEx>
                <w:tblCellMar>
                  <w:top w:w="15" w:type="dxa"/>
                  <w:left w:w="15" w:type="dxa"/>
                  <w:bottom w:w="15" w:type="dxa"/>
                  <w:right w:w="15" w:type="dxa"/>
                </w:tblCellMar>
              </w:tblPrEx>
              <w:trPr>
                <w:trHeight w:val="42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5C11FC6">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59D7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23F5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081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CEC0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2492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9A5FE">
                  <w:pPr>
                    <w:widowControl/>
                    <w:jc w:val="center"/>
                    <w:rPr>
                      <w:rFonts w:eastAsia="宋体"/>
                      <w:color w:val="000000"/>
                      <w:kern w:val="0"/>
                      <w:sz w:val="20"/>
                    </w:rPr>
                  </w:pPr>
                </w:p>
              </w:tc>
            </w:tr>
            <w:tr w14:paraId="74F90F3D">
              <w:tblPrEx>
                <w:tblCellMar>
                  <w:top w:w="15" w:type="dxa"/>
                  <w:left w:w="15" w:type="dxa"/>
                  <w:bottom w:w="15" w:type="dxa"/>
                  <w:right w:w="15" w:type="dxa"/>
                </w:tblCellMar>
              </w:tblPrEx>
              <w:trPr>
                <w:trHeight w:val="43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8FBE2BB">
                  <w:pPr>
                    <w:widowControl/>
                    <w:jc w:val="left"/>
                    <w:rPr>
                      <w:rFonts w:eastAsia="宋体"/>
                      <w:color w:val="000000"/>
                      <w:kern w:val="0"/>
                      <w:sz w:val="20"/>
                    </w:rPr>
                  </w:pPr>
                  <w:r>
                    <w:rPr>
                      <w:rFonts w:hint="eastAsia" w:ascii="宋体" w:hAnsi="宋体" w:eastAsia="宋体" w:cs="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8C1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18F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4A8D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E91A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4937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81CFF">
                  <w:pPr>
                    <w:widowControl/>
                    <w:jc w:val="center"/>
                    <w:rPr>
                      <w:rFonts w:eastAsia="宋体"/>
                      <w:color w:val="000000"/>
                      <w:kern w:val="0"/>
                      <w:sz w:val="20"/>
                    </w:rPr>
                  </w:pPr>
                </w:p>
              </w:tc>
            </w:tr>
            <w:tr w14:paraId="4565BAFB">
              <w:tblPrEx>
                <w:tblCellMar>
                  <w:top w:w="15" w:type="dxa"/>
                  <w:left w:w="15" w:type="dxa"/>
                  <w:bottom w:w="15" w:type="dxa"/>
                  <w:right w:w="15" w:type="dxa"/>
                </w:tblCellMar>
              </w:tblPrEx>
              <w:trPr>
                <w:trHeight w:val="412"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0F2D480">
                  <w:pPr>
                    <w:widowControl/>
                    <w:jc w:val="left"/>
                    <w:rPr>
                      <w:rFonts w:eastAsia="宋体"/>
                      <w:color w:val="000000"/>
                      <w:kern w:val="0"/>
                      <w:sz w:val="20"/>
                    </w:rPr>
                  </w:pPr>
                  <w:r>
                    <w:rPr>
                      <w:rFonts w:hint="eastAsia" w:ascii="宋体" w:hAnsi="宋体" w:eastAsia="宋体" w:cs="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8C4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6EEB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A5EE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EBD5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8D69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495D9">
                  <w:pPr>
                    <w:widowControl/>
                    <w:jc w:val="center"/>
                    <w:rPr>
                      <w:rFonts w:eastAsia="宋体"/>
                      <w:color w:val="000000"/>
                      <w:kern w:val="0"/>
                      <w:sz w:val="20"/>
                    </w:rPr>
                  </w:pPr>
                </w:p>
              </w:tc>
            </w:tr>
            <w:tr w14:paraId="4C1DCCD5">
              <w:tblPrEx>
                <w:tblCellMar>
                  <w:top w:w="15" w:type="dxa"/>
                  <w:left w:w="15" w:type="dxa"/>
                  <w:bottom w:w="15" w:type="dxa"/>
                  <w:right w:w="15" w:type="dxa"/>
                </w:tblCellMar>
              </w:tblPrEx>
              <w:trPr>
                <w:trHeight w:val="38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81D33D3">
                  <w:pPr>
                    <w:widowControl/>
                    <w:jc w:val="left"/>
                    <w:rPr>
                      <w:rFonts w:eastAsia="宋体"/>
                      <w:color w:val="000000"/>
                      <w:kern w:val="0"/>
                      <w:sz w:val="20"/>
                    </w:rPr>
                  </w:pPr>
                  <w:r>
                    <w:rPr>
                      <w:rFonts w:hint="eastAsia" w:ascii="宋体" w:hAnsi="宋体" w:eastAsia="宋体" w:cs="宋体"/>
                      <w:color w:val="000000"/>
                      <w:kern w:val="0"/>
                      <w:sz w:val="20"/>
                    </w:rPr>
                    <w:t xml:space="preserve">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8E4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35FA9">
                  <w:pPr>
                    <w:widowControl/>
                    <w:jc w:val="center"/>
                    <w:rPr>
                      <w:rFonts w:hint="default"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64B0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66AD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2BF1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72FD5">
                  <w:pPr>
                    <w:widowControl/>
                    <w:jc w:val="center"/>
                    <w:rPr>
                      <w:rFonts w:eastAsia="宋体"/>
                      <w:color w:val="000000"/>
                      <w:kern w:val="0"/>
                      <w:sz w:val="20"/>
                    </w:rPr>
                  </w:pPr>
                </w:p>
              </w:tc>
            </w:tr>
            <w:tr w14:paraId="2C75B64F">
              <w:tblPrEx>
                <w:tblCellMar>
                  <w:top w:w="15" w:type="dxa"/>
                  <w:left w:w="15" w:type="dxa"/>
                  <w:bottom w:w="15" w:type="dxa"/>
                  <w:right w:w="15" w:type="dxa"/>
                </w:tblCellMar>
              </w:tblPrEx>
              <w:trPr>
                <w:trHeight w:val="38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90CA2DF">
                  <w:pPr>
                    <w:widowControl/>
                    <w:jc w:val="left"/>
                    <w:rPr>
                      <w:rFonts w:eastAsia="宋体"/>
                      <w:color w:val="000000"/>
                      <w:kern w:val="0"/>
                      <w:sz w:val="20"/>
                    </w:rPr>
                  </w:pPr>
                  <w:r>
                    <w:rPr>
                      <w:rFonts w:hint="eastAsia" w:ascii="宋体" w:hAnsi="宋体" w:eastAsia="宋体" w:cs="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0A2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25.89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18D1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25.89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8E24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D77F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27B1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EC533">
                  <w:pPr>
                    <w:widowControl/>
                    <w:jc w:val="center"/>
                    <w:rPr>
                      <w:rFonts w:eastAsia="宋体"/>
                      <w:color w:val="000000"/>
                      <w:kern w:val="0"/>
                      <w:sz w:val="20"/>
                    </w:rPr>
                  </w:pPr>
                </w:p>
              </w:tc>
            </w:tr>
            <w:tr w14:paraId="39D0ED96">
              <w:tblPrEx>
                <w:tblCellMar>
                  <w:top w:w="15" w:type="dxa"/>
                  <w:left w:w="15" w:type="dxa"/>
                  <w:bottom w:w="15" w:type="dxa"/>
                  <w:right w:w="15" w:type="dxa"/>
                </w:tblCellMar>
              </w:tblPrEx>
              <w:trPr>
                <w:trHeight w:val="34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FA47F1">
                  <w:pPr>
                    <w:widowControl/>
                    <w:ind w:firstLine="400" w:firstLineChars="200"/>
                    <w:jc w:val="left"/>
                    <w:rPr>
                      <w:rFonts w:eastAsia="宋体"/>
                      <w:color w:val="000000"/>
                      <w:kern w:val="0"/>
                      <w:sz w:val="20"/>
                    </w:rPr>
                  </w:pPr>
                  <w:r>
                    <w:rPr>
                      <w:rFonts w:hint="eastAsia" w:ascii="宋体" w:hAnsi="宋体" w:eastAsia="宋体" w:cs="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154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25.89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BA105">
                  <w:pPr>
                    <w:widowControl/>
                    <w:jc w:val="center"/>
                    <w:rPr>
                      <w:rFonts w:eastAsia="宋体"/>
                      <w:color w:val="000000"/>
                      <w:kern w:val="0"/>
                      <w:sz w:val="20"/>
                    </w:rPr>
                  </w:pPr>
                  <w:r>
                    <w:rPr>
                      <w:rFonts w:hint="eastAsia" w:eastAsia="宋体"/>
                      <w:color w:val="000000"/>
                      <w:kern w:val="0"/>
                      <w:sz w:val="20"/>
                      <w:lang w:val="en-US" w:eastAsia="zh-CN"/>
                    </w:rPr>
                    <w:t>25.89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736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2A68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B326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377CD">
                  <w:pPr>
                    <w:widowControl/>
                    <w:jc w:val="center"/>
                    <w:rPr>
                      <w:rFonts w:eastAsia="宋体"/>
                      <w:color w:val="000000"/>
                      <w:kern w:val="0"/>
                      <w:sz w:val="20"/>
                    </w:rPr>
                  </w:pPr>
                </w:p>
              </w:tc>
            </w:tr>
            <w:tr w14:paraId="39A98572">
              <w:tblPrEx>
                <w:tblCellMar>
                  <w:top w:w="15" w:type="dxa"/>
                  <w:left w:w="15" w:type="dxa"/>
                  <w:bottom w:w="15" w:type="dxa"/>
                  <w:right w:w="15" w:type="dxa"/>
                </w:tblCellMar>
              </w:tblPrEx>
              <w:trPr>
                <w:trHeight w:val="38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9CF714">
                  <w:pPr>
                    <w:widowControl/>
                    <w:ind w:firstLine="400" w:firstLineChars="200"/>
                    <w:jc w:val="left"/>
                    <w:rPr>
                      <w:rFonts w:eastAsia="华文细黑"/>
                      <w:color w:val="000000"/>
                      <w:kern w:val="0"/>
                      <w:sz w:val="20"/>
                    </w:rPr>
                  </w:pPr>
                  <w:r>
                    <w:rPr>
                      <w:rFonts w:hint="eastAsia" w:ascii="宋体" w:hAnsi="宋体" w:eastAsia="宋体" w:cs="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2E9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07DB3">
                  <w:pPr>
                    <w:widowControl/>
                    <w:jc w:val="center"/>
                    <w:rPr>
                      <w:rFonts w:eastAsia="宋体"/>
                      <w:color w:val="000000"/>
                      <w:kern w:val="0"/>
                      <w:sz w:val="20"/>
                    </w:rPr>
                  </w:pPr>
                  <w:r>
                    <w:rPr>
                      <w:rFonts w:hint="eastAsia" w:eastAsia="宋体"/>
                      <w:color w:val="000000"/>
                      <w:kern w:val="0"/>
                      <w:sz w:val="20"/>
                      <w:lang w:val="en-US" w:eastAsia="zh-CN"/>
                    </w:rPr>
                    <w:t>9.08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698F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58B3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BCE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9A801">
                  <w:pPr>
                    <w:widowControl/>
                    <w:jc w:val="right"/>
                    <w:rPr>
                      <w:rFonts w:eastAsia="宋体"/>
                      <w:color w:val="000000"/>
                      <w:kern w:val="0"/>
                      <w:sz w:val="20"/>
                    </w:rPr>
                  </w:pPr>
                </w:p>
              </w:tc>
            </w:tr>
            <w:tr w14:paraId="621D044A">
              <w:tblPrEx>
                <w:tblCellMar>
                  <w:top w:w="15" w:type="dxa"/>
                  <w:left w:w="15" w:type="dxa"/>
                  <w:bottom w:w="15" w:type="dxa"/>
                  <w:right w:w="15" w:type="dxa"/>
                </w:tblCellMar>
              </w:tblPrEx>
              <w:trPr>
                <w:trHeight w:val="41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583D4C3">
                  <w:pPr>
                    <w:widowControl/>
                    <w:ind w:firstLine="400" w:firstLineChars="200"/>
                    <w:jc w:val="left"/>
                    <w:rPr>
                      <w:rFonts w:eastAsia="宋体"/>
                      <w:color w:val="000000"/>
                      <w:kern w:val="0"/>
                      <w:sz w:val="20"/>
                    </w:rPr>
                  </w:pPr>
                  <w:r>
                    <w:rPr>
                      <w:rFonts w:hint="eastAsia" w:ascii="宋体" w:hAnsi="宋体" w:eastAsia="宋体" w:cs="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BBD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648EC">
                  <w:pPr>
                    <w:widowControl/>
                    <w:jc w:val="center"/>
                    <w:rPr>
                      <w:rFonts w:eastAsia="宋体"/>
                      <w:color w:val="000000"/>
                      <w:kern w:val="0"/>
                      <w:sz w:val="20"/>
                    </w:rPr>
                  </w:pPr>
                  <w:r>
                    <w:rPr>
                      <w:rFonts w:hint="eastAsia" w:eastAsia="宋体"/>
                      <w:color w:val="000000"/>
                      <w:kern w:val="0"/>
                      <w:sz w:val="20"/>
                      <w:lang w:val="en-US" w:eastAsia="zh-CN"/>
                    </w:rPr>
                    <w:t>16.81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D7A6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B0B9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D9C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B2A4B">
                  <w:pPr>
                    <w:widowControl/>
                    <w:jc w:val="right"/>
                    <w:rPr>
                      <w:rFonts w:eastAsia="宋体"/>
                      <w:color w:val="000000"/>
                      <w:kern w:val="0"/>
                      <w:sz w:val="20"/>
                    </w:rPr>
                  </w:pPr>
                </w:p>
              </w:tc>
            </w:tr>
            <w:tr w14:paraId="4C97D546">
              <w:tblPrEx>
                <w:tblCellMar>
                  <w:top w:w="15" w:type="dxa"/>
                  <w:left w:w="15" w:type="dxa"/>
                  <w:bottom w:w="15" w:type="dxa"/>
                  <w:right w:w="15" w:type="dxa"/>
                </w:tblCellMar>
              </w:tblPrEx>
              <w:trPr>
                <w:trHeight w:val="3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4A6260">
                  <w:pPr>
                    <w:widowControl/>
                    <w:jc w:val="left"/>
                    <w:rPr>
                      <w:rFonts w:eastAsia="宋体"/>
                      <w:color w:val="000000"/>
                      <w:kern w:val="0"/>
                      <w:sz w:val="20"/>
                    </w:rPr>
                  </w:pPr>
                  <w:r>
                    <w:rPr>
                      <w:rFonts w:hint="eastAsia" w:ascii="宋体" w:hAnsi="宋体" w:eastAsia="宋体" w:cs="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47EC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FE8EF">
                  <w:pPr>
                    <w:widowControl/>
                    <w:jc w:val="center"/>
                    <w:rPr>
                      <w:rFonts w:eastAsia="宋体"/>
                      <w:color w:val="000000"/>
                      <w:kern w:val="0"/>
                      <w:sz w:val="20"/>
                    </w:rPr>
                  </w:pPr>
                  <w:r>
                    <w:rPr>
                      <w:rFonts w:hint="eastAsia" w:eastAsia="宋体"/>
                      <w:color w:val="000000"/>
                      <w:kern w:val="0"/>
                      <w:sz w:val="20"/>
                      <w:lang w:val="en-US" w:eastAsia="zh-CN"/>
                    </w:rPr>
                    <w:t>5.65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3060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F74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C8D5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43AE0">
                  <w:pPr>
                    <w:widowControl/>
                    <w:jc w:val="right"/>
                    <w:rPr>
                      <w:rFonts w:eastAsia="宋体"/>
                      <w:color w:val="000000"/>
                      <w:kern w:val="0"/>
                      <w:sz w:val="20"/>
                    </w:rPr>
                  </w:pPr>
                </w:p>
              </w:tc>
            </w:tr>
            <w:tr w14:paraId="23FD2AFF">
              <w:tblPrEx>
                <w:tblCellMar>
                  <w:top w:w="15" w:type="dxa"/>
                  <w:left w:w="15" w:type="dxa"/>
                  <w:bottom w:w="15" w:type="dxa"/>
                  <w:right w:w="15" w:type="dxa"/>
                </w:tblCellMar>
              </w:tblPrEx>
              <w:trPr>
                <w:trHeight w:val="4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098B11A">
                  <w:pPr>
                    <w:widowControl/>
                    <w:ind w:firstLine="100" w:firstLineChars="50"/>
                    <w:jc w:val="left"/>
                    <w:rPr>
                      <w:rFonts w:eastAsia="宋体"/>
                      <w:color w:val="000000"/>
                      <w:kern w:val="0"/>
                      <w:sz w:val="20"/>
                    </w:rPr>
                  </w:pPr>
                  <w:r>
                    <w:rPr>
                      <w:rFonts w:hint="eastAsia" w:ascii="宋体" w:hAnsi="宋体" w:eastAsia="宋体" w:cs="宋体"/>
                      <w:color w:val="000000"/>
                      <w:kern w:val="0"/>
                      <w:sz w:val="20"/>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CE6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1034A">
                  <w:pPr>
                    <w:widowControl/>
                    <w:jc w:val="center"/>
                    <w:rPr>
                      <w:rFonts w:eastAsia="宋体"/>
                      <w:color w:val="000000"/>
                      <w:kern w:val="0"/>
                      <w:sz w:val="20"/>
                    </w:rPr>
                  </w:pPr>
                  <w:r>
                    <w:rPr>
                      <w:rFonts w:hint="eastAsia" w:eastAsia="宋体"/>
                      <w:color w:val="000000"/>
                      <w:kern w:val="0"/>
                      <w:sz w:val="20"/>
                      <w:lang w:val="en-US" w:eastAsia="zh-CN"/>
                    </w:rPr>
                    <w:t>5.65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891D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E10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1445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DD1B6">
                  <w:pPr>
                    <w:widowControl/>
                    <w:jc w:val="right"/>
                    <w:rPr>
                      <w:rFonts w:eastAsia="宋体"/>
                      <w:color w:val="000000"/>
                      <w:kern w:val="0"/>
                      <w:sz w:val="20"/>
                    </w:rPr>
                  </w:pPr>
                </w:p>
              </w:tc>
            </w:tr>
            <w:tr w14:paraId="0379A424">
              <w:tblPrEx>
                <w:tblCellMar>
                  <w:top w:w="15" w:type="dxa"/>
                  <w:left w:w="15" w:type="dxa"/>
                  <w:bottom w:w="15" w:type="dxa"/>
                  <w:right w:w="15" w:type="dxa"/>
                </w:tblCellMar>
              </w:tblPrEx>
              <w:trPr>
                <w:trHeight w:val="422"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10BB568">
                  <w:pPr>
                    <w:widowControl/>
                    <w:jc w:val="left"/>
                    <w:rPr>
                      <w:rFonts w:eastAsia="宋体"/>
                      <w:color w:val="000000"/>
                      <w:kern w:val="0"/>
                      <w:sz w:val="20"/>
                    </w:rPr>
                  </w:pPr>
                  <w:r>
                    <w:rPr>
                      <w:rFonts w:hint="eastAsia" w:ascii="宋体" w:hAnsi="宋体" w:eastAsia="宋体" w:cs="宋体"/>
                      <w:color w:val="000000"/>
                      <w:kern w:val="0"/>
                      <w:sz w:val="20"/>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6675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1D771">
                  <w:pPr>
                    <w:widowControl/>
                    <w:jc w:val="center"/>
                    <w:rPr>
                      <w:rFonts w:eastAsia="宋体"/>
                      <w:color w:val="000000"/>
                      <w:kern w:val="0"/>
                      <w:sz w:val="20"/>
                    </w:rPr>
                  </w:pPr>
                  <w:r>
                    <w:rPr>
                      <w:rFonts w:hint="eastAsia" w:eastAsia="宋体"/>
                      <w:color w:val="000000"/>
                      <w:kern w:val="0"/>
                      <w:sz w:val="20"/>
                      <w:lang w:val="en-US" w:eastAsia="zh-CN"/>
                    </w:rPr>
                    <w:t>5.65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3AFF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1B23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B2D6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D3D91">
                  <w:pPr>
                    <w:widowControl/>
                    <w:jc w:val="right"/>
                    <w:rPr>
                      <w:rFonts w:eastAsia="宋体"/>
                      <w:color w:val="000000"/>
                      <w:kern w:val="0"/>
                      <w:sz w:val="20"/>
                    </w:rPr>
                  </w:pPr>
                </w:p>
              </w:tc>
            </w:tr>
            <w:tr w14:paraId="20AFF5CB">
              <w:tblPrEx>
                <w:tblCellMar>
                  <w:top w:w="15" w:type="dxa"/>
                  <w:left w:w="15" w:type="dxa"/>
                  <w:bottom w:w="15" w:type="dxa"/>
                  <w:right w:w="15" w:type="dxa"/>
                </w:tblCellMar>
              </w:tblPrEx>
              <w:trPr>
                <w:trHeight w:val="402"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4EE510">
                  <w:pPr>
                    <w:widowControl/>
                    <w:jc w:val="left"/>
                    <w:rPr>
                      <w:rFonts w:eastAsia="宋体"/>
                      <w:color w:val="000000"/>
                      <w:kern w:val="0"/>
                      <w:sz w:val="20"/>
                    </w:rPr>
                  </w:pPr>
                  <w:r>
                    <w:rPr>
                      <w:rFonts w:hint="eastAsia" w:ascii="宋体" w:hAnsi="宋体" w:eastAsia="宋体" w:cs="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449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BC95D">
                  <w:pPr>
                    <w:widowControl/>
                    <w:jc w:val="center"/>
                    <w:rPr>
                      <w:rFonts w:eastAsia="宋体"/>
                      <w:color w:val="000000"/>
                      <w:kern w:val="0"/>
                      <w:sz w:val="20"/>
                    </w:rPr>
                  </w:pPr>
                  <w:r>
                    <w:rPr>
                      <w:rFonts w:hint="eastAsia" w:eastAsia="宋体"/>
                      <w:color w:val="000000"/>
                      <w:kern w:val="0"/>
                      <w:sz w:val="20"/>
                      <w:lang w:val="en-US" w:eastAsia="zh-CN"/>
                    </w:rPr>
                    <w:t>14.12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9990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926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E85C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D1F8E">
                  <w:pPr>
                    <w:widowControl/>
                    <w:jc w:val="right"/>
                    <w:rPr>
                      <w:rFonts w:eastAsia="宋体"/>
                      <w:color w:val="000000"/>
                      <w:kern w:val="0"/>
                      <w:sz w:val="20"/>
                    </w:rPr>
                  </w:pPr>
                </w:p>
              </w:tc>
            </w:tr>
            <w:tr w14:paraId="4FEB748C">
              <w:tblPrEx>
                <w:tblCellMar>
                  <w:top w:w="15" w:type="dxa"/>
                  <w:left w:w="15" w:type="dxa"/>
                  <w:bottom w:w="15" w:type="dxa"/>
                  <w:right w:w="15" w:type="dxa"/>
                </w:tblCellMar>
              </w:tblPrEx>
              <w:trPr>
                <w:trHeight w:val="43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B04C25">
                  <w:pPr>
                    <w:widowControl/>
                    <w:jc w:val="left"/>
                    <w:rPr>
                      <w:rFonts w:eastAsia="宋体"/>
                      <w:color w:val="000000"/>
                      <w:kern w:val="0"/>
                      <w:sz w:val="20"/>
                    </w:rPr>
                  </w:pPr>
                  <w:r>
                    <w:rPr>
                      <w:rFonts w:hint="eastAsia" w:ascii="宋体" w:hAnsi="宋体" w:eastAsia="宋体" w:cs="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34F3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CF948">
                  <w:pPr>
                    <w:widowControl/>
                    <w:jc w:val="center"/>
                    <w:rPr>
                      <w:rFonts w:eastAsia="宋体"/>
                      <w:color w:val="000000"/>
                      <w:kern w:val="0"/>
                      <w:sz w:val="20"/>
                    </w:rPr>
                  </w:pPr>
                  <w:r>
                    <w:rPr>
                      <w:rFonts w:hint="eastAsia" w:eastAsia="宋体"/>
                      <w:color w:val="000000"/>
                      <w:kern w:val="0"/>
                      <w:sz w:val="20"/>
                      <w:lang w:val="en-US" w:eastAsia="zh-CN"/>
                    </w:rPr>
                    <w:t>14.12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CA49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124E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979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2403F">
                  <w:pPr>
                    <w:widowControl/>
                    <w:jc w:val="right"/>
                    <w:rPr>
                      <w:rFonts w:eastAsia="宋体"/>
                      <w:color w:val="000000"/>
                      <w:kern w:val="0"/>
                      <w:sz w:val="20"/>
                    </w:rPr>
                  </w:pPr>
                </w:p>
              </w:tc>
            </w:tr>
            <w:tr w14:paraId="2A5CA187">
              <w:tblPrEx>
                <w:tblCellMar>
                  <w:top w:w="15" w:type="dxa"/>
                  <w:left w:w="15" w:type="dxa"/>
                  <w:bottom w:w="15" w:type="dxa"/>
                  <w:right w:w="15" w:type="dxa"/>
                </w:tblCellMar>
              </w:tblPrEx>
              <w:trPr>
                <w:trHeight w:val="50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108831">
                  <w:pPr>
                    <w:widowControl/>
                    <w:jc w:val="left"/>
                    <w:rPr>
                      <w:rFonts w:eastAsia="宋体"/>
                      <w:color w:val="000000"/>
                      <w:kern w:val="0"/>
                      <w:sz w:val="20"/>
                    </w:rPr>
                  </w:pPr>
                  <w:r>
                    <w:rPr>
                      <w:rFonts w:hint="eastAsia" w:ascii="宋体" w:hAnsi="宋体" w:eastAsia="宋体" w:cs="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CDA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0F938">
                  <w:pPr>
                    <w:widowControl/>
                    <w:jc w:val="center"/>
                    <w:rPr>
                      <w:rFonts w:eastAsia="宋体"/>
                      <w:color w:val="000000"/>
                      <w:kern w:val="0"/>
                      <w:sz w:val="20"/>
                    </w:rPr>
                  </w:pPr>
                  <w:r>
                    <w:rPr>
                      <w:rFonts w:hint="eastAsia" w:eastAsia="宋体"/>
                      <w:color w:val="000000"/>
                      <w:kern w:val="0"/>
                      <w:sz w:val="20"/>
                      <w:lang w:val="en-US" w:eastAsia="zh-CN"/>
                    </w:rPr>
                    <w:t>14.12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3964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1A21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0F7C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B42D2">
                  <w:pPr>
                    <w:widowControl/>
                    <w:jc w:val="right"/>
                    <w:rPr>
                      <w:rFonts w:eastAsia="宋体"/>
                      <w:color w:val="000000"/>
                      <w:kern w:val="0"/>
                      <w:sz w:val="20"/>
                    </w:rPr>
                  </w:pPr>
                </w:p>
              </w:tc>
            </w:tr>
            <w:tr w14:paraId="581E3039">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58CFE79">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40205">
                  <w:pPr>
                    <w:widowControl/>
                    <w:jc w:val="center"/>
                    <w:rPr>
                      <w:rFonts w:eastAsia="宋体"/>
                      <w:color w:val="000000"/>
                      <w:kern w:val="0"/>
                      <w:sz w:val="20"/>
                    </w:rPr>
                  </w:pPr>
                  <w:r>
                    <w:rPr>
                      <w:rFonts w:hint="eastAsia" w:eastAsia="宋体"/>
                      <w:color w:val="000000"/>
                      <w:kern w:val="0"/>
                      <w:sz w:val="20"/>
                      <w:lang w:val="en-US" w:eastAsia="zh-CN"/>
                    </w:rPr>
                    <w:t>250.83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63045">
                  <w:pPr>
                    <w:widowControl/>
                    <w:jc w:val="center"/>
                    <w:rPr>
                      <w:rFonts w:eastAsia="宋体"/>
                      <w:color w:val="000000"/>
                      <w:kern w:val="0"/>
                      <w:sz w:val="20"/>
                    </w:rPr>
                  </w:pPr>
                  <w:r>
                    <w:rPr>
                      <w:rFonts w:hint="eastAsia" w:eastAsia="宋体"/>
                      <w:color w:val="000000"/>
                      <w:kern w:val="0"/>
                      <w:sz w:val="20"/>
                      <w:lang w:val="en-US" w:eastAsia="zh-CN"/>
                    </w:rPr>
                    <w:t>194.32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28808">
                  <w:pPr>
                    <w:widowControl/>
                    <w:jc w:val="center"/>
                    <w:rPr>
                      <w:rFonts w:eastAsia="宋体"/>
                      <w:color w:val="000000"/>
                      <w:kern w:val="0"/>
                      <w:sz w:val="20"/>
                    </w:rPr>
                  </w:pPr>
                  <w:r>
                    <w:rPr>
                      <w:rFonts w:hint="eastAsia" w:eastAsia="宋体"/>
                      <w:color w:val="000000"/>
                      <w:kern w:val="0"/>
                      <w:sz w:val="20"/>
                      <w:lang w:val="en-US" w:eastAsia="zh-CN"/>
                    </w:rPr>
                    <w:t>56.51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FB69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472B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EE8BA">
                  <w:pPr>
                    <w:widowControl/>
                    <w:jc w:val="right"/>
                    <w:rPr>
                      <w:rFonts w:eastAsia="宋体"/>
                      <w:color w:val="000000"/>
                      <w:kern w:val="0"/>
                      <w:sz w:val="20"/>
                    </w:rPr>
                  </w:pPr>
                </w:p>
              </w:tc>
            </w:tr>
          </w:tbl>
          <w:p w14:paraId="4DA1E301">
            <w:pPr>
              <w:widowControl/>
              <w:jc w:val="center"/>
              <w:rPr>
                <w:rFonts w:eastAsia="方正小标宋简体"/>
                <w:kern w:val="0"/>
                <w:sz w:val="44"/>
                <w:szCs w:val="44"/>
              </w:rPr>
            </w:pPr>
          </w:p>
        </w:tc>
      </w:tr>
    </w:tbl>
    <w:p w14:paraId="550E3F7D">
      <w:pPr>
        <w:ind w:firstLine="640" w:firstLineChars="200"/>
      </w:pPr>
    </w:p>
    <w:p w14:paraId="08C28975">
      <w:pPr>
        <w:ind w:firstLine="640" w:firstLineChars="200"/>
      </w:pPr>
    </w:p>
    <w:p w14:paraId="39F69FE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EA15B6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636E22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F18343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C03A69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21108D8">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F2CF3B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651396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78C0B1F">
                  <w:pPr>
                    <w:widowControl/>
                    <w:jc w:val="center"/>
                    <w:rPr>
                      <w:rFonts w:eastAsia="宋体"/>
                      <w:kern w:val="0"/>
                      <w:sz w:val="20"/>
                    </w:rPr>
                  </w:pPr>
                  <w:r>
                    <w:rPr>
                      <w:rFonts w:eastAsia="宋体"/>
                      <w:kern w:val="0"/>
                      <w:sz w:val="20"/>
                    </w:rPr>
                    <w:t>支      出</w:t>
                  </w:r>
                </w:p>
              </w:tc>
            </w:tr>
            <w:tr w14:paraId="13061FC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48ACC8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2EFB83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50CCB7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5F2068D">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E159E99">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37D9A8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AFAAF6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3B2E306">
                  <w:pPr>
                    <w:widowControl/>
                    <w:jc w:val="center"/>
                    <w:rPr>
                      <w:rFonts w:eastAsia="宋体"/>
                      <w:kern w:val="0"/>
                      <w:sz w:val="20"/>
                    </w:rPr>
                  </w:pPr>
                  <w:r>
                    <w:rPr>
                      <w:rFonts w:hint="eastAsia" w:eastAsia="宋体"/>
                      <w:kern w:val="0"/>
                      <w:sz w:val="20"/>
                    </w:rPr>
                    <w:t>上年结转</w:t>
                  </w:r>
                </w:p>
              </w:tc>
            </w:tr>
            <w:tr w14:paraId="344E443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31699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962ADC">
                  <w:pPr>
                    <w:widowControl/>
                    <w:jc w:val="center"/>
                    <w:rPr>
                      <w:rFonts w:eastAsia="宋体"/>
                      <w:kern w:val="0"/>
                      <w:sz w:val="20"/>
                    </w:rPr>
                  </w:pPr>
                  <w:r>
                    <w:rPr>
                      <w:rFonts w:hint="eastAsia" w:eastAsia="宋体"/>
                      <w:kern w:val="0"/>
                      <w:sz w:val="20"/>
                      <w:lang w:val="en-US" w:eastAsia="zh-CN"/>
                    </w:rPr>
                    <w:t>250.83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0E663E">
                  <w:pPr>
                    <w:widowControl/>
                    <w:jc w:val="center"/>
                    <w:rPr>
                      <w:rFonts w:hint="default" w:eastAsia="宋体"/>
                      <w:kern w:val="0"/>
                      <w:sz w:val="20"/>
                      <w:lang w:val="en-US" w:eastAsia="zh-CN"/>
                    </w:rPr>
                  </w:pPr>
                  <w:r>
                    <w:rPr>
                      <w:rFonts w:hint="eastAsia" w:eastAsia="宋体"/>
                      <w:kern w:val="0"/>
                      <w:sz w:val="20"/>
                      <w:lang w:val="en-US" w:eastAsia="zh-CN"/>
                    </w:rPr>
                    <w:t>250.83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99171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9749A4">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72EC17">
                  <w:pPr>
                    <w:widowControl/>
                    <w:jc w:val="center"/>
                    <w:rPr>
                      <w:rFonts w:eastAsia="宋体"/>
                      <w:kern w:val="0"/>
                      <w:sz w:val="20"/>
                    </w:rPr>
                  </w:pPr>
                  <w:r>
                    <w:rPr>
                      <w:rFonts w:hint="eastAsia" w:eastAsia="宋体"/>
                      <w:kern w:val="0"/>
                      <w:sz w:val="20"/>
                      <w:lang w:val="en-US" w:eastAsia="zh-CN"/>
                    </w:rPr>
                    <w:t>250.83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DE2453C">
                  <w:pPr>
                    <w:widowControl/>
                    <w:jc w:val="center"/>
                    <w:rPr>
                      <w:rFonts w:hint="default" w:eastAsia="宋体"/>
                      <w:kern w:val="0"/>
                      <w:sz w:val="20"/>
                      <w:lang w:val="en-US" w:eastAsia="zh-CN"/>
                    </w:rPr>
                  </w:pPr>
                  <w:r>
                    <w:rPr>
                      <w:rFonts w:hint="eastAsia" w:eastAsia="宋体"/>
                      <w:kern w:val="0"/>
                      <w:sz w:val="20"/>
                      <w:lang w:val="en-US" w:eastAsia="zh-CN"/>
                    </w:rPr>
                    <w:t>250.83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4A29459">
                  <w:pPr>
                    <w:widowControl/>
                    <w:jc w:val="right"/>
                    <w:rPr>
                      <w:rFonts w:eastAsia="宋体"/>
                      <w:kern w:val="0"/>
                      <w:sz w:val="20"/>
                      <w:szCs w:val="22"/>
                    </w:rPr>
                  </w:pPr>
                </w:p>
              </w:tc>
            </w:tr>
            <w:tr w14:paraId="67D7BB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49643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34C8B4">
                  <w:pPr>
                    <w:widowControl/>
                    <w:jc w:val="center"/>
                    <w:rPr>
                      <w:rFonts w:eastAsia="宋体"/>
                      <w:kern w:val="0"/>
                      <w:sz w:val="20"/>
                    </w:rPr>
                  </w:pPr>
                  <w:r>
                    <w:rPr>
                      <w:rFonts w:hint="eastAsia" w:eastAsia="宋体"/>
                      <w:kern w:val="0"/>
                      <w:sz w:val="20"/>
                      <w:lang w:val="en-US" w:eastAsia="zh-CN"/>
                    </w:rPr>
                    <w:t>250.83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5D8193">
                  <w:pPr>
                    <w:widowControl/>
                    <w:jc w:val="center"/>
                    <w:rPr>
                      <w:rFonts w:eastAsia="宋体"/>
                      <w:kern w:val="0"/>
                      <w:sz w:val="20"/>
                    </w:rPr>
                  </w:pPr>
                  <w:r>
                    <w:rPr>
                      <w:rFonts w:hint="eastAsia" w:eastAsia="宋体"/>
                      <w:kern w:val="0"/>
                      <w:sz w:val="20"/>
                      <w:lang w:val="en-US" w:eastAsia="zh-CN"/>
                    </w:rPr>
                    <w:t>250.83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757A4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09147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061588">
                  <w:pPr>
                    <w:widowControl/>
                    <w:jc w:val="center"/>
                    <w:rPr>
                      <w:rFonts w:eastAsia="宋体"/>
                      <w:kern w:val="0"/>
                      <w:sz w:val="20"/>
                    </w:rPr>
                  </w:pPr>
                  <w:r>
                    <w:rPr>
                      <w:rFonts w:hint="eastAsia" w:eastAsia="宋体"/>
                      <w:color w:val="000000"/>
                      <w:kern w:val="0"/>
                      <w:sz w:val="20"/>
                      <w:lang w:val="en-US" w:eastAsia="zh-CN"/>
                    </w:rPr>
                    <w:t>205.17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FD075B">
                  <w:pPr>
                    <w:widowControl/>
                    <w:jc w:val="center"/>
                    <w:rPr>
                      <w:rFonts w:hint="eastAsia" w:eastAsia="宋体"/>
                      <w:kern w:val="0"/>
                      <w:sz w:val="20"/>
                      <w:lang w:val="en-US" w:eastAsia="zh-CN"/>
                    </w:rPr>
                  </w:pPr>
                  <w:r>
                    <w:rPr>
                      <w:rFonts w:hint="eastAsia" w:eastAsia="宋体"/>
                      <w:kern w:val="0"/>
                      <w:sz w:val="20"/>
                      <w:lang w:val="en-US" w:eastAsia="zh-CN"/>
                    </w:rPr>
                    <w:t>205.17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7D5A00A">
                  <w:pPr>
                    <w:widowControl/>
                    <w:jc w:val="right"/>
                    <w:rPr>
                      <w:rFonts w:eastAsia="宋体"/>
                      <w:kern w:val="0"/>
                      <w:sz w:val="20"/>
                    </w:rPr>
                  </w:pPr>
                </w:p>
              </w:tc>
            </w:tr>
            <w:tr w14:paraId="25D09C8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379FF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6E528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F1FF0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E97C9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5A1BBB">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A25A2E">
                  <w:pPr>
                    <w:autoSpaceDN w:val="0"/>
                    <w:jc w:val="center"/>
                    <w:textAlignment w:val="center"/>
                    <w:rPr>
                      <w:rFonts w:eastAsia="宋体"/>
                      <w:kern w:val="0"/>
                      <w:sz w:val="20"/>
                    </w:rPr>
                  </w:pPr>
                  <w:r>
                    <w:rPr>
                      <w:rFonts w:hint="eastAsia" w:eastAsia="宋体"/>
                      <w:color w:val="000000"/>
                      <w:kern w:val="0"/>
                      <w:sz w:val="20"/>
                      <w:lang w:val="en-US" w:eastAsia="zh-CN"/>
                    </w:rPr>
                    <w:t>25.89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84C2D9">
                  <w:pPr>
                    <w:autoSpaceDN w:val="0"/>
                    <w:jc w:val="center"/>
                    <w:textAlignment w:val="center"/>
                    <w:rPr>
                      <w:rFonts w:eastAsia="宋体"/>
                      <w:kern w:val="0"/>
                      <w:sz w:val="20"/>
                    </w:rPr>
                  </w:pPr>
                  <w:r>
                    <w:rPr>
                      <w:rFonts w:hint="eastAsia" w:eastAsia="宋体"/>
                      <w:color w:val="000000"/>
                      <w:kern w:val="0"/>
                      <w:sz w:val="20"/>
                      <w:lang w:val="en-US" w:eastAsia="zh-CN"/>
                    </w:rPr>
                    <w:t>25.89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7E0EE2C">
                  <w:pPr>
                    <w:widowControl/>
                    <w:jc w:val="right"/>
                    <w:rPr>
                      <w:rFonts w:eastAsia="宋体"/>
                      <w:kern w:val="0"/>
                      <w:sz w:val="20"/>
                    </w:rPr>
                  </w:pPr>
                </w:p>
              </w:tc>
            </w:tr>
            <w:tr w14:paraId="72FD27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BDB7E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E7605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47699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25507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D55A6E1">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F61478">
                  <w:pPr>
                    <w:autoSpaceDN w:val="0"/>
                    <w:jc w:val="center"/>
                    <w:textAlignment w:val="center"/>
                    <w:rPr>
                      <w:rFonts w:eastAsia="宋体"/>
                      <w:kern w:val="0"/>
                      <w:sz w:val="20"/>
                    </w:rPr>
                  </w:pPr>
                  <w:r>
                    <w:rPr>
                      <w:rFonts w:hint="eastAsia" w:eastAsia="宋体"/>
                      <w:color w:val="000000"/>
                      <w:kern w:val="0"/>
                      <w:sz w:val="20"/>
                      <w:lang w:val="en-US" w:eastAsia="zh-CN"/>
                    </w:rPr>
                    <w:t>5.65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3178A8">
                  <w:pPr>
                    <w:autoSpaceDN w:val="0"/>
                    <w:jc w:val="center"/>
                    <w:textAlignment w:val="center"/>
                    <w:rPr>
                      <w:rFonts w:eastAsia="宋体"/>
                      <w:kern w:val="0"/>
                      <w:sz w:val="20"/>
                    </w:rPr>
                  </w:pPr>
                  <w:r>
                    <w:rPr>
                      <w:rFonts w:hint="eastAsia" w:eastAsia="宋体"/>
                      <w:color w:val="000000"/>
                      <w:kern w:val="0"/>
                      <w:sz w:val="20"/>
                      <w:lang w:val="en-US" w:eastAsia="zh-CN"/>
                    </w:rPr>
                    <w:t>5.65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8666522">
                  <w:pPr>
                    <w:widowControl/>
                    <w:jc w:val="right"/>
                    <w:rPr>
                      <w:rFonts w:eastAsia="宋体"/>
                      <w:kern w:val="0"/>
                      <w:sz w:val="20"/>
                    </w:rPr>
                  </w:pPr>
                </w:p>
              </w:tc>
            </w:tr>
            <w:tr w14:paraId="28C96F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2D4D0B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00265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AB2B6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E4B89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3FE0C3">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C1E3E3">
                  <w:pPr>
                    <w:autoSpaceDN w:val="0"/>
                    <w:jc w:val="center"/>
                    <w:textAlignment w:val="center"/>
                    <w:rPr>
                      <w:rFonts w:eastAsia="宋体"/>
                      <w:kern w:val="0"/>
                      <w:sz w:val="20"/>
                    </w:rPr>
                  </w:pPr>
                  <w:r>
                    <w:rPr>
                      <w:rFonts w:hint="eastAsia" w:eastAsia="宋体"/>
                      <w:color w:val="000000"/>
                      <w:kern w:val="0"/>
                      <w:sz w:val="20"/>
                      <w:lang w:val="en-US" w:eastAsia="zh-CN"/>
                    </w:rPr>
                    <w:t>14.12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6E907F">
                  <w:pPr>
                    <w:autoSpaceDN w:val="0"/>
                    <w:jc w:val="center"/>
                    <w:textAlignment w:val="center"/>
                    <w:rPr>
                      <w:rFonts w:eastAsia="宋体"/>
                      <w:kern w:val="0"/>
                      <w:sz w:val="20"/>
                    </w:rPr>
                  </w:pPr>
                  <w:r>
                    <w:rPr>
                      <w:rFonts w:hint="eastAsia" w:eastAsia="宋体"/>
                      <w:color w:val="000000"/>
                      <w:kern w:val="0"/>
                      <w:sz w:val="20"/>
                      <w:lang w:val="en-US" w:eastAsia="zh-CN"/>
                    </w:rPr>
                    <w:t>14.12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A12C84">
                  <w:pPr>
                    <w:widowControl/>
                    <w:jc w:val="right"/>
                    <w:rPr>
                      <w:rFonts w:eastAsia="宋体"/>
                      <w:kern w:val="0"/>
                      <w:sz w:val="20"/>
                    </w:rPr>
                  </w:pPr>
                </w:p>
              </w:tc>
            </w:tr>
            <w:tr w14:paraId="78B8D4C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1A06C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657E5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4D353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610B6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D9490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1A89D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8FA744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B5A3F5">
                  <w:pPr>
                    <w:widowControl/>
                    <w:jc w:val="right"/>
                    <w:rPr>
                      <w:rFonts w:eastAsia="宋体"/>
                      <w:kern w:val="0"/>
                      <w:sz w:val="20"/>
                    </w:rPr>
                  </w:pPr>
                </w:p>
              </w:tc>
            </w:tr>
            <w:tr w14:paraId="046ADA7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0B9CC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69BA0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DE0BA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6425F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BDD6B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FE1EE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9BB9B0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7518FA">
                  <w:pPr>
                    <w:widowControl/>
                    <w:jc w:val="right"/>
                    <w:rPr>
                      <w:rFonts w:eastAsia="宋体"/>
                      <w:kern w:val="0"/>
                      <w:sz w:val="20"/>
                    </w:rPr>
                  </w:pPr>
                </w:p>
              </w:tc>
            </w:tr>
            <w:tr w14:paraId="35FA9FD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0CA6D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7C0FE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93143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EB0C1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8AD80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224FF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CFA27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C5341E">
                  <w:pPr>
                    <w:widowControl/>
                    <w:jc w:val="right"/>
                    <w:rPr>
                      <w:rFonts w:eastAsia="宋体"/>
                      <w:kern w:val="0"/>
                      <w:sz w:val="20"/>
                    </w:rPr>
                  </w:pPr>
                </w:p>
              </w:tc>
            </w:tr>
            <w:tr w14:paraId="2E9FB40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5B925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C357C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EDD91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E56C2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4DCC62">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95060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251CF3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30A886">
                  <w:pPr>
                    <w:widowControl/>
                    <w:jc w:val="right"/>
                    <w:rPr>
                      <w:rFonts w:eastAsia="宋体"/>
                      <w:kern w:val="0"/>
                      <w:sz w:val="20"/>
                    </w:rPr>
                  </w:pPr>
                </w:p>
              </w:tc>
            </w:tr>
            <w:tr w14:paraId="3DEE81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931A1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82BF7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BB49D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E9CC9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1EFF3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EDD00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1FD2AD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F3CFF1">
                  <w:pPr>
                    <w:widowControl/>
                    <w:jc w:val="right"/>
                    <w:rPr>
                      <w:rFonts w:eastAsia="宋体"/>
                      <w:kern w:val="0"/>
                      <w:sz w:val="20"/>
                    </w:rPr>
                  </w:pPr>
                </w:p>
              </w:tc>
            </w:tr>
            <w:tr w14:paraId="2DAC6F2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81C342">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0D936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B6651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B4A9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03D33B">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E16FF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469D32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34881A">
                  <w:pPr>
                    <w:widowControl/>
                    <w:jc w:val="right"/>
                    <w:rPr>
                      <w:rFonts w:eastAsia="宋体"/>
                      <w:kern w:val="0"/>
                      <w:sz w:val="20"/>
                    </w:rPr>
                  </w:pPr>
                </w:p>
              </w:tc>
            </w:tr>
            <w:tr w14:paraId="28FB833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57ACB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75DCC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A4A4F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1F3E9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257436">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D40D1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3DE107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9EECB4">
                  <w:pPr>
                    <w:widowControl/>
                    <w:jc w:val="right"/>
                    <w:rPr>
                      <w:rFonts w:eastAsia="宋体"/>
                      <w:kern w:val="0"/>
                      <w:sz w:val="20"/>
                    </w:rPr>
                  </w:pPr>
                </w:p>
              </w:tc>
            </w:tr>
            <w:tr w14:paraId="43C53F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C3227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51563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5E488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55F4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EF46596">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8B171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4A77D1F">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4B57DA1">
                  <w:pPr>
                    <w:ind w:firstLine="200" w:firstLineChars="100"/>
                    <w:rPr>
                      <w:rFonts w:eastAsia="宋体"/>
                      <w:sz w:val="20"/>
                    </w:rPr>
                  </w:pPr>
                </w:p>
              </w:tc>
            </w:tr>
            <w:tr w14:paraId="6AA5976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3FB21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C69838">
                  <w:pPr>
                    <w:widowControl/>
                    <w:jc w:val="center"/>
                    <w:rPr>
                      <w:rFonts w:eastAsia="黑体"/>
                      <w:kern w:val="0"/>
                      <w:sz w:val="20"/>
                    </w:rPr>
                  </w:pPr>
                  <w:r>
                    <w:rPr>
                      <w:rFonts w:hint="eastAsia" w:eastAsia="宋体"/>
                      <w:kern w:val="0"/>
                      <w:sz w:val="20"/>
                      <w:lang w:val="en-US" w:eastAsia="zh-CN"/>
                    </w:rPr>
                    <w:t>250.83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D75769">
                  <w:pPr>
                    <w:widowControl/>
                    <w:jc w:val="center"/>
                    <w:rPr>
                      <w:rFonts w:eastAsia="黑体"/>
                      <w:kern w:val="0"/>
                      <w:sz w:val="20"/>
                    </w:rPr>
                  </w:pPr>
                  <w:r>
                    <w:rPr>
                      <w:rFonts w:hint="eastAsia" w:eastAsia="宋体"/>
                      <w:kern w:val="0"/>
                      <w:sz w:val="20"/>
                      <w:lang w:val="en-US" w:eastAsia="zh-CN"/>
                    </w:rPr>
                    <w:t>250.83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E604FC">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CBF9C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49A00E">
                  <w:pPr>
                    <w:widowControl/>
                    <w:jc w:val="center"/>
                    <w:rPr>
                      <w:rFonts w:eastAsia="宋体"/>
                      <w:kern w:val="0"/>
                      <w:sz w:val="20"/>
                    </w:rPr>
                  </w:pPr>
                  <w:r>
                    <w:rPr>
                      <w:rFonts w:hint="eastAsia" w:eastAsia="宋体"/>
                      <w:kern w:val="0"/>
                      <w:sz w:val="20"/>
                      <w:lang w:val="en-US" w:eastAsia="zh-CN"/>
                    </w:rPr>
                    <w:t>250.83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D8D8D3">
                  <w:pPr>
                    <w:widowControl/>
                    <w:jc w:val="center"/>
                    <w:rPr>
                      <w:rFonts w:hint="default" w:eastAsia="宋体"/>
                      <w:kern w:val="0"/>
                      <w:sz w:val="20"/>
                      <w:lang w:val="en-US" w:eastAsia="zh-CN"/>
                    </w:rPr>
                  </w:pPr>
                  <w:r>
                    <w:rPr>
                      <w:rFonts w:hint="eastAsia" w:eastAsia="宋体"/>
                      <w:kern w:val="0"/>
                      <w:sz w:val="20"/>
                      <w:lang w:val="en-US" w:eastAsia="zh-CN"/>
                    </w:rPr>
                    <w:t>250.83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29DF58">
                  <w:pPr>
                    <w:widowControl/>
                    <w:jc w:val="right"/>
                    <w:rPr>
                      <w:rFonts w:eastAsia="宋体"/>
                      <w:kern w:val="0"/>
                      <w:sz w:val="20"/>
                    </w:rPr>
                  </w:pPr>
                </w:p>
              </w:tc>
            </w:tr>
          </w:tbl>
          <w:p w14:paraId="321986E0">
            <w:pPr>
              <w:widowControl/>
              <w:rPr>
                <w:rFonts w:eastAsia="方正小标宋简体"/>
                <w:kern w:val="0"/>
                <w:sz w:val="44"/>
                <w:szCs w:val="44"/>
              </w:rPr>
            </w:pPr>
          </w:p>
        </w:tc>
      </w:tr>
    </w:tbl>
    <w:p w14:paraId="737933A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02AC4D7">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A8D68E8">
            <w:pPr>
              <w:widowControl/>
              <w:rPr>
                <w:rFonts w:eastAsia="方正小标宋简体"/>
                <w:kern w:val="0"/>
                <w:sz w:val="44"/>
                <w:szCs w:val="44"/>
              </w:rPr>
            </w:pPr>
          </w:p>
          <w:tbl>
            <w:tblPr>
              <w:tblStyle w:val="9"/>
              <w:tblW w:w="0" w:type="auto"/>
              <w:tblInd w:w="539" w:type="dxa"/>
              <w:tblLayout w:type="fixed"/>
              <w:tblCellMar>
                <w:top w:w="15" w:type="dxa"/>
                <w:left w:w="15" w:type="dxa"/>
                <w:bottom w:w="15" w:type="dxa"/>
                <w:right w:w="15" w:type="dxa"/>
              </w:tblCellMar>
            </w:tblPr>
            <w:tblGrid>
              <w:gridCol w:w="2884"/>
              <w:gridCol w:w="1134"/>
              <w:gridCol w:w="1134"/>
              <w:gridCol w:w="1134"/>
              <w:gridCol w:w="1134"/>
              <w:gridCol w:w="1701"/>
            </w:tblGrid>
            <w:tr w14:paraId="07AB4910">
              <w:tblPrEx>
                <w:tblCellMar>
                  <w:top w:w="15" w:type="dxa"/>
                  <w:left w:w="15" w:type="dxa"/>
                  <w:bottom w:w="15" w:type="dxa"/>
                  <w:right w:w="15" w:type="dxa"/>
                </w:tblCellMar>
              </w:tblPrEx>
              <w:trPr>
                <w:trHeight w:val="390" w:hRule="atLeast"/>
              </w:trPr>
              <w:tc>
                <w:tcPr>
                  <w:tcW w:w="9121" w:type="dxa"/>
                  <w:gridSpan w:val="6"/>
                  <w:tcBorders>
                    <w:bottom w:val="single" w:color="000000" w:sz="4" w:space="0"/>
                  </w:tcBorders>
                  <w:noWrap w:val="0"/>
                  <w:vAlign w:val="center"/>
                </w:tcPr>
                <w:p w14:paraId="4867A33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ED64EE3">
                  <w:pPr>
                    <w:widowControl/>
                    <w:jc w:val="right"/>
                    <w:rPr>
                      <w:rFonts w:eastAsia="华文细黑"/>
                      <w:color w:val="000000"/>
                      <w:kern w:val="0"/>
                      <w:sz w:val="20"/>
                    </w:rPr>
                  </w:pPr>
                  <w:r>
                    <w:rPr>
                      <w:rFonts w:eastAsia="华文细黑"/>
                      <w:color w:val="000000"/>
                      <w:kern w:val="0"/>
                      <w:sz w:val="20"/>
                    </w:rPr>
                    <w:t>单位：万元</w:t>
                  </w:r>
                </w:p>
              </w:tc>
            </w:tr>
            <w:tr w14:paraId="6286DBCF">
              <w:tblPrEx>
                <w:tblCellMar>
                  <w:top w:w="15" w:type="dxa"/>
                  <w:left w:w="15" w:type="dxa"/>
                  <w:bottom w:w="15" w:type="dxa"/>
                  <w:right w:w="15" w:type="dxa"/>
                </w:tblCellMar>
              </w:tblPrEx>
              <w:trPr>
                <w:trHeight w:val="390" w:hRule="atLeast"/>
              </w:trPr>
              <w:tc>
                <w:tcPr>
                  <w:tcW w:w="2884" w:type="dxa"/>
                  <w:vMerge w:val="restart"/>
                  <w:tcBorders>
                    <w:left w:val="single" w:color="000000" w:sz="4" w:space="0"/>
                    <w:bottom w:val="single" w:color="000000" w:sz="4" w:space="0"/>
                    <w:right w:val="single" w:color="000000" w:sz="4" w:space="0"/>
                  </w:tcBorders>
                  <w:noWrap w:val="0"/>
                  <w:vAlign w:val="center"/>
                </w:tcPr>
                <w:p w14:paraId="39973996">
                  <w:pPr>
                    <w:autoSpaceDN w:val="0"/>
                    <w:jc w:val="center"/>
                    <w:textAlignment w:val="center"/>
                    <w:rPr>
                      <w:rFonts w:eastAsia="宋体"/>
                      <w:color w:val="000000"/>
                      <w:sz w:val="20"/>
                    </w:rPr>
                  </w:pPr>
                  <w:r>
                    <w:rPr>
                      <w:rFonts w:eastAsia="宋体"/>
                      <w:color w:val="000000"/>
                      <w:sz w:val="20"/>
                    </w:rPr>
                    <w:t>功能分类</w:t>
                  </w:r>
                </w:p>
                <w:p w14:paraId="4413501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8E2C7A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336EE8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062EA">
                  <w:pPr>
                    <w:widowControl/>
                    <w:jc w:val="center"/>
                    <w:rPr>
                      <w:rFonts w:eastAsia="华文细黑"/>
                      <w:color w:val="000000"/>
                      <w:kern w:val="0"/>
                      <w:sz w:val="20"/>
                    </w:rPr>
                  </w:pPr>
                  <w:r>
                    <w:rPr>
                      <w:rFonts w:eastAsia="华文细黑"/>
                      <w:color w:val="000000"/>
                      <w:kern w:val="0"/>
                      <w:sz w:val="20"/>
                    </w:rPr>
                    <w:t>项目                                                               支出</w:t>
                  </w:r>
                </w:p>
              </w:tc>
            </w:tr>
            <w:tr w14:paraId="1AAF5C75">
              <w:tblPrEx>
                <w:tblCellMar>
                  <w:top w:w="15" w:type="dxa"/>
                  <w:left w:w="15" w:type="dxa"/>
                  <w:bottom w:w="15" w:type="dxa"/>
                  <w:right w:w="15" w:type="dxa"/>
                </w:tblCellMar>
              </w:tblPrEx>
              <w:trPr>
                <w:trHeight w:val="281" w:hRule="atLeast"/>
              </w:trPr>
              <w:tc>
                <w:tcPr>
                  <w:tcW w:w="2884" w:type="dxa"/>
                  <w:vMerge w:val="continue"/>
                  <w:tcBorders>
                    <w:left w:val="single" w:color="000000" w:sz="4" w:space="0"/>
                    <w:bottom w:val="single" w:color="000000" w:sz="4" w:space="0"/>
                    <w:right w:val="single" w:color="000000" w:sz="4" w:space="0"/>
                  </w:tcBorders>
                  <w:noWrap w:val="0"/>
                  <w:vAlign w:val="center"/>
                </w:tcPr>
                <w:p w14:paraId="4B197BE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4E8FDF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4E643D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03E11">
                  <w:pPr>
                    <w:widowControl/>
                    <w:jc w:val="left"/>
                    <w:rPr>
                      <w:rFonts w:eastAsia="华文细黑"/>
                      <w:color w:val="000000"/>
                      <w:kern w:val="0"/>
                      <w:sz w:val="20"/>
                    </w:rPr>
                  </w:pPr>
                </w:p>
              </w:tc>
            </w:tr>
            <w:tr w14:paraId="6C562CB4">
              <w:tblPrEx>
                <w:tblCellMar>
                  <w:top w:w="15" w:type="dxa"/>
                  <w:left w:w="15" w:type="dxa"/>
                  <w:bottom w:w="15" w:type="dxa"/>
                  <w:right w:w="15" w:type="dxa"/>
                </w:tblCellMar>
              </w:tblPrEx>
              <w:trPr>
                <w:trHeight w:val="630" w:hRule="atLeast"/>
              </w:trPr>
              <w:tc>
                <w:tcPr>
                  <w:tcW w:w="2884" w:type="dxa"/>
                  <w:vMerge w:val="continue"/>
                  <w:tcBorders>
                    <w:left w:val="single" w:color="000000" w:sz="4" w:space="0"/>
                    <w:bottom w:val="single" w:color="000000" w:sz="4" w:space="0"/>
                    <w:right w:val="single" w:color="000000" w:sz="4" w:space="0"/>
                  </w:tcBorders>
                  <w:noWrap w:val="0"/>
                  <w:vAlign w:val="center"/>
                </w:tcPr>
                <w:p w14:paraId="1C68C51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98A7B0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BC388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9A4F433">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3D19F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60C5D">
                  <w:pPr>
                    <w:widowControl/>
                    <w:jc w:val="left"/>
                    <w:rPr>
                      <w:rFonts w:eastAsia="华文细黑"/>
                      <w:color w:val="000000"/>
                      <w:kern w:val="0"/>
                      <w:sz w:val="20"/>
                    </w:rPr>
                  </w:pPr>
                </w:p>
              </w:tc>
            </w:tr>
            <w:tr w14:paraId="56D14118">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1A873505">
                  <w:pPr>
                    <w:widowControl/>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DFC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4D0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7FA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B5D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91A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r>
            <w:tr w14:paraId="391C63A1">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09CD2FAC">
                  <w:pPr>
                    <w:widowControl/>
                    <w:ind w:firstLine="600" w:firstLineChars="300"/>
                    <w:jc w:val="left"/>
                    <w:rPr>
                      <w:rFonts w:eastAsia="宋体"/>
                      <w:color w:val="000000"/>
                      <w:kern w:val="0"/>
                      <w:sz w:val="20"/>
                    </w:rPr>
                  </w:pPr>
                  <w:r>
                    <w:rPr>
                      <w:rFonts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28EB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87E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B43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CCE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4D5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r>
            <w:tr w14:paraId="2AA308B8">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0006EB3F">
                  <w:pPr>
                    <w:widowControl/>
                    <w:ind w:firstLine="600" w:firstLineChars="300"/>
                    <w:jc w:val="left"/>
                    <w:rPr>
                      <w:rFonts w:eastAsia="宋体"/>
                      <w:color w:val="000000"/>
                      <w:kern w:val="0"/>
                      <w:sz w:val="20"/>
                    </w:rPr>
                  </w:pPr>
                  <w:r>
                    <w:rPr>
                      <w:rFonts w:eastAsia="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CAD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5C5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DBAE4">
                  <w:pPr>
                    <w:widowControl/>
                    <w:jc w:val="center"/>
                    <w:rPr>
                      <w:rFonts w:eastAsia="宋体"/>
                      <w:color w:val="000000"/>
                      <w:kern w:val="0"/>
                      <w:sz w:val="20"/>
                    </w:rPr>
                  </w:pPr>
                  <w:r>
                    <w:rPr>
                      <w:rFonts w:hint="eastAsia" w:eastAsia="宋体"/>
                      <w:color w:val="000000"/>
                      <w:kern w:val="0"/>
                      <w:sz w:val="20"/>
                      <w:lang w:val="en-US" w:eastAsia="zh-CN"/>
                    </w:rPr>
                    <w:t>113.97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F801B">
                  <w:pPr>
                    <w:widowControl/>
                    <w:jc w:val="center"/>
                    <w:rPr>
                      <w:rFonts w:eastAsia="宋体"/>
                      <w:color w:val="000000"/>
                      <w:kern w:val="0"/>
                      <w:sz w:val="20"/>
                    </w:rPr>
                  </w:pPr>
                  <w:r>
                    <w:rPr>
                      <w:rFonts w:hint="eastAsia" w:eastAsia="宋体"/>
                      <w:color w:val="000000"/>
                      <w:kern w:val="0"/>
                      <w:sz w:val="20"/>
                      <w:lang w:val="en-US" w:eastAsia="zh-CN"/>
                    </w:rPr>
                    <w:t>34.69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8BD0D">
                  <w:pPr>
                    <w:widowControl/>
                    <w:jc w:val="center"/>
                    <w:rPr>
                      <w:rFonts w:hint="default" w:eastAsia="宋体"/>
                      <w:color w:val="000000"/>
                      <w:kern w:val="0"/>
                      <w:sz w:val="20"/>
                      <w:lang w:val="en-US" w:eastAsia="zh-CN"/>
                    </w:rPr>
                  </w:pPr>
                </w:p>
              </w:tc>
            </w:tr>
            <w:tr w14:paraId="26C6D10B">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62412006">
                  <w:pPr>
                    <w:widowControl/>
                    <w:ind w:firstLine="600" w:firstLineChars="300"/>
                    <w:jc w:val="left"/>
                    <w:rPr>
                      <w:rFonts w:eastAsia="宋体"/>
                      <w:color w:val="000000"/>
                      <w:kern w:val="0"/>
                      <w:sz w:val="20"/>
                    </w:rPr>
                  </w:pPr>
                  <w:r>
                    <w:rPr>
                      <w:rFonts w:eastAsia="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51C9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00130">
                  <w:pPr>
                    <w:widowControl/>
                    <w:jc w:val="center"/>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28877">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8B56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122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r>
            <w:tr w14:paraId="759E9B37">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412B69F2">
                  <w:pPr>
                    <w:widowControl/>
                    <w:jc w:val="left"/>
                    <w:rPr>
                      <w:rFonts w:eastAsia="宋体"/>
                      <w:color w:val="000000"/>
                      <w:kern w:val="0"/>
                      <w:sz w:val="20"/>
                    </w:rPr>
                  </w:pPr>
                  <w:r>
                    <w:rPr>
                      <w:rFonts w:hint="eastAsia" w:eastAsia="宋体"/>
                      <w:color w:val="000000"/>
                      <w:kern w:val="0"/>
                      <w:sz w:val="20"/>
                    </w:rPr>
                    <w:t>二、</w:t>
                  </w:r>
                  <w:r>
                    <w:rPr>
                      <w:rFonts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FE3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705A0">
                  <w:pPr>
                    <w:widowControl/>
                    <w:jc w:val="center"/>
                    <w:rPr>
                      <w:rFonts w:eastAsia="宋体"/>
                      <w:color w:val="000000"/>
                      <w:kern w:val="0"/>
                      <w:sz w:val="20"/>
                    </w:rPr>
                  </w:pPr>
                  <w:r>
                    <w:rPr>
                      <w:rFonts w:hint="eastAsia" w:eastAsia="宋体"/>
                      <w:color w:val="000000"/>
                      <w:kern w:val="0"/>
                      <w:sz w:val="20"/>
                      <w:lang w:val="en-US" w:eastAsia="zh-CN"/>
                    </w:rPr>
                    <w:t>25.89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A48A3">
                  <w:pPr>
                    <w:widowControl/>
                    <w:jc w:val="center"/>
                    <w:rPr>
                      <w:rFonts w:eastAsia="宋体"/>
                      <w:color w:val="000000"/>
                      <w:kern w:val="0"/>
                      <w:sz w:val="20"/>
                    </w:rPr>
                  </w:pPr>
                  <w:r>
                    <w:rPr>
                      <w:rFonts w:hint="eastAsia" w:eastAsia="宋体"/>
                      <w:color w:val="000000"/>
                      <w:kern w:val="0"/>
                      <w:sz w:val="20"/>
                      <w:lang w:val="en-US" w:eastAsia="zh-CN"/>
                    </w:rPr>
                    <w:t>25.89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00EB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7A185">
                  <w:pPr>
                    <w:widowControl/>
                    <w:jc w:val="center"/>
                    <w:rPr>
                      <w:rFonts w:eastAsia="宋体"/>
                      <w:color w:val="000000"/>
                      <w:kern w:val="0"/>
                      <w:sz w:val="20"/>
                    </w:rPr>
                  </w:pPr>
                </w:p>
              </w:tc>
            </w:tr>
            <w:tr w14:paraId="771DA213">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66207B82">
                  <w:pPr>
                    <w:widowControl/>
                    <w:ind w:firstLine="600" w:firstLineChars="300"/>
                    <w:jc w:val="left"/>
                    <w:rPr>
                      <w:rFonts w:eastAsia="宋体"/>
                      <w:color w:val="000000"/>
                      <w:kern w:val="0"/>
                      <w:sz w:val="20"/>
                    </w:rPr>
                  </w:pPr>
                  <w:r>
                    <w:rPr>
                      <w:rFonts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F9A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71290">
                  <w:pPr>
                    <w:widowControl/>
                    <w:jc w:val="center"/>
                    <w:rPr>
                      <w:rFonts w:eastAsia="宋体"/>
                      <w:color w:val="000000"/>
                      <w:kern w:val="0"/>
                      <w:sz w:val="20"/>
                    </w:rPr>
                  </w:pPr>
                  <w:r>
                    <w:rPr>
                      <w:rFonts w:hint="eastAsia" w:eastAsia="宋体"/>
                      <w:color w:val="000000"/>
                      <w:kern w:val="0"/>
                      <w:sz w:val="20"/>
                      <w:lang w:val="en-US" w:eastAsia="zh-CN"/>
                    </w:rPr>
                    <w:t>25.89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BD6E7">
                  <w:pPr>
                    <w:widowControl/>
                    <w:jc w:val="center"/>
                    <w:rPr>
                      <w:rFonts w:eastAsia="宋体"/>
                      <w:color w:val="000000"/>
                      <w:kern w:val="0"/>
                      <w:sz w:val="20"/>
                    </w:rPr>
                  </w:pPr>
                  <w:r>
                    <w:rPr>
                      <w:rFonts w:hint="eastAsia" w:eastAsia="宋体"/>
                      <w:color w:val="000000"/>
                      <w:kern w:val="0"/>
                      <w:sz w:val="20"/>
                      <w:lang w:val="en-US" w:eastAsia="zh-CN"/>
                    </w:rPr>
                    <w:t>25.89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88E8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B738E">
                  <w:pPr>
                    <w:widowControl/>
                    <w:jc w:val="center"/>
                    <w:rPr>
                      <w:rFonts w:eastAsia="宋体"/>
                      <w:color w:val="000000"/>
                      <w:kern w:val="0"/>
                      <w:sz w:val="20"/>
                    </w:rPr>
                  </w:pPr>
                </w:p>
              </w:tc>
            </w:tr>
            <w:tr w14:paraId="7F9F5706">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06D0F8B8">
                  <w:pPr>
                    <w:widowControl/>
                    <w:ind w:firstLine="600" w:firstLineChars="300"/>
                    <w:jc w:val="left"/>
                    <w:rPr>
                      <w:rFonts w:eastAsia="宋体"/>
                      <w:color w:val="000000"/>
                      <w:kern w:val="0"/>
                      <w:sz w:val="20"/>
                    </w:rPr>
                  </w:pPr>
                  <w:r>
                    <w:rPr>
                      <w:rFonts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FF8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59141">
                  <w:pPr>
                    <w:widowControl/>
                    <w:jc w:val="center"/>
                    <w:rPr>
                      <w:rFonts w:eastAsia="宋体"/>
                      <w:color w:val="000000"/>
                      <w:kern w:val="0"/>
                      <w:sz w:val="20"/>
                    </w:rPr>
                  </w:pPr>
                  <w:r>
                    <w:rPr>
                      <w:rFonts w:hint="eastAsia" w:eastAsia="宋体"/>
                      <w:color w:val="000000"/>
                      <w:kern w:val="0"/>
                      <w:sz w:val="20"/>
                      <w:lang w:val="en-US" w:eastAsia="zh-CN"/>
                    </w:rPr>
                    <w:t>9.08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39BA6">
                  <w:pPr>
                    <w:widowControl/>
                    <w:jc w:val="center"/>
                    <w:rPr>
                      <w:rFonts w:eastAsia="宋体"/>
                      <w:color w:val="000000"/>
                      <w:kern w:val="0"/>
                      <w:sz w:val="20"/>
                    </w:rPr>
                  </w:pPr>
                  <w:r>
                    <w:rPr>
                      <w:rFonts w:hint="eastAsia" w:eastAsia="宋体"/>
                      <w:color w:val="000000"/>
                      <w:kern w:val="0"/>
                      <w:sz w:val="20"/>
                      <w:lang w:val="en-US" w:eastAsia="zh-CN"/>
                    </w:rPr>
                    <w:t>9.08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ECE8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DF2A9">
                  <w:pPr>
                    <w:widowControl/>
                    <w:jc w:val="center"/>
                    <w:rPr>
                      <w:rFonts w:eastAsia="宋体"/>
                      <w:color w:val="000000"/>
                      <w:kern w:val="0"/>
                      <w:sz w:val="20"/>
                    </w:rPr>
                  </w:pPr>
                </w:p>
              </w:tc>
            </w:tr>
            <w:tr w14:paraId="0B0151C2">
              <w:tblPrEx>
                <w:tblCellMar>
                  <w:top w:w="15" w:type="dxa"/>
                  <w:left w:w="15" w:type="dxa"/>
                  <w:bottom w:w="15" w:type="dxa"/>
                  <w:right w:w="15" w:type="dxa"/>
                </w:tblCellMar>
              </w:tblPrEx>
              <w:trPr>
                <w:trHeight w:val="39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39422915">
                  <w:pPr>
                    <w:widowControl/>
                    <w:ind w:firstLine="600" w:firstLineChars="300"/>
                    <w:jc w:val="left"/>
                    <w:rPr>
                      <w:rFonts w:eastAsia="宋体"/>
                      <w:color w:val="000000"/>
                      <w:kern w:val="0"/>
                      <w:sz w:val="20"/>
                    </w:rPr>
                  </w:pPr>
                  <w:r>
                    <w:rPr>
                      <w:rFonts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47A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AC458">
                  <w:pPr>
                    <w:widowControl/>
                    <w:jc w:val="center"/>
                    <w:rPr>
                      <w:rFonts w:eastAsia="宋体"/>
                      <w:color w:val="000000"/>
                      <w:kern w:val="0"/>
                      <w:sz w:val="20"/>
                    </w:rPr>
                  </w:pPr>
                  <w:r>
                    <w:rPr>
                      <w:rFonts w:hint="eastAsia" w:eastAsia="宋体"/>
                      <w:color w:val="000000"/>
                      <w:kern w:val="0"/>
                      <w:sz w:val="20"/>
                      <w:lang w:val="en-US" w:eastAsia="zh-CN"/>
                    </w:rPr>
                    <w:t>16.81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C3289">
                  <w:pPr>
                    <w:widowControl/>
                    <w:jc w:val="center"/>
                    <w:rPr>
                      <w:rFonts w:eastAsia="宋体"/>
                      <w:color w:val="000000"/>
                      <w:kern w:val="0"/>
                      <w:sz w:val="20"/>
                    </w:rPr>
                  </w:pPr>
                  <w:r>
                    <w:rPr>
                      <w:rFonts w:hint="eastAsia" w:eastAsia="宋体"/>
                      <w:color w:val="000000"/>
                      <w:kern w:val="0"/>
                      <w:sz w:val="20"/>
                      <w:lang w:val="en-US" w:eastAsia="zh-CN"/>
                    </w:rPr>
                    <w:t>16.81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F3CC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7B10A">
                  <w:pPr>
                    <w:widowControl/>
                    <w:jc w:val="center"/>
                    <w:rPr>
                      <w:rFonts w:eastAsia="宋体"/>
                      <w:color w:val="000000"/>
                      <w:kern w:val="0"/>
                      <w:sz w:val="20"/>
                    </w:rPr>
                  </w:pPr>
                </w:p>
              </w:tc>
            </w:tr>
            <w:tr w14:paraId="07FE8856">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72AB04FD">
                  <w:pPr>
                    <w:widowControl/>
                    <w:jc w:val="left"/>
                    <w:rPr>
                      <w:rFonts w:eastAsia="华文细黑"/>
                      <w:color w:val="000000"/>
                      <w:kern w:val="0"/>
                      <w:sz w:val="20"/>
                    </w:rPr>
                  </w:pPr>
                  <w:r>
                    <w:rPr>
                      <w:rFonts w:hint="eastAsia" w:eastAsia="宋体"/>
                      <w:color w:val="000000"/>
                      <w:kern w:val="0"/>
                      <w:sz w:val="20"/>
                    </w:rPr>
                    <w:t>三、</w:t>
                  </w:r>
                  <w:r>
                    <w:rPr>
                      <w:rFonts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AE3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03597">
                  <w:pPr>
                    <w:widowControl/>
                    <w:jc w:val="center"/>
                    <w:rPr>
                      <w:rFonts w:eastAsia="宋体"/>
                      <w:color w:val="000000"/>
                      <w:kern w:val="0"/>
                      <w:sz w:val="20"/>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B32B5">
                  <w:pPr>
                    <w:widowControl/>
                    <w:jc w:val="center"/>
                    <w:rPr>
                      <w:rFonts w:eastAsia="宋体"/>
                      <w:color w:val="000000"/>
                      <w:kern w:val="0"/>
                      <w:sz w:val="20"/>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4BEE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7FDD3">
                  <w:pPr>
                    <w:widowControl/>
                    <w:jc w:val="right"/>
                    <w:rPr>
                      <w:rFonts w:eastAsia="宋体"/>
                      <w:color w:val="000000"/>
                      <w:kern w:val="0"/>
                      <w:sz w:val="20"/>
                    </w:rPr>
                  </w:pPr>
                </w:p>
              </w:tc>
            </w:tr>
            <w:tr w14:paraId="7A92ACC6">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25B377CE">
                  <w:pPr>
                    <w:widowControl/>
                    <w:ind w:firstLine="600" w:firstLineChars="300"/>
                    <w:jc w:val="left"/>
                    <w:rPr>
                      <w:rFonts w:eastAsia="宋体"/>
                      <w:color w:val="000000"/>
                      <w:kern w:val="0"/>
                      <w:sz w:val="20"/>
                    </w:rPr>
                  </w:pPr>
                  <w:r>
                    <w:rPr>
                      <w:rFonts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191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EB75B">
                  <w:pPr>
                    <w:widowControl/>
                    <w:jc w:val="center"/>
                    <w:rPr>
                      <w:rFonts w:eastAsia="宋体"/>
                      <w:color w:val="000000"/>
                      <w:kern w:val="0"/>
                      <w:sz w:val="20"/>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5F9C1">
                  <w:pPr>
                    <w:widowControl/>
                    <w:jc w:val="center"/>
                    <w:rPr>
                      <w:rFonts w:eastAsia="宋体"/>
                      <w:color w:val="000000"/>
                      <w:kern w:val="0"/>
                      <w:sz w:val="20"/>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3FD1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DDAD1">
                  <w:pPr>
                    <w:widowControl/>
                    <w:jc w:val="right"/>
                    <w:rPr>
                      <w:rFonts w:eastAsia="宋体"/>
                      <w:color w:val="000000"/>
                      <w:kern w:val="0"/>
                      <w:sz w:val="20"/>
                    </w:rPr>
                  </w:pPr>
                </w:p>
              </w:tc>
            </w:tr>
            <w:tr w14:paraId="01C5BC41">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68173C19">
                  <w:pPr>
                    <w:widowControl/>
                    <w:ind w:firstLine="600" w:firstLineChars="300"/>
                    <w:jc w:val="left"/>
                    <w:rPr>
                      <w:rFonts w:eastAsia="宋体"/>
                      <w:color w:val="000000"/>
                      <w:kern w:val="0"/>
                      <w:sz w:val="20"/>
                    </w:rPr>
                  </w:pPr>
                  <w:r>
                    <w:rPr>
                      <w:rFonts w:eastAsia="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2CA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AF102">
                  <w:pPr>
                    <w:widowControl/>
                    <w:jc w:val="center"/>
                    <w:rPr>
                      <w:rFonts w:eastAsia="宋体"/>
                      <w:color w:val="000000"/>
                      <w:kern w:val="0"/>
                      <w:sz w:val="20"/>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265F8">
                  <w:pPr>
                    <w:widowControl/>
                    <w:jc w:val="center"/>
                    <w:rPr>
                      <w:rFonts w:eastAsia="宋体"/>
                      <w:color w:val="000000"/>
                      <w:kern w:val="0"/>
                      <w:sz w:val="20"/>
                    </w:rPr>
                  </w:pPr>
                  <w:r>
                    <w:rPr>
                      <w:rFonts w:hint="eastAsia" w:eastAsia="宋体"/>
                      <w:color w:val="000000"/>
                      <w:kern w:val="0"/>
                      <w:sz w:val="20"/>
                      <w:lang w:val="en-US" w:eastAsia="zh-CN"/>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D9C9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B414E">
                  <w:pPr>
                    <w:widowControl/>
                    <w:jc w:val="right"/>
                    <w:rPr>
                      <w:rFonts w:eastAsia="宋体"/>
                      <w:color w:val="000000"/>
                      <w:kern w:val="0"/>
                      <w:sz w:val="20"/>
                    </w:rPr>
                  </w:pPr>
                </w:p>
              </w:tc>
            </w:tr>
            <w:tr w14:paraId="3C1EB8F6">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7C007FFA">
                  <w:pPr>
                    <w:widowControl/>
                    <w:jc w:val="left"/>
                    <w:rPr>
                      <w:rFonts w:eastAsia="宋体"/>
                      <w:color w:val="000000"/>
                      <w:kern w:val="0"/>
                      <w:sz w:val="20"/>
                    </w:rPr>
                  </w:pPr>
                  <w:r>
                    <w:rPr>
                      <w:rFonts w:hint="eastAsia" w:eastAsia="宋体"/>
                      <w:color w:val="000000"/>
                      <w:kern w:val="0"/>
                      <w:sz w:val="20"/>
                    </w:rPr>
                    <w:t>四、</w:t>
                  </w:r>
                  <w:r>
                    <w:rPr>
                      <w:rFonts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DD2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5F094">
                  <w:pPr>
                    <w:widowControl/>
                    <w:jc w:val="center"/>
                    <w:rPr>
                      <w:rFonts w:eastAsia="宋体"/>
                      <w:color w:val="000000"/>
                      <w:kern w:val="0"/>
                      <w:sz w:val="20"/>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3F2BB">
                  <w:pPr>
                    <w:widowControl/>
                    <w:jc w:val="center"/>
                    <w:rPr>
                      <w:rFonts w:eastAsia="宋体"/>
                      <w:color w:val="000000"/>
                      <w:kern w:val="0"/>
                      <w:sz w:val="20"/>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10AA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A70D">
                  <w:pPr>
                    <w:widowControl/>
                    <w:jc w:val="right"/>
                    <w:rPr>
                      <w:rFonts w:eastAsia="宋体"/>
                      <w:color w:val="000000"/>
                      <w:kern w:val="0"/>
                      <w:sz w:val="20"/>
                    </w:rPr>
                  </w:pPr>
                </w:p>
              </w:tc>
            </w:tr>
            <w:tr w14:paraId="267E539C">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53D8CFA8">
                  <w:pPr>
                    <w:widowControl/>
                    <w:ind w:firstLine="600" w:firstLineChars="300"/>
                    <w:jc w:val="left"/>
                    <w:rPr>
                      <w:rFonts w:eastAsia="宋体"/>
                      <w:color w:val="000000"/>
                      <w:kern w:val="0"/>
                      <w:sz w:val="20"/>
                    </w:rPr>
                  </w:pPr>
                  <w:r>
                    <w:rPr>
                      <w:rFonts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DD31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4392B">
                  <w:pPr>
                    <w:widowControl/>
                    <w:jc w:val="center"/>
                    <w:rPr>
                      <w:rFonts w:eastAsia="宋体"/>
                      <w:color w:val="000000"/>
                      <w:kern w:val="0"/>
                      <w:sz w:val="20"/>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225B6">
                  <w:pPr>
                    <w:widowControl/>
                    <w:jc w:val="center"/>
                    <w:rPr>
                      <w:rFonts w:eastAsia="宋体"/>
                      <w:color w:val="000000"/>
                      <w:kern w:val="0"/>
                      <w:sz w:val="20"/>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C770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99172">
                  <w:pPr>
                    <w:widowControl/>
                    <w:jc w:val="right"/>
                    <w:rPr>
                      <w:rFonts w:eastAsia="宋体"/>
                      <w:color w:val="000000"/>
                      <w:kern w:val="0"/>
                      <w:sz w:val="20"/>
                    </w:rPr>
                  </w:pPr>
                </w:p>
              </w:tc>
            </w:tr>
            <w:tr w14:paraId="4B5D88D7">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4D7B6C06">
                  <w:pPr>
                    <w:widowControl/>
                    <w:ind w:firstLine="600" w:firstLineChars="300"/>
                    <w:jc w:val="left"/>
                    <w:rPr>
                      <w:rFonts w:eastAsia="宋体"/>
                      <w:color w:val="000000"/>
                      <w:kern w:val="0"/>
                      <w:sz w:val="20"/>
                    </w:rPr>
                  </w:pPr>
                  <w:r>
                    <w:rPr>
                      <w:rFonts w:eastAsia="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D3F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4EBC7">
                  <w:pPr>
                    <w:widowControl/>
                    <w:jc w:val="center"/>
                    <w:rPr>
                      <w:rFonts w:eastAsia="宋体"/>
                      <w:color w:val="000000"/>
                      <w:kern w:val="0"/>
                      <w:sz w:val="20"/>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409E1">
                  <w:pPr>
                    <w:widowControl/>
                    <w:jc w:val="center"/>
                    <w:rPr>
                      <w:rFonts w:eastAsia="宋体"/>
                      <w:color w:val="000000"/>
                      <w:kern w:val="0"/>
                      <w:sz w:val="20"/>
                    </w:rPr>
                  </w:pPr>
                  <w:r>
                    <w:rPr>
                      <w:rFonts w:hint="eastAsia" w:eastAsia="宋体"/>
                      <w:color w:val="000000"/>
                      <w:kern w:val="0"/>
                      <w:sz w:val="20"/>
                      <w:lang w:val="en-US" w:eastAsia="zh-CN"/>
                    </w:rPr>
                    <w:t>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6FE0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05F3B">
                  <w:pPr>
                    <w:widowControl/>
                    <w:jc w:val="right"/>
                    <w:rPr>
                      <w:rFonts w:eastAsia="宋体"/>
                      <w:color w:val="000000"/>
                      <w:kern w:val="0"/>
                      <w:sz w:val="20"/>
                    </w:rPr>
                  </w:pPr>
                </w:p>
              </w:tc>
            </w:tr>
            <w:tr w14:paraId="21E89667">
              <w:tblPrEx>
                <w:tblCellMar>
                  <w:top w:w="15" w:type="dxa"/>
                  <w:left w:w="15" w:type="dxa"/>
                  <w:bottom w:w="15" w:type="dxa"/>
                  <w:right w:w="15" w:type="dxa"/>
                </w:tblCellMar>
              </w:tblPrEx>
              <w:trPr>
                <w:trHeight w:val="330" w:hRule="atLeast"/>
              </w:trPr>
              <w:tc>
                <w:tcPr>
                  <w:tcW w:w="2884" w:type="dxa"/>
                  <w:tcBorders>
                    <w:top w:val="single" w:color="000000" w:sz="4" w:space="0"/>
                    <w:left w:val="single" w:color="000000" w:sz="4" w:space="0"/>
                    <w:bottom w:val="single" w:color="000000" w:sz="4" w:space="0"/>
                  </w:tcBorders>
                  <w:shd w:val="clear" w:color="000000" w:fill="FFFFFF"/>
                  <w:noWrap w:val="0"/>
                  <w:vAlign w:val="center"/>
                </w:tcPr>
                <w:p w14:paraId="0FF16757">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0EB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250.83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3DD38">
                  <w:pPr>
                    <w:widowControl/>
                    <w:jc w:val="center"/>
                    <w:rPr>
                      <w:rFonts w:hint="default" w:eastAsia="宋体"/>
                      <w:color w:val="000000"/>
                      <w:kern w:val="0"/>
                      <w:sz w:val="20"/>
                      <w:lang w:val="en-US"/>
                    </w:rPr>
                  </w:pPr>
                  <w:r>
                    <w:rPr>
                      <w:rFonts w:hint="eastAsia" w:eastAsia="宋体"/>
                      <w:color w:val="000000"/>
                      <w:kern w:val="0"/>
                      <w:sz w:val="20"/>
                      <w:lang w:val="en-US" w:eastAsia="zh-CN"/>
                    </w:rPr>
                    <w:t>194.32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0B741">
                  <w:pPr>
                    <w:widowControl/>
                    <w:jc w:val="center"/>
                    <w:rPr>
                      <w:rFonts w:hint="default" w:eastAsia="宋体"/>
                      <w:color w:val="000000"/>
                      <w:kern w:val="0"/>
                      <w:sz w:val="20"/>
                      <w:lang w:val="en-US"/>
                    </w:rPr>
                  </w:pPr>
                  <w:r>
                    <w:rPr>
                      <w:rFonts w:hint="eastAsia" w:eastAsia="宋体"/>
                      <w:color w:val="000000"/>
                      <w:kern w:val="0"/>
                      <w:sz w:val="20"/>
                      <w:lang w:val="en-US" w:eastAsia="zh-CN"/>
                    </w:rPr>
                    <w:t>159.63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66DA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FDC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56.51</w:t>
                  </w:r>
                </w:p>
              </w:tc>
            </w:tr>
          </w:tbl>
          <w:p w14:paraId="54C83214">
            <w:pPr>
              <w:widowControl/>
              <w:jc w:val="center"/>
              <w:rPr>
                <w:rFonts w:eastAsia="方正小标宋简体"/>
                <w:kern w:val="0"/>
                <w:sz w:val="44"/>
                <w:szCs w:val="44"/>
              </w:rPr>
            </w:pPr>
          </w:p>
        </w:tc>
      </w:tr>
    </w:tbl>
    <w:p w14:paraId="5D0305B4">
      <w:pPr>
        <w:ind w:firstLine="640" w:firstLineChars="200"/>
      </w:pPr>
    </w:p>
    <w:p w14:paraId="3FB1FE5E">
      <w:pPr>
        <w:ind w:firstLine="640" w:firstLineChars="200"/>
        <w:rPr>
          <w:rFonts w:eastAsia="楷体"/>
        </w:rPr>
      </w:pPr>
    </w:p>
    <w:p w14:paraId="5B0CEA2D">
      <w:pPr>
        <w:ind w:firstLine="640" w:firstLineChars="200"/>
        <w:rPr>
          <w:rFonts w:eastAsia="楷体"/>
        </w:rPr>
      </w:pPr>
    </w:p>
    <w:p w14:paraId="6D740F1C">
      <w:pPr>
        <w:ind w:firstLine="640" w:firstLineChars="200"/>
        <w:rPr>
          <w:rFonts w:eastAsia="楷体"/>
        </w:rPr>
      </w:pPr>
    </w:p>
    <w:p w14:paraId="0E5560A8">
      <w:pPr>
        <w:ind w:firstLine="640" w:firstLineChars="200"/>
        <w:rPr>
          <w:rFonts w:eastAsia="楷体"/>
        </w:rPr>
      </w:pPr>
    </w:p>
    <w:p w14:paraId="5A2F492F">
      <w:pPr>
        <w:ind w:firstLine="640" w:firstLineChars="200"/>
        <w:rPr>
          <w:rFonts w:eastAsia="楷体"/>
        </w:rPr>
      </w:pPr>
    </w:p>
    <w:tbl>
      <w:tblPr>
        <w:tblStyle w:val="9"/>
        <w:tblW w:w="5000" w:type="pct"/>
        <w:jc w:val="center"/>
        <w:tblLayout w:type="autofit"/>
        <w:tblCellMar>
          <w:top w:w="0" w:type="dxa"/>
          <w:left w:w="108" w:type="dxa"/>
          <w:bottom w:w="0" w:type="dxa"/>
          <w:right w:w="108" w:type="dxa"/>
        </w:tblCellMar>
      </w:tblPr>
      <w:tblGrid>
        <w:gridCol w:w="3493"/>
        <w:gridCol w:w="1900"/>
        <w:gridCol w:w="231"/>
        <w:gridCol w:w="1474"/>
        <w:gridCol w:w="1813"/>
        <w:gridCol w:w="36"/>
      </w:tblGrid>
      <w:tr w14:paraId="27927B07">
        <w:tblPrEx>
          <w:tblCellMar>
            <w:top w:w="0" w:type="dxa"/>
            <w:left w:w="108" w:type="dxa"/>
            <w:bottom w:w="0" w:type="dxa"/>
            <w:right w:w="108" w:type="dxa"/>
          </w:tblCellMar>
        </w:tblPrEx>
        <w:trPr>
          <w:trHeight w:val="439" w:hRule="atLeast"/>
          <w:jc w:val="center"/>
        </w:trPr>
        <w:tc>
          <w:tcPr>
            <w:tcW w:w="5000" w:type="pct"/>
            <w:gridSpan w:val="6"/>
            <w:tcBorders>
              <w:top w:val="nil"/>
              <w:left w:val="nil"/>
              <w:bottom w:val="nil"/>
              <w:right w:val="nil"/>
            </w:tcBorders>
            <w:noWrap w:val="0"/>
            <w:vAlign w:val="bottom"/>
          </w:tcPr>
          <w:p w14:paraId="4EE222F1">
            <w:pPr>
              <w:widowControl/>
              <w:jc w:val="center"/>
              <w:rPr>
                <w:rFonts w:eastAsia="方正小标宋简体"/>
                <w:kern w:val="0"/>
                <w:sz w:val="44"/>
                <w:szCs w:val="44"/>
              </w:rPr>
            </w:pPr>
          </w:p>
          <w:p w14:paraId="73D36F0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40BB714">
        <w:tblPrEx>
          <w:tblCellMar>
            <w:top w:w="0" w:type="dxa"/>
            <w:left w:w="108" w:type="dxa"/>
            <w:bottom w:w="0" w:type="dxa"/>
            <w:right w:w="108" w:type="dxa"/>
          </w:tblCellMar>
        </w:tblPrEx>
        <w:trPr>
          <w:trHeight w:val="214" w:hRule="atLeast"/>
          <w:jc w:val="center"/>
        </w:trPr>
        <w:tc>
          <w:tcPr>
            <w:tcW w:w="1952" w:type="pct"/>
            <w:tcBorders>
              <w:top w:val="nil"/>
              <w:left w:val="nil"/>
              <w:bottom w:val="single" w:color="auto" w:sz="4" w:space="0"/>
              <w:right w:val="nil"/>
            </w:tcBorders>
            <w:noWrap w:val="0"/>
            <w:vAlign w:val="center"/>
          </w:tcPr>
          <w:p w14:paraId="7CBF7BE4">
            <w:pPr>
              <w:widowControl/>
              <w:jc w:val="left"/>
              <w:rPr>
                <w:rFonts w:eastAsia="宋体"/>
                <w:kern w:val="0"/>
                <w:sz w:val="20"/>
              </w:rPr>
            </w:pPr>
            <w:r>
              <w:rPr>
                <w:rFonts w:eastAsia="宋体"/>
                <w:kern w:val="0"/>
                <w:sz w:val="20"/>
              </w:rPr>
              <w:t>　</w:t>
            </w:r>
          </w:p>
        </w:tc>
        <w:tc>
          <w:tcPr>
            <w:tcW w:w="1062" w:type="pct"/>
            <w:tcBorders>
              <w:top w:val="nil"/>
              <w:left w:val="nil"/>
              <w:bottom w:val="single" w:color="auto" w:sz="4" w:space="0"/>
              <w:right w:val="nil"/>
            </w:tcBorders>
            <w:noWrap w:val="0"/>
            <w:vAlign w:val="center"/>
          </w:tcPr>
          <w:p w14:paraId="5A4A7E89">
            <w:pPr>
              <w:widowControl/>
              <w:jc w:val="right"/>
              <w:rPr>
                <w:rFonts w:eastAsia="宋体"/>
                <w:kern w:val="0"/>
                <w:sz w:val="20"/>
              </w:rPr>
            </w:pPr>
            <w:r>
              <w:rPr>
                <w:rFonts w:eastAsia="宋体"/>
                <w:kern w:val="0"/>
                <w:sz w:val="20"/>
              </w:rPr>
              <w:t>　</w:t>
            </w:r>
          </w:p>
        </w:tc>
        <w:tc>
          <w:tcPr>
            <w:tcW w:w="1985" w:type="pct"/>
            <w:gridSpan w:val="4"/>
            <w:tcBorders>
              <w:top w:val="nil"/>
              <w:left w:val="nil"/>
              <w:bottom w:val="single" w:color="auto" w:sz="4" w:space="0"/>
              <w:right w:val="nil"/>
            </w:tcBorders>
            <w:noWrap w:val="0"/>
            <w:vAlign w:val="bottom"/>
          </w:tcPr>
          <w:p w14:paraId="36904A7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96DCF9B">
        <w:tblPrEx>
          <w:tblCellMar>
            <w:top w:w="0" w:type="dxa"/>
            <w:left w:w="108" w:type="dxa"/>
            <w:bottom w:w="0" w:type="dxa"/>
            <w:right w:w="108" w:type="dxa"/>
          </w:tblCellMar>
        </w:tblPrEx>
        <w:trPr>
          <w:trHeight w:val="166" w:hRule="atLeast"/>
          <w:jc w:val="center"/>
        </w:trPr>
        <w:tc>
          <w:tcPr>
            <w:tcW w:w="1952" w:type="pct"/>
            <w:tcBorders>
              <w:top w:val="single" w:color="auto" w:sz="4" w:space="0"/>
              <w:left w:val="single" w:color="auto" w:sz="4" w:space="0"/>
              <w:right w:val="single" w:color="auto" w:sz="4" w:space="0"/>
            </w:tcBorders>
            <w:noWrap w:val="0"/>
            <w:vAlign w:val="center"/>
          </w:tcPr>
          <w:p w14:paraId="01CED97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062" w:type="pct"/>
            <w:tcBorders>
              <w:top w:val="single" w:color="auto" w:sz="4" w:space="0"/>
              <w:left w:val="single" w:color="auto" w:sz="4" w:space="0"/>
              <w:right w:val="single" w:color="auto" w:sz="4" w:space="0"/>
            </w:tcBorders>
            <w:noWrap w:val="0"/>
            <w:vAlign w:val="center"/>
          </w:tcPr>
          <w:p w14:paraId="4BCF8AAD">
            <w:pPr>
              <w:widowControl/>
              <w:jc w:val="center"/>
              <w:rPr>
                <w:rFonts w:eastAsia="华文细黑"/>
                <w:kern w:val="0"/>
                <w:sz w:val="20"/>
              </w:rPr>
            </w:pPr>
            <w:r>
              <w:rPr>
                <w:rFonts w:eastAsia="华文细黑"/>
                <w:color w:val="000000"/>
                <w:kern w:val="0"/>
                <w:sz w:val="20"/>
              </w:rPr>
              <w:t>合计</w:t>
            </w:r>
          </w:p>
        </w:tc>
        <w:tc>
          <w:tcPr>
            <w:tcW w:w="953" w:type="pct"/>
            <w:gridSpan w:val="2"/>
            <w:tcBorders>
              <w:top w:val="single" w:color="auto" w:sz="4" w:space="0"/>
              <w:left w:val="single" w:color="auto" w:sz="4" w:space="0"/>
              <w:right w:val="single" w:color="auto" w:sz="4" w:space="0"/>
            </w:tcBorders>
            <w:noWrap w:val="0"/>
            <w:vAlign w:val="center"/>
          </w:tcPr>
          <w:p w14:paraId="3CA39FC4">
            <w:pPr>
              <w:widowControl/>
              <w:jc w:val="center"/>
            </w:pPr>
            <w:r>
              <w:rPr>
                <w:rFonts w:eastAsia="华文细黑"/>
                <w:color w:val="000000"/>
                <w:kern w:val="0"/>
                <w:sz w:val="20"/>
              </w:rPr>
              <w:t>人员经费</w:t>
            </w:r>
          </w:p>
        </w:tc>
        <w:tc>
          <w:tcPr>
            <w:tcW w:w="1032" w:type="pct"/>
            <w:gridSpan w:val="2"/>
            <w:tcBorders>
              <w:top w:val="single" w:color="auto" w:sz="4" w:space="0"/>
              <w:left w:val="single" w:color="auto" w:sz="4" w:space="0"/>
              <w:bottom w:val="single" w:color="auto" w:sz="4" w:space="0"/>
              <w:right w:val="single" w:color="auto" w:sz="4" w:space="0"/>
            </w:tcBorders>
            <w:noWrap w:val="0"/>
            <w:vAlign w:val="center"/>
          </w:tcPr>
          <w:p w14:paraId="352A01BC">
            <w:pPr>
              <w:widowControl/>
              <w:jc w:val="center"/>
            </w:pPr>
            <w:r>
              <w:rPr>
                <w:rFonts w:eastAsia="华文细黑"/>
                <w:color w:val="000000"/>
                <w:kern w:val="0"/>
                <w:sz w:val="20"/>
              </w:rPr>
              <w:t>公用经费</w:t>
            </w:r>
          </w:p>
        </w:tc>
      </w:tr>
      <w:tr w14:paraId="68AFD039">
        <w:tblPrEx>
          <w:tblCellMar>
            <w:top w:w="0" w:type="dxa"/>
            <w:left w:w="108" w:type="dxa"/>
            <w:bottom w:w="0" w:type="dxa"/>
            <w:right w:w="108" w:type="dxa"/>
          </w:tblCellMar>
        </w:tblPrEx>
        <w:trPr>
          <w:trHeight w:val="31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5BB33C">
            <w:pPr>
              <w:autoSpaceDN w:val="0"/>
              <w:jc w:val="left"/>
              <w:textAlignment w:val="center"/>
              <w:rPr>
                <w:rFonts w:eastAsia="宋体"/>
                <w:color w:val="000000"/>
                <w:kern w:val="0"/>
                <w:sz w:val="20"/>
              </w:rPr>
            </w:pPr>
            <w:r>
              <w:rPr>
                <w:rFonts w:eastAsia="宋体"/>
                <w:color w:val="000000"/>
                <w:sz w:val="20"/>
              </w:rPr>
              <w:t>一、工资福利支出</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9CCD8">
            <w:pPr>
              <w:widowControl/>
              <w:jc w:val="center"/>
              <w:rPr>
                <w:rFonts w:hint="default" w:eastAsia="宋体"/>
                <w:kern w:val="0"/>
                <w:sz w:val="20"/>
                <w:lang w:val="en-US" w:eastAsia="zh-CN"/>
              </w:rPr>
            </w:pPr>
            <w:r>
              <w:rPr>
                <w:rFonts w:hint="eastAsia" w:eastAsia="宋体"/>
                <w:kern w:val="0"/>
                <w:sz w:val="20"/>
                <w:lang w:val="en-US" w:eastAsia="zh-CN"/>
              </w:rPr>
              <w:t>150.05</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52361">
            <w:pPr>
              <w:widowControl/>
              <w:jc w:val="center"/>
              <w:rPr>
                <w:rFonts w:hint="default" w:eastAsia="仿宋_GB2312"/>
                <w:lang w:val="en-US" w:eastAsia="zh-CN"/>
              </w:rPr>
            </w:pPr>
            <w:r>
              <w:rPr>
                <w:rFonts w:hint="eastAsia" w:eastAsia="宋体"/>
                <w:kern w:val="0"/>
                <w:sz w:val="20"/>
                <w:lang w:val="en-US" w:eastAsia="zh-CN"/>
              </w:rPr>
              <w:t>150.05</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C6012F">
            <w:pPr>
              <w:widowControl/>
              <w:jc w:val="center"/>
            </w:pPr>
          </w:p>
        </w:tc>
      </w:tr>
      <w:tr w14:paraId="055F2531">
        <w:tblPrEx>
          <w:tblCellMar>
            <w:top w:w="0" w:type="dxa"/>
            <w:left w:w="108" w:type="dxa"/>
            <w:bottom w:w="0" w:type="dxa"/>
            <w:right w:w="108" w:type="dxa"/>
          </w:tblCellMar>
        </w:tblPrEx>
        <w:trPr>
          <w:trHeight w:val="263"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2F689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12FB68">
            <w:pPr>
              <w:widowControl/>
              <w:jc w:val="center"/>
              <w:rPr>
                <w:rFonts w:hint="default" w:eastAsia="宋体"/>
                <w:kern w:val="0"/>
                <w:sz w:val="20"/>
                <w:lang w:val="en-US" w:eastAsia="zh-CN"/>
              </w:rPr>
            </w:pPr>
            <w:r>
              <w:rPr>
                <w:rFonts w:hint="eastAsia" w:eastAsia="宋体"/>
                <w:kern w:val="0"/>
                <w:sz w:val="20"/>
                <w:lang w:val="en-US" w:eastAsia="zh-CN"/>
              </w:rPr>
              <w:t>52.95</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C7269">
            <w:pPr>
              <w:widowControl/>
              <w:jc w:val="center"/>
            </w:pPr>
            <w:r>
              <w:rPr>
                <w:rFonts w:hint="eastAsia" w:eastAsia="宋体"/>
                <w:kern w:val="0"/>
                <w:sz w:val="20"/>
                <w:lang w:val="en-US" w:eastAsia="zh-CN"/>
              </w:rPr>
              <w:t>52.95</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80BF2A">
            <w:pPr>
              <w:widowControl/>
              <w:jc w:val="right"/>
            </w:pPr>
          </w:p>
        </w:tc>
      </w:tr>
      <w:tr w14:paraId="0FC2DAC3">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11E69E">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5A86ED">
            <w:pPr>
              <w:widowControl/>
              <w:jc w:val="center"/>
              <w:rPr>
                <w:rFonts w:hint="default" w:eastAsia="宋体"/>
                <w:kern w:val="0"/>
                <w:sz w:val="20"/>
                <w:lang w:val="en-US" w:eastAsia="zh-CN"/>
              </w:rPr>
            </w:pPr>
            <w:r>
              <w:rPr>
                <w:rFonts w:hint="eastAsia" w:eastAsia="宋体"/>
                <w:kern w:val="0"/>
                <w:sz w:val="20"/>
                <w:lang w:val="en-US" w:eastAsia="zh-CN"/>
              </w:rPr>
              <w:t>34.67</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618BDF">
            <w:pPr>
              <w:widowControl/>
              <w:jc w:val="center"/>
            </w:pPr>
            <w:r>
              <w:rPr>
                <w:rFonts w:hint="eastAsia" w:eastAsia="宋体"/>
                <w:kern w:val="0"/>
                <w:sz w:val="20"/>
                <w:lang w:val="en-US" w:eastAsia="zh-CN"/>
              </w:rPr>
              <w:t>34.67</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DDE46">
            <w:pPr>
              <w:widowControl/>
              <w:jc w:val="right"/>
            </w:pPr>
          </w:p>
        </w:tc>
      </w:tr>
      <w:tr w14:paraId="40CD38C3">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27701B">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奖金</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255E3">
            <w:pPr>
              <w:widowControl/>
              <w:jc w:val="center"/>
              <w:rPr>
                <w:rFonts w:hint="default" w:eastAsia="宋体"/>
                <w:kern w:val="0"/>
                <w:sz w:val="20"/>
                <w:lang w:val="en-US" w:eastAsia="zh-CN"/>
              </w:rPr>
            </w:pPr>
            <w:r>
              <w:rPr>
                <w:rFonts w:hint="eastAsia" w:eastAsia="宋体"/>
                <w:kern w:val="0"/>
                <w:sz w:val="20"/>
                <w:lang w:val="en-US" w:eastAsia="zh-CN"/>
              </w:rPr>
              <w:t>23.01</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1FC88">
            <w:pPr>
              <w:widowControl/>
              <w:jc w:val="center"/>
            </w:pPr>
            <w:r>
              <w:rPr>
                <w:rFonts w:hint="eastAsia" w:eastAsia="宋体"/>
                <w:kern w:val="0"/>
                <w:sz w:val="20"/>
                <w:lang w:val="en-US" w:eastAsia="zh-CN"/>
              </w:rPr>
              <w:t>23.01</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97516">
            <w:pPr>
              <w:widowControl/>
              <w:jc w:val="right"/>
            </w:pPr>
          </w:p>
        </w:tc>
      </w:tr>
      <w:tr w14:paraId="77C91201">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ADD47B">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机关事业单位基本养老保险缴费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64FCD6">
            <w:pPr>
              <w:widowControl/>
              <w:jc w:val="center"/>
              <w:rPr>
                <w:rFonts w:hint="default" w:eastAsia="宋体"/>
                <w:kern w:val="0"/>
                <w:sz w:val="20"/>
                <w:lang w:val="en-US" w:eastAsia="zh-CN"/>
              </w:rPr>
            </w:pPr>
            <w:r>
              <w:rPr>
                <w:rFonts w:hint="eastAsia" w:eastAsia="宋体"/>
                <w:kern w:val="0"/>
                <w:sz w:val="20"/>
                <w:lang w:val="en-US" w:eastAsia="zh-CN"/>
              </w:rPr>
              <w:t>16.81</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6AE8C6">
            <w:pPr>
              <w:widowControl/>
              <w:jc w:val="center"/>
            </w:pPr>
            <w:r>
              <w:rPr>
                <w:rFonts w:hint="eastAsia" w:eastAsia="宋体"/>
                <w:kern w:val="0"/>
                <w:sz w:val="20"/>
                <w:lang w:val="en-US" w:eastAsia="zh-CN"/>
              </w:rPr>
              <w:t>16.81</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FFE6B8">
            <w:pPr>
              <w:widowControl/>
              <w:jc w:val="right"/>
            </w:pPr>
          </w:p>
        </w:tc>
      </w:tr>
      <w:tr w14:paraId="6DBECF91">
        <w:tblPrEx>
          <w:tblCellMar>
            <w:top w:w="0" w:type="dxa"/>
            <w:left w:w="108" w:type="dxa"/>
            <w:bottom w:w="0" w:type="dxa"/>
            <w:right w:w="108" w:type="dxa"/>
          </w:tblCellMar>
        </w:tblPrEx>
        <w:trPr>
          <w:trHeight w:val="168"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E00BE">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职工基本医疗保险缴费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F5C77">
            <w:pPr>
              <w:widowControl/>
              <w:jc w:val="center"/>
              <w:rPr>
                <w:rFonts w:hint="default" w:eastAsia="宋体"/>
                <w:kern w:val="0"/>
                <w:sz w:val="20"/>
                <w:lang w:val="en-US" w:eastAsia="zh-CN"/>
              </w:rPr>
            </w:pPr>
            <w:r>
              <w:rPr>
                <w:rFonts w:hint="eastAsia" w:eastAsia="宋体"/>
                <w:kern w:val="0"/>
                <w:sz w:val="20"/>
                <w:lang w:val="en-US" w:eastAsia="zh-CN"/>
              </w:rPr>
              <w:t>5.48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D2EB5">
            <w:pPr>
              <w:widowControl/>
              <w:jc w:val="center"/>
            </w:pPr>
            <w:r>
              <w:rPr>
                <w:rFonts w:hint="eastAsia" w:eastAsia="宋体"/>
                <w:kern w:val="0"/>
                <w:sz w:val="20"/>
                <w:lang w:val="en-US" w:eastAsia="zh-CN"/>
              </w:rPr>
              <w:t>5.48</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92A13D">
            <w:pPr>
              <w:widowControl/>
              <w:jc w:val="right"/>
            </w:pPr>
          </w:p>
        </w:tc>
      </w:tr>
      <w:tr w14:paraId="1CFBA62A">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009786">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其他社会保障缴费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6234A7">
            <w:pPr>
              <w:widowControl/>
              <w:jc w:val="center"/>
              <w:rPr>
                <w:rFonts w:hint="default" w:eastAsia="宋体"/>
                <w:kern w:val="0"/>
                <w:sz w:val="20"/>
                <w:lang w:val="en-US" w:eastAsia="zh-CN"/>
              </w:rPr>
            </w:pPr>
            <w:r>
              <w:rPr>
                <w:rFonts w:hint="eastAsia" w:eastAsia="宋体"/>
                <w:kern w:val="0"/>
                <w:sz w:val="20"/>
                <w:lang w:val="en-US" w:eastAsia="zh-CN"/>
              </w:rPr>
              <w:t>0.17</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ABDDC">
            <w:pPr>
              <w:widowControl/>
              <w:jc w:val="center"/>
            </w:pPr>
            <w:r>
              <w:rPr>
                <w:rFonts w:hint="eastAsia" w:eastAsia="宋体"/>
                <w:kern w:val="0"/>
                <w:sz w:val="20"/>
                <w:lang w:val="en-US" w:eastAsia="zh-CN"/>
              </w:rPr>
              <w:t>0.17</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D0B519">
            <w:pPr>
              <w:widowControl/>
              <w:jc w:val="right"/>
            </w:pPr>
          </w:p>
        </w:tc>
      </w:tr>
      <w:tr w14:paraId="6F6CB660">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8B0F14">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住房公积金</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07657">
            <w:pPr>
              <w:widowControl/>
              <w:jc w:val="center"/>
              <w:rPr>
                <w:rFonts w:hint="default" w:eastAsia="宋体"/>
                <w:kern w:val="0"/>
                <w:sz w:val="20"/>
                <w:lang w:val="en-US" w:eastAsia="zh-CN"/>
              </w:rPr>
            </w:pPr>
            <w:r>
              <w:rPr>
                <w:rFonts w:hint="eastAsia" w:eastAsia="宋体"/>
                <w:kern w:val="0"/>
                <w:sz w:val="20"/>
                <w:lang w:val="en-US" w:eastAsia="zh-CN"/>
              </w:rPr>
              <w:t>14.12</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826E08">
            <w:pPr>
              <w:widowControl/>
              <w:jc w:val="center"/>
            </w:pPr>
            <w:r>
              <w:rPr>
                <w:rFonts w:hint="eastAsia" w:eastAsia="宋体"/>
                <w:kern w:val="0"/>
                <w:sz w:val="20"/>
                <w:lang w:val="en-US" w:eastAsia="zh-CN"/>
              </w:rPr>
              <w:t>14.12</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50770">
            <w:pPr>
              <w:widowControl/>
              <w:jc w:val="right"/>
            </w:pPr>
          </w:p>
        </w:tc>
      </w:tr>
      <w:tr w14:paraId="0039BD02">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39201">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医疗费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A99477">
            <w:pPr>
              <w:widowControl/>
              <w:jc w:val="center"/>
              <w:rPr>
                <w:rFonts w:hint="default" w:eastAsia="宋体"/>
                <w:kern w:val="0"/>
                <w:sz w:val="20"/>
                <w:lang w:val="en-US" w:eastAsia="zh-CN"/>
              </w:rPr>
            </w:pPr>
            <w:r>
              <w:rPr>
                <w:rFonts w:hint="eastAsia" w:eastAsia="宋体"/>
                <w:kern w:val="0"/>
                <w:sz w:val="20"/>
                <w:lang w:val="en-US" w:eastAsia="zh-CN"/>
              </w:rPr>
              <w:t>1.52</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240060">
            <w:pPr>
              <w:widowControl/>
              <w:jc w:val="center"/>
            </w:pPr>
            <w:r>
              <w:rPr>
                <w:rFonts w:hint="eastAsia" w:eastAsia="宋体"/>
                <w:kern w:val="0"/>
                <w:sz w:val="20"/>
                <w:lang w:val="en-US" w:eastAsia="zh-CN"/>
              </w:rPr>
              <w:t>1.52</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F660FF">
            <w:pPr>
              <w:widowControl/>
              <w:jc w:val="right"/>
            </w:pPr>
          </w:p>
        </w:tc>
      </w:tr>
      <w:tr w14:paraId="5793298F">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1B1AC0">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其他工资福利支出</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90C94C">
            <w:pPr>
              <w:widowControl/>
              <w:jc w:val="center"/>
              <w:rPr>
                <w:rFonts w:hint="default" w:eastAsia="宋体"/>
                <w:kern w:val="0"/>
                <w:sz w:val="20"/>
                <w:lang w:val="en-US" w:eastAsia="zh-CN"/>
              </w:rPr>
            </w:pPr>
            <w:r>
              <w:rPr>
                <w:rFonts w:hint="eastAsia" w:eastAsia="宋体"/>
                <w:kern w:val="0"/>
                <w:sz w:val="20"/>
                <w:lang w:val="en-US" w:eastAsia="zh-CN"/>
              </w:rPr>
              <w:t>1.32</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9F432D">
            <w:pPr>
              <w:widowControl/>
              <w:jc w:val="center"/>
              <w:rPr>
                <w:rFonts w:hint="default" w:eastAsia="仿宋_GB2312"/>
                <w:lang w:val="en-US" w:eastAsia="zh-CN"/>
              </w:rPr>
            </w:pPr>
            <w:r>
              <w:rPr>
                <w:rFonts w:hint="eastAsia" w:eastAsia="宋体"/>
                <w:kern w:val="0"/>
                <w:sz w:val="20"/>
                <w:lang w:val="en-US" w:eastAsia="zh-CN"/>
              </w:rPr>
              <w:t>1.32</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3D1B5C">
            <w:pPr>
              <w:widowControl/>
              <w:jc w:val="right"/>
            </w:pPr>
          </w:p>
        </w:tc>
      </w:tr>
      <w:tr w14:paraId="45786551">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497883">
            <w:pPr>
              <w:autoSpaceDN w:val="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二、</w:t>
            </w:r>
            <w:r>
              <w:rPr>
                <w:rFonts w:eastAsia="宋体"/>
                <w:color w:val="000000"/>
                <w:sz w:val="20"/>
              </w:rPr>
              <w:t>商品和服务支出</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E68EA4">
            <w:pPr>
              <w:widowControl/>
              <w:jc w:val="center"/>
              <w:rPr>
                <w:rFonts w:hint="default" w:eastAsia="宋体"/>
                <w:kern w:val="0"/>
                <w:sz w:val="20"/>
                <w:lang w:val="en-US" w:eastAsia="zh-CN"/>
              </w:rPr>
            </w:pPr>
            <w:r>
              <w:rPr>
                <w:rFonts w:hint="eastAsia" w:eastAsia="宋体"/>
                <w:kern w:val="0"/>
                <w:sz w:val="20"/>
                <w:lang w:val="en-US" w:eastAsia="zh-CN"/>
              </w:rPr>
              <w:t>33.77</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54C8C">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EEE5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33.77</w:t>
            </w:r>
          </w:p>
        </w:tc>
      </w:tr>
      <w:tr w14:paraId="1955396F">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D8B55E">
            <w:pPr>
              <w:autoSpaceDN w:val="0"/>
              <w:ind w:firstLine="200" w:firstLineChars="10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办公费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A0361">
            <w:pPr>
              <w:widowControl/>
              <w:jc w:val="center"/>
              <w:rPr>
                <w:rFonts w:hint="default" w:eastAsia="宋体"/>
                <w:kern w:val="0"/>
                <w:sz w:val="20"/>
                <w:lang w:val="en-US" w:eastAsia="zh-CN"/>
              </w:rPr>
            </w:pPr>
            <w:r>
              <w:rPr>
                <w:rFonts w:hint="eastAsia" w:eastAsia="宋体"/>
                <w:kern w:val="0"/>
                <w:sz w:val="20"/>
                <w:lang w:val="en-US" w:eastAsia="zh-CN"/>
              </w:rPr>
              <w:t>2.48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768661">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476C7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2.48</w:t>
            </w:r>
          </w:p>
        </w:tc>
      </w:tr>
      <w:tr w14:paraId="4C001040">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1F254C">
            <w:pPr>
              <w:autoSpaceDN w:val="0"/>
              <w:jc w:val="left"/>
              <w:textAlignment w:val="center"/>
              <w:rPr>
                <w:rFonts w:hint="eastAsia"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hint="eastAsia" w:eastAsia="宋体"/>
                <w:color w:val="000000"/>
                <w:sz w:val="20"/>
                <w:lang w:eastAsia="zh-CN"/>
              </w:rPr>
              <w:t>手续费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3341D3">
            <w:pPr>
              <w:widowControl/>
              <w:jc w:val="center"/>
              <w:rPr>
                <w:rFonts w:hint="default" w:eastAsia="宋体"/>
                <w:kern w:val="0"/>
                <w:sz w:val="20"/>
                <w:lang w:val="en-US" w:eastAsia="zh-CN"/>
              </w:rPr>
            </w:pPr>
            <w:r>
              <w:rPr>
                <w:rFonts w:hint="eastAsia" w:eastAsia="宋体"/>
                <w:kern w:val="0"/>
                <w:sz w:val="20"/>
                <w:lang w:val="en-US" w:eastAsia="zh-CN"/>
              </w:rPr>
              <w:t>0.01</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4BE663">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9C1AF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0.01</w:t>
            </w:r>
          </w:p>
        </w:tc>
      </w:tr>
      <w:tr w14:paraId="2A8FA300">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739634">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水费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4935F0">
            <w:pPr>
              <w:widowControl/>
              <w:jc w:val="center"/>
              <w:rPr>
                <w:rFonts w:hint="default" w:eastAsia="宋体"/>
                <w:kern w:val="0"/>
                <w:sz w:val="20"/>
                <w:lang w:val="en-US" w:eastAsia="zh-CN"/>
              </w:rPr>
            </w:pPr>
            <w:r>
              <w:rPr>
                <w:rFonts w:hint="eastAsia" w:eastAsia="宋体"/>
                <w:kern w:val="0"/>
                <w:sz w:val="20"/>
                <w:lang w:val="en-US" w:eastAsia="zh-CN"/>
              </w:rPr>
              <w:t>0.68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A78047">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04A3B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0.68</w:t>
            </w:r>
          </w:p>
        </w:tc>
      </w:tr>
      <w:tr w14:paraId="1B369543">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52F162">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电费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79F713">
            <w:pPr>
              <w:widowControl/>
              <w:jc w:val="center"/>
              <w:rPr>
                <w:rFonts w:hint="eastAsia" w:eastAsia="宋体"/>
                <w:kern w:val="0"/>
                <w:sz w:val="20"/>
                <w:lang w:val="en-US" w:eastAsia="zh-CN"/>
              </w:rPr>
            </w:pPr>
            <w:r>
              <w:rPr>
                <w:rFonts w:hint="eastAsia" w:eastAsia="宋体"/>
                <w:kern w:val="0"/>
                <w:sz w:val="20"/>
                <w:lang w:val="en-US" w:eastAsia="zh-CN"/>
              </w:rPr>
              <w:t>2</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E970B">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E9A5A5">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w:t>
            </w:r>
          </w:p>
        </w:tc>
      </w:tr>
      <w:tr w14:paraId="613F7E97">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05F15A">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邮电费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484F7">
            <w:pPr>
              <w:widowControl/>
              <w:jc w:val="center"/>
              <w:rPr>
                <w:rFonts w:hint="default" w:eastAsia="宋体"/>
                <w:kern w:val="0"/>
                <w:sz w:val="20"/>
                <w:lang w:val="en-US" w:eastAsia="zh-CN"/>
              </w:rPr>
            </w:pPr>
            <w:r>
              <w:rPr>
                <w:rFonts w:hint="eastAsia" w:eastAsia="宋体"/>
                <w:kern w:val="0"/>
                <w:sz w:val="20"/>
                <w:lang w:val="en-US" w:eastAsia="zh-CN"/>
              </w:rPr>
              <w:t>0.25</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E602D2">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8319B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0.25</w:t>
            </w:r>
          </w:p>
        </w:tc>
      </w:tr>
      <w:tr w14:paraId="26B8A025">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0ECD13">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取暖费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CB1007">
            <w:pPr>
              <w:widowControl/>
              <w:jc w:val="center"/>
              <w:rPr>
                <w:rFonts w:hint="default" w:eastAsia="宋体"/>
                <w:kern w:val="0"/>
                <w:sz w:val="20"/>
                <w:lang w:val="en-US" w:eastAsia="zh-CN"/>
              </w:rPr>
            </w:pPr>
            <w:r>
              <w:rPr>
                <w:rFonts w:hint="eastAsia" w:eastAsia="宋体"/>
                <w:kern w:val="0"/>
                <w:sz w:val="20"/>
                <w:lang w:val="en-US" w:eastAsia="zh-CN"/>
              </w:rPr>
              <w:t>1.77</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AD9E0">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1AB5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1.77</w:t>
            </w:r>
          </w:p>
        </w:tc>
      </w:tr>
      <w:tr w14:paraId="3B5ABF4B">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8850E9">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物业管理费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EEAD5B">
            <w:pPr>
              <w:widowControl/>
              <w:jc w:val="center"/>
              <w:rPr>
                <w:rFonts w:hint="default" w:eastAsia="宋体"/>
                <w:kern w:val="0"/>
                <w:sz w:val="20"/>
                <w:lang w:val="en-US" w:eastAsia="zh-CN"/>
              </w:rPr>
            </w:pPr>
            <w:r>
              <w:rPr>
                <w:rFonts w:hint="eastAsia" w:eastAsia="宋体"/>
                <w:kern w:val="0"/>
                <w:sz w:val="20"/>
                <w:lang w:val="en-US" w:eastAsia="zh-CN"/>
              </w:rPr>
              <w:t>2.66</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80564C">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6C3E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2.66</w:t>
            </w:r>
          </w:p>
        </w:tc>
      </w:tr>
      <w:tr w14:paraId="0AF7C0EF">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9ECA1F">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差旅费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499538">
            <w:pPr>
              <w:widowControl/>
              <w:jc w:val="center"/>
              <w:rPr>
                <w:rFonts w:hint="default" w:eastAsia="宋体"/>
                <w:kern w:val="0"/>
                <w:sz w:val="20"/>
                <w:lang w:val="en-US" w:eastAsia="zh-CN"/>
              </w:rPr>
            </w:pPr>
            <w:r>
              <w:rPr>
                <w:rFonts w:hint="eastAsia" w:eastAsia="宋体"/>
                <w:kern w:val="0"/>
                <w:sz w:val="20"/>
                <w:lang w:val="en-US" w:eastAsia="zh-CN"/>
              </w:rPr>
              <w:t>5.59</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D1F22B">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8791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5.59</w:t>
            </w:r>
          </w:p>
        </w:tc>
      </w:tr>
      <w:tr w14:paraId="10867616">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64C09">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维修（护）费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129D4">
            <w:pPr>
              <w:widowControl/>
              <w:jc w:val="center"/>
              <w:rPr>
                <w:rFonts w:hint="default" w:eastAsia="宋体"/>
                <w:kern w:val="0"/>
                <w:sz w:val="20"/>
                <w:lang w:val="en-US" w:eastAsia="zh-CN"/>
              </w:rPr>
            </w:pPr>
            <w:r>
              <w:rPr>
                <w:rFonts w:hint="eastAsia" w:eastAsia="宋体"/>
                <w:kern w:val="0"/>
                <w:sz w:val="20"/>
                <w:lang w:val="en-US" w:eastAsia="zh-CN"/>
              </w:rPr>
              <w:t>0.83</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8461E">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448C7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0.83</w:t>
            </w:r>
          </w:p>
        </w:tc>
      </w:tr>
      <w:tr w14:paraId="0C3FD565">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527B40">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培训费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33706">
            <w:pPr>
              <w:widowControl/>
              <w:jc w:val="center"/>
              <w:rPr>
                <w:rFonts w:hint="default" w:eastAsia="宋体"/>
                <w:kern w:val="0"/>
                <w:sz w:val="20"/>
                <w:lang w:val="en-US" w:eastAsia="zh-CN"/>
              </w:rPr>
            </w:pPr>
            <w:r>
              <w:rPr>
                <w:rFonts w:hint="eastAsia" w:eastAsia="宋体"/>
                <w:kern w:val="0"/>
                <w:sz w:val="20"/>
                <w:lang w:val="en-US" w:eastAsia="zh-CN"/>
              </w:rPr>
              <w:t>0.53</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5EFA2">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31479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0.53</w:t>
            </w:r>
          </w:p>
        </w:tc>
      </w:tr>
      <w:tr w14:paraId="2C234B81">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0B347A">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公务接待费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530DF">
            <w:pPr>
              <w:widowControl/>
              <w:jc w:val="center"/>
              <w:rPr>
                <w:rFonts w:hint="default" w:eastAsia="宋体"/>
                <w:kern w:val="0"/>
                <w:sz w:val="20"/>
                <w:lang w:val="en-US" w:eastAsia="zh-CN"/>
              </w:rPr>
            </w:pPr>
            <w:r>
              <w:rPr>
                <w:rFonts w:hint="eastAsia" w:eastAsia="宋体"/>
                <w:kern w:val="0"/>
                <w:sz w:val="20"/>
                <w:lang w:val="en-US" w:eastAsia="zh-CN"/>
              </w:rPr>
              <w:t>0.05</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0F49EF">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240C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0.05</w:t>
            </w:r>
          </w:p>
        </w:tc>
      </w:tr>
      <w:tr w14:paraId="3BD49F18">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744D68">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工会经费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E5EFF9">
            <w:pPr>
              <w:widowControl/>
              <w:jc w:val="center"/>
              <w:rPr>
                <w:rFonts w:hint="default" w:eastAsia="宋体"/>
                <w:kern w:val="0"/>
                <w:sz w:val="20"/>
                <w:lang w:val="en-US" w:eastAsia="zh-CN"/>
              </w:rPr>
            </w:pPr>
            <w:r>
              <w:rPr>
                <w:rFonts w:hint="eastAsia" w:eastAsia="宋体"/>
                <w:kern w:val="0"/>
                <w:sz w:val="20"/>
                <w:lang w:val="en-US" w:eastAsia="zh-CN"/>
              </w:rPr>
              <w:t>1.71</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42099E">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5B1AC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1.71</w:t>
            </w:r>
          </w:p>
        </w:tc>
      </w:tr>
      <w:tr w14:paraId="3B70AF0B">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B38BB2">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福利费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50A5A">
            <w:pPr>
              <w:widowControl/>
              <w:jc w:val="center"/>
              <w:rPr>
                <w:rFonts w:hint="default" w:eastAsia="宋体"/>
                <w:kern w:val="0"/>
                <w:sz w:val="20"/>
                <w:lang w:val="en-US" w:eastAsia="zh-CN"/>
              </w:rPr>
            </w:pPr>
            <w:r>
              <w:rPr>
                <w:rFonts w:hint="eastAsia" w:eastAsia="宋体"/>
                <w:kern w:val="0"/>
                <w:sz w:val="20"/>
                <w:lang w:val="en-US" w:eastAsia="zh-CN"/>
              </w:rPr>
              <w:t>4.48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4E9110">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B66C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4.48</w:t>
            </w:r>
          </w:p>
        </w:tc>
      </w:tr>
      <w:tr w14:paraId="09BB3EE4">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362FCA">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其他交通费用</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3724C7">
            <w:pPr>
              <w:widowControl/>
              <w:jc w:val="center"/>
              <w:rPr>
                <w:rFonts w:hint="default" w:eastAsia="宋体"/>
                <w:kern w:val="0"/>
                <w:sz w:val="20"/>
                <w:lang w:val="en-US" w:eastAsia="zh-CN"/>
              </w:rPr>
            </w:pPr>
            <w:r>
              <w:rPr>
                <w:rFonts w:hint="eastAsia" w:eastAsia="宋体"/>
                <w:kern w:val="0"/>
                <w:sz w:val="20"/>
                <w:lang w:val="en-US" w:eastAsia="zh-CN"/>
              </w:rPr>
              <w:t>8.28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82C702">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6789B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8.28</w:t>
            </w:r>
          </w:p>
        </w:tc>
      </w:tr>
      <w:tr w14:paraId="52BA4808">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4B764A">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其他商品和服务支出</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E66DE3">
            <w:pPr>
              <w:widowControl/>
              <w:jc w:val="center"/>
              <w:rPr>
                <w:rFonts w:hint="default" w:eastAsia="宋体"/>
                <w:kern w:val="0"/>
                <w:sz w:val="20"/>
                <w:lang w:val="en-US" w:eastAsia="zh-CN"/>
              </w:rPr>
            </w:pPr>
            <w:r>
              <w:rPr>
                <w:rFonts w:hint="eastAsia" w:eastAsia="宋体"/>
                <w:kern w:val="0"/>
                <w:sz w:val="20"/>
                <w:lang w:val="en-US" w:eastAsia="zh-CN"/>
              </w:rPr>
              <w:t>2.45</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C8691">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C8118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2.45</w:t>
            </w:r>
          </w:p>
        </w:tc>
      </w:tr>
      <w:tr w14:paraId="2D48B066">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8B4E2F">
            <w:pPr>
              <w:autoSpaceDN w:val="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三、</w:t>
            </w:r>
            <w:r>
              <w:rPr>
                <w:rFonts w:eastAsia="宋体"/>
                <w:color w:val="000000"/>
                <w:sz w:val="20"/>
              </w:rPr>
              <w:t>对个人和家庭的补助</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7F924D">
            <w:pPr>
              <w:widowControl/>
              <w:jc w:val="center"/>
              <w:rPr>
                <w:rFonts w:hint="default" w:eastAsia="宋体"/>
                <w:kern w:val="0"/>
                <w:sz w:val="20"/>
                <w:lang w:val="en-US" w:eastAsia="zh-CN"/>
              </w:rPr>
            </w:pPr>
            <w:r>
              <w:rPr>
                <w:rFonts w:hint="eastAsia" w:eastAsia="宋体"/>
                <w:kern w:val="0"/>
                <w:sz w:val="20"/>
                <w:lang w:val="en-US" w:eastAsia="zh-CN"/>
              </w:rPr>
              <w:t>9.58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BE8E91">
            <w:pPr>
              <w:widowControl/>
              <w:jc w:val="center"/>
            </w:pPr>
            <w:r>
              <w:rPr>
                <w:rFonts w:hint="eastAsia" w:eastAsia="宋体"/>
                <w:kern w:val="0"/>
                <w:sz w:val="20"/>
                <w:lang w:val="en-US" w:eastAsia="zh-CN"/>
              </w:rPr>
              <w:t>9.58</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B022DC">
            <w:pPr>
              <w:widowControl/>
              <w:jc w:val="center"/>
            </w:pPr>
          </w:p>
        </w:tc>
      </w:tr>
      <w:tr w14:paraId="63C00F10">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BEFFE8">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退休费</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BD96DE">
            <w:pPr>
              <w:widowControl/>
              <w:jc w:val="center"/>
              <w:rPr>
                <w:rFonts w:hint="default" w:eastAsia="宋体"/>
                <w:kern w:val="0"/>
                <w:sz w:val="20"/>
                <w:lang w:val="en-US" w:eastAsia="zh-CN"/>
              </w:rPr>
            </w:pPr>
            <w:r>
              <w:rPr>
                <w:rFonts w:hint="eastAsia" w:eastAsia="宋体"/>
                <w:kern w:val="0"/>
                <w:sz w:val="20"/>
                <w:lang w:val="en-US" w:eastAsia="zh-CN"/>
              </w:rPr>
              <w:t>9.08</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41F268">
            <w:pPr>
              <w:widowControl/>
              <w:jc w:val="center"/>
            </w:pPr>
            <w:r>
              <w:rPr>
                <w:rFonts w:hint="eastAsia" w:eastAsia="宋体"/>
                <w:kern w:val="0"/>
                <w:sz w:val="20"/>
                <w:lang w:val="en-US" w:eastAsia="zh-CN"/>
              </w:rPr>
              <w:t>9.08</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46A668">
            <w:pPr>
              <w:widowControl/>
              <w:jc w:val="center"/>
            </w:pPr>
          </w:p>
        </w:tc>
      </w:tr>
      <w:tr w14:paraId="6D9D7C2E">
        <w:tblPrEx>
          <w:tblCellMar>
            <w:top w:w="0" w:type="dxa"/>
            <w:left w:w="108" w:type="dxa"/>
            <w:bottom w:w="0" w:type="dxa"/>
            <w:right w:w="108" w:type="dxa"/>
          </w:tblCellMar>
        </w:tblPrEx>
        <w:trPr>
          <w:trHeight w:val="90"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B81B29">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其他对个人和家庭的补助</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1A351">
            <w:pPr>
              <w:widowControl/>
              <w:jc w:val="center"/>
              <w:rPr>
                <w:rFonts w:hint="default" w:eastAsia="宋体"/>
                <w:kern w:val="0"/>
                <w:sz w:val="20"/>
                <w:lang w:val="en-US" w:eastAsia="zh-CN"/>
              </w:rPr>
            </w:pPr>
            <w:r>
              <w:rPr>
                <w:rFonts w:hint="eastAsia" w:eastAsia="宋体"/>
                <w:kern w:val="0"/>
                <w:sz w:val="20"/>
                <w:lang w:val="en-US" w:eastAsia="zh-CN"/>
              </w:rPr>
              <w:t>0.5</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BE003">
            <w:pPr>
              <w:widowControl/>
              <w:jc w:val="center"/>
            </w:pPr>
            <w:r>
              <w:rPr>
                <w:rFonts w:hint="eastAsia" w:eastAsia="宋体"/>
                <w:kern w:val="0"/>
                <w:sz w:val="20"/>
                <w:lang w:val="en-US" w:eastAsia="zh-CN"/>
              </w:rPr>
              <w:t>0.5</w:t>
            </w: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6DC47">
            <w:pPr>
              <w:widowControl/>
              <w:jc w:val="center"/>
            </w:pPr>
          </w:p>
        </w:tc>
      </w:tr>
      <w:tr w14:paraId="775F44F2">
        <w:tblPrEx>
          <w:tblCellMar>
            <w:top w:w="0" w:type="dxa"/>
            <w:left w:w="108" w:type="dxa"/>
            <w:bottom w:w="0" w:type="dxa"/>
            <w:right w:w="108" w:type="dxa"/>
          </w:tblCellMar>
        </w:tblPrEx>
        <w:trPr>
          <w:trHeight w:val="245"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049758">
            <w:pPr>
              <w:autoSpaceDN w:val="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四、</w:t>
            </w:r>
            <w:r>
              <w:rPr>
                <w:rFonts w:eastAsia="宋体"/>
                <w:color w:val="000000"/>
                <w:sz w:val="20"/>
              </w:rPr>
              <w:t>资本性支出</w:t>
            </w:r>
          </w:p>
        </w:tc>
        <w:tc>
          <w:tcPr>
            <w:tcW w:w="106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31F24">
            <w:pPr>
              <w:widowControl/>
              <w:jc w:val="center"/>
              <w:rPr>
                <w:rFonts w:hint="default" w:eastAsia="宋体"/>
                <w:kern w:val="0"/>
                <w:sz w:val="20"/>
                <w:lang w:val="en-US" w:eastAsia="zh-CN"/>
              </w:rPr>
            </w:pPr>
            <w:r>
              <w:rPr>
                <w:rFonts w:hint="eastAsia" w:eastAsia="宋体"/>
                <w:kern w:val="0"/>
                <w:sz w:val="20"/>
                <w:lang w:val="en-US" w:eastAsia="zh-CN"/>
              </w:rPr>
              <w:t>0.92</w:t>
            </w:r>
          </w:p>
        </w:tc>
        <w:tc>
          <w:tcPr>
            <w:tcW w:w="95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4C327">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E5A6DE">
            <w:pPr>
              <w:widowControl/>
              <w:jc w:val="center"/>
            </w:pPr>
            <w:r>
              <w:rPr>
                <w:rFonts w:hint="eastAsia" w:eastAsia="宋体"/>
                <w:kern w:val="0"/>
                <w:sz w:val="20"/>
                <w:lang w:val="en-US" w:eastAsia="zh-CN"/>
              </w:rPr>
              <w:t>0.92</w:t>
            </w:r>
          </w:p>
        </w:tc>
      </w:tr>
      <w:tr w14:paraId="3A32569B">
        <w:tblPrEx>
          <w:tblCellMar>
            <w:top w:w="0" w:type="dxa"/>
            <w:left w:w="108" w:type="dxa"/>
            <w:bottom w:w="0" w:type="dxa"/>
            <w:right w:w="108" w:type="dxa"/>
          </w:tblCellMar>
        </w:tblPrEx>
        <w:trPr>
          <w:trHeight w:val="123"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9FC668">
            <w:pPr>
              <w:autoSpaceDN w:val="0"/>
              <w:jc w:val="left"/>
              <w:textAlignment w:val="center"/>
              <w:rPr>
                <w:rFonts w:ascii="Times New Roman" w:hAnsi="Times New Roman" w:eastAsia="宋体" w:cs="Times New Roman"/>
                <w:color w:val="000000"/>
                <w:kern w:val="2"/>
                <w:sz w:val="20"/>
                <w:lang w:val="en-US" w:eastAsia="zh-CN" w:bidi="ar-SA"/>
              </w:rPr>
            </w:pPr>
            <w:r>
              <w:rPr>
                <w:rFonts w:eastAsia="宋体"/>
                <w:color w:val="000000"/>
                <w:sz w:val="20"/>
              </w:rPr>
              <w:t>　</w:t>
            </w:r>
            <w:r>
              <w:rPr>
                <w:rFonts w:hint="eastAsia" w:eastAsia="宋体"/>
                <w:color w:val="000000"/>
                <w:sz w:val="20"/>
              </w:rPr>
              <w:t xml:space="preserve">  </w:t>
            </w:r>
            <w:r>
              <w:rPr>
                <w:rFonts w:eastAsia="宋体"/>
                <w:color w:val="000000"/>
                <w:sz w:val="20"/>
              </w:rPr>
              <w:t>办公设备购置</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1C9EACEA">
            <w:pPr>
              <w:widowControl/>
              <w:jc w:val="center"/>
              <w:rPr>
                <w:rFonts w:hint="default" w:eastAsia="宋体"/>
                <w:kern w:val="0"/>
                <w:sz w:val="20"/>
                <w:lang w:val="en-US" w:eastAsia="zh-CN"/>
              </w:rPr>
            </w:pPr>
            <w:r>
              <w:rPr>
                <w:rFonts w:hint="eastAsia" w:eastAsia="宋体"/>
                <w:kern w:val="0"/>
                <w:sz w:val="20"/>
                <w:lang w:val="en-US" w:eastAsia="zh-CN"/>
              </w:rPr>
              <w:t>0.92</w:t>
            </w:r>
          </w:p>
        </w:tc>
        <w:tc>
          <w:tcPr>
            <w:tcW w:w="953" w:type="pct"/>
            <w:gridSpan w:val="2"/>
            <w:tcBorders>
              <w:top w:val="single" w:color="auto" w:sz="4" w:space="0"/>
              <w:left w:val="single" w:color="auto" w:sz="4" w:space="0"/>
              <w:bottom w:val="single" w:color="auto" w:sz="4" w:space="0"/>
              <w:right w:val="single" w:color="auto" w:sz="4" w:space="0"/>
            </w:tcBorders>
            <w:noWrap w:val="0"/>
            <w:vAlign w:val="center"/>
          </w:tcPr>
          <w:p w14:paraId="4A01A10C">
            <w:pPr>
              <w:widowControl/>
              <w:jc w:val="center"/>
            </w:pPr>
          </w:p>
        </w:tc>
        <w:tc>
          <w:tcPr>
            <w:tcW w:w="1032" w:type="pct"/>
            <w:gridSpan w:val="2"/>
            <w:tcBorders>
              <w:top w:val="single" w:color="auto" w:sz="4" w:space="0"/>
              <w:left w:val="single" w:color="auto" w:sz="4" w:space="0"/>
              <w:bottom w:val="single" w:color="auto" w:sz="4" w:space="0"/>
              <w:right w:val="single" w:color="auto" w:sz="4" w:space="0"/>
            </w:tcBorders>
            <w:noWrap w:val="0"/>
            <w:vAlign w:val="center"/>
          </w:tcPr>
          <w:p w14:paraId="2B1F5526">
            <w:pPr>
              <w:widowControl/>
              <w:jc w:val="center"/>
            </w:pPr>
            <w:r>
              <w:rPr>
                <w:rFonts w:hint="eastAsia" w:eastAsia="宋体"/>
                <w:kern w:val="0"/>
                <w:sz w:val="20"/>
                <w:lang w:val="en-US" w:eastAsia="zh-CN"/>
              </w:rPr>
              <w:t>0.92</w:t>
            </w:r>
          </w:p>
        </w:tc>
      </w:tr>
      <w:tr w14:paraId="500E7C91">
        <w:tblPrEx>
          <w:tblCellMar>
            <w:top w:w="0" w:type="dxa"/>
            <w:left w:w="108" w:type="dxa"/>
            <w:bottom w:w="0" w:type="dxa"/>
            <w:right w:w="108" w:type="dxa"/>
          </w:tblCellMar>
        </w:tblPrEx>
        <w:trPr>
          <w:trHeight w:val="352" w:hRule="atLeast"/>
          <w:jc w:val="center"/>
        </w:trPr>
        <w:tc>
          <w:tcPr>
            <w:tcW w:w="19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9249DA">
            <w:pPr>
              <w:autoSpaceDN w:val="0"/>
              <w:jc w:val="center"/>
              <w:textAlignment w:val="center"/>
              <w:rPr>
                <w:rFonts w:hint="eastAsia" w:eastAsia="宋体"/>
                <w:color w:val="000000"/>
                <w:sz w:val="20"/>
                <w:lang w:val="en-US" w:eastAsia="zh-CN"/>
              </w:rPr>
            </w:pPr>
            <w:r>
              <w:rPr>
                <w:rFonts w:hint="eastAsia" w:eastAsia="宋体"/>
                <w:color w:val="000000"/>
                <w:sz w:val="20"/>
                <w:lang w:val="en-US" w:eastAsia="zh-CN"/>
              </w:rPr>
              <w:t>合计</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05F43E3E">
            <w:pPr>
              <w:widowControl/>
              <w:jc w:val="center"/>
              <w:rPr>
                <w:rFonts w:hint="default" w:eastAsia="宋体"/>
                <w:kern w:val="0"/>
                <w:sz w:val="20"/>
                <w:lang w:val="en-US" w:eastAsia="zh-CN"/>
              </w:rPr>
            </w:pPr>
            <w:r>
              <w:rPr>
                <w:rFonts w:hint="eastAsia" w:eastAsia="宋体"/>
                <w:kern w:val="0"/>
                <w:sz w:val="20"/>
                <w:lang w:val="en-US" w:eastAsia="zh-CN"/>
              </w:rPr>
              <w:t>194.32</w:t>
            </w:r>
          </w:p>
        </w:tc>
        <w:tc>
          <w:tcPr>
            <w:tcW w:w="953" w:type="pct"/>
            <w:gridSpan w:val="2"/>
            <w:tcBorders>
              <w:top w:val="single" w:color="auto" w:sz="4" w:space="0"/>
              <w:left w:val="single" w:color="auto" w:sz="4" w:space="0"/>
              <w:bottom w:val="single" w:color="auto" w:sz="4" w:space="0"/>
              <w:right w:val="single" w:color="auto" w:sz="4" w:space="0"/>
            </w:tcBorders>
            <w:noWrap w:val="0"/>
            <w:vAlign w:val="center"/>
          </w:tcPr>
          <w:p w14:paraId="5721490C">
            <w:pPr>
              <w:widowControl/>
              <w:jc w:val="center"/>
              <w:rPr>
                <w:rFonts w:hint="default" w:eastAsia="仿宋_GB2312"/>
                <w:lang w:val="en-US" w:eastAsia="zh-CN"/>
              </w:rPr>
            </w:pPr>
            <w:r>
              <w:rPr>
                <w:rFonts w:hint="eastAsia" w:eastAsia="宋体"/>
                <w:kern w:val="0"/>
                <w:sz w:val="20"/>
                <w:lang w:val="en-US" w:eastAsia="zh-CN"/>
              </w:rPr>
              <w:t>159.63</w:t>
            </w:r>
          </w:p>
        </w:tc>
        <w:tc>
          <w:tcPr>
            <w:tcW w:w="1032" w:type="pct"/>
            <w:gridSpan w:val="2"/>
            <w:tcBorders>
              <w:top w:val="single" w:color="auto" w:sz="4" w:space="0"/>
              <w:left w:val="single" w:color="auto" w:sz="4" w:space="0"/>
              <w:bottom w:val="single" w:color="auto" w:sz="4" w:space="0"/>
              <w:right w:val="single" w:color="auto" w:sz="4" w:space="0"/>
            </w:tcBorders>
            <w:noWrap w:val="0"/>
            <w:vAlign w:val="center"/>
          </w:tcPr>
          <w:p w14:paraId="388E15C7">
            <w:pPr>
              <w:widowControl/>
              <w:jc w:val="center"/>
              <w:rPr>
                <w:rFonts w:hint="default" w:eastAsia="宋体"/>
                <w:kern w:val="0"/>
                <w:sz w:val="20"/>
                <w:lang w:val="en-US" w:eastAsia="zh-CN"/>
              </w:rPr>
            </w:pPr>
            <w:r>
              <w:rPr>
                <w:rFonts w:hint="eastAsia" w:eastAsia="宋体"/>
                <w:kern w:val="0"/>
                <w:sz w:val="20"/>
                <w:lang w:val="en-US" w:eastAsia="zh-CN"/>
              </w:rPr>
              <w:t>34.69</w:t>
            </w:r>
          </w:p>
        </w:tc>
      </w:tr>
      <w:tr w14:paraId="4055BAC8">
        <w:tblPrEx>
          <w:tblCellMar>
            <w:top w:w="0" w:type="dxa"/>
            <w:left w:w="108" w:type="dxa"/>
            <w:bottom w:w="0" w:type="dxa"/>
            <w:right w:w="108" w:type="dxa"/>
          </w:tblCellMar>
        </w:tblPrEx>
        <w:trPr>
          <w:gridAfter w:val="1"/>
          <w:wAfter w:w="19" w:type="pct"/>
          <w:trHeight w:val="1246" w:hRule="atLeast"/>
          <w:jc w:val="center"/>
        </w:trPr>
        <w:tc>
          <w:tcPr>
            <w:tcW w:w="4980" w:type="pct"/>
            <w:gridSpan w:val="5"/>
            <w:tcBorders>
              <w:top w:val="nil"/>
              <w:left w:val="nil"/>
              <w:right w:val="nil"/>
            </w:tcBorders>
            <w:noWrap w:val="0"/>
            <w:vAlign w:val="center"/>
          </w:tcPr>
          <w:p w14:paraId="7A0DF52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9751F79">
        <w:tblPrEx>
          <w:tblCellMar>
            <w:top w:w="0" w:type="dxa"/>
            <w:left w:w="108" w:type="dxa"/>
            <w:bottom w:w="0" w:type="dxa"/>
            <w:right w:w="108" w:type="dxa"/>
          </w:tblCellMar>
        </w:tblPrEx>
        <w:trPr>
          <w:gridAfter w:val="1"/>
          <w:wAfter w:w="19" w:type="pct"/>
          <w:trHeight w:val="440" w:hRule="atLeast"/>
          <w:jc w:val="center"/>
        </w:trPr>
        <w:tc>
          <w:tcPr>
            <w:tcW w:w="4980" w:type="pct"/>
            <w:gridSpan w:val="5"/>
            <w:tcBorders>
              <w:bottom w:val="single" w:color="auto" w:sz="4" w:space="0"/>
            </w:tcBorders>
            <w:noWrap w:val="0"/>
            <w:vAlign w:val="bottom"/>
          </w:tcPr>
          <w:p w14:paraId="3341EBA7">
            <w:pPr>
              <w:widowControl/>
              <w:jc w:val="right"/>
              <w:rPr>
                <w:rFonts w:eastAsia="华文细黑"/>
                <w:color w:val="000000"/>
                <w:kern w:val="0"/>
                <w:sz w:val="20"/>
              </w:rPr>
            </w:pPr>
            <w:r>
              <w:rPr>
                <w:rFonts w:hAnsi="华文细黑" w:eastAsia="华文细黑"/>
                <w:color w:val="000000"/>
                <w:kern w:val="0"/>
                <w:sz w:val="20"/>
              </w:rPr>
              <w:t>单位：万元</w:t>
            </w:r>
          </w:p>
        </w:tc>
      </w:tr>
      <w:tr w14:paraId="3ACED332">
        <w:tblPrEx>
          <w:tblCellMar>
            <w:top w:w="0" w:type="dxa"/>
            <w:left w:w="108" w:type="dxa"/>
            <w:bottom w:w="0" w:type="dxa"/>
            <w:right w:w="108" w:type="dxa"/>
          </w:tblCellMar>
        </w:tblPrEx>
        <w:trPr>
          <w:gridAfter w:val="1"/>
          <w:wAfter w:w="19" w:type="pct"/>
          <w:trHeight w:val="851" w:hRule="atLeast"/>
          <w:jc w:val="center"/>
        </w:trPr>
        <w:tc>
          <w:tcPr>
            <w:tcW w:w="3143" w:type="pct"/>
            <w:gridSpan w:val="3"/>
            <w:tcBorders>
              <w:top w:val="single" w:color="auto" w:sz="4" w:space="0"/>
              <w:left w:val="single" w:color="auto" w:sz="4" w:space="0"/>
              <w:bottom w:val="single" w:color="auto" w:sz="4" w:space="0"/>
              <w:right w:val="single" w:color="auto" w:sz="4" w:space="0"/>
            </w:tcBorders>
            <w:noWrap w:val="0"/>
            <w:vAlign w:val="center"/>
          </w:tcPr>
          <w:p w14:paraId="0AA27DB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1837" w:type="pct"/>
            <w:gridSpan w:val="2"/>
            <w:tcBorders>
              <w:top w:val="single" w:color="auto" w:sz="4" w:space="0"/>
              <w:left w:val="nil"/>
              <w:bottom w:val="single" w:color="auto" w:sz="4" w:space="0"/>
              <w:right w:val="single" w:color="auto" w:sz="4" w:space="0"/>
            </w:tcBorders>
            <w:noWrap w:val="0"/>
            <w:vAlign w:val="center"/>
          </w:tcPr>
          <w:p w14:paraId="3CB1A8B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00512884">
        <w:tblPrEx>
          <w:tblCellMar>
            <w:top w:w="0" w:type="dxa"/>
            <w:left w:w="108" w:type="dxa"/>
            <w:bottom w:w="0" w:type="dxa"/>
            <w:right w:w="108" w:type="dxa"/>
          </w:tblCellMar>
        </w:tblPrEx>
        <w:trPr>
          <w:gridAfter w:val="1"/>
          <w:wAfter w:w="19" w:type="pct"/>
          <w:trHeight w:val="801" w:hRule="atLeast"/>
          <w:jc w:val="center"/>
        </w:trPr>
        <w:tc>
          <w:tcPr>
            <w:tcW w:w="3143" w:type="pct"/>
            <w:gridSpan w:val="3"/>
            <w:tcBorders>
              <w:top w:val="nil"/>
              <w:left w:val="single" w:color="auto" w:sz="4" w:space="0"/>
              <w:bottom w:val="single" w:color="auto" w:sz="4" w:space="0"/>
              <w:right w:val="single" w:color="auto" w:sz="4" w:space="0"/>
            </w:tcBorders>
            <w:noWrap w:val="0"/>
            <w:vAlign w:val="center"/>
          </w:tcPr>
          <w:p w14:paraId="067EFEA9">
            <w:pPr>
              <w:widowControl/>
              <w:jc w:val="center"/>
              <w:rPr>
                <w:rFonts w:eastAsia="宋体"/>
                <w:color w:val="000000"/>
                <w:kern w:val="0"/>
                <w:sz w:val="20"/>
              </w:rPr>
            </w:pPr>
            <w:r>
              <w:rPr>
                <w:rFonts w:eastAsia="宋体"/>
                <w:color w:val="000000"/>
                <w:kern w:val="0"/>
                <w:sz w:val="20"/>
              </w:rPr>
              <w:t>合    计</w:t>
            </w:r>
          </w:p>
        </w:tc>
        <w:tc>
          <w:tcPr>
            <w:tcW w:w="1837" w:type="pct"/>
            <w:gridSpan w:val="2"/>
            <w:tcBorders>
              <w:top w:val="nil"/>
              <w:left w:val="nil"/>
              <w:bottom w:val="single" w:color="auto" w:sz="4" w:space="0"/>
              <w:right w:val="single" w:color="auto" w:sz="4" w:space="0"/>
            </w:tcBorders>
            <w:noWrap w:val="0"/>
            <w:vAlign w:val="center"/>
          </w:tcPr>
          <w:p w14:paraId="032CECF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0.05</w:t>
            </w:r>
          </w:p>
        </w:tc>
      </w:tr>
      <w:tr w14:paraId="7AD214A7">
        <w:tblPrEx>
          <w:tblCellMar>
            <w:top w:w="0" w:type="dxa"/>
            <w:left w:w="108" w:type="dxa"/>
            <w:bottom w:w="0" w:type="dxa"/>
            <w:right w:w="108" w:type="dxa"/>
          </w:tblCellMar>
        </w:tblPrEx>
        <w:trPr>
          <w:gridAfter w:val="1"/>
          <w:wAfter w:w="19" w:type="pct"/>
          <w:trHeight w:val="801" w:hRule="atLeast"/>
          <w:jc w:val="center"/>
        </w:trPr>
        <w:tc>
          <w:tcPr>
            <w:tcW w:w="3143" w:type="pct"/>
            <w:gridSpan w:val="3"/>
            <w:tcBorders>
              <w:top w:val="nil"/>
              <w:left w:val="single" w:color="auto" w:sz="4" w:space="0"/>
              <w:bottom w:val="single" w:color="auto" w:sz="4" w:space="0"/>
              <w:right w:val="single" w:color="auto" w:sz="4" w:space="0"/>
            </w:tcBorders>
            <w:noWrap w:val="0"/>
            <w:vAlign w:val="center"/>
          </w:tcPr>
          <w:p w14:paraId="1A239A1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1837" w:type="pct"/>
            <w:gridSpan w:val="2"/>
            <w:tcBorders>
              <w:top w:val="nil"/>
              <w:left w:val="nil"/>
              <w:bottom w:val="single" w:color="auto" w:sz="4" w:space="0"/>
              <w:right w:val="single" w:color="auto" w:sz="4" w:space="0"/>
            </w:tcBorders>
            <w:noWrap w:val="0"/>
            <w:vAlign w:val="center"/>
          </w:tcPr>
          <w:p w14:paraId="003C4061">
            <w:pPr>
              <w:widowControl/>
              <w:jc w:val="center"/>
              <w:rPr>
                <w:rFonts w:eastAsia="宋体"/>
                <w:color w:val="000000"/>
                <w:kern w:val="0"/>
                <w:sz w:val="20"/>
              </w:rPr>
            </w:pPr>
          </w:p>
        </w:tc>
      </w:tr>
      <w:tr w14:paraId="6385E713">
        <w:tblPrEx>
          <w:tblCellMar>
            <w:top w:w="0" w:type="dxa"/>
            <w:left w:w="108" w:type="dxa"/>
            <w:bottom w:w="0" w:type="dxa"/>
            <w:right w:w="108" w:type="dxa"/>
          </w:tblCellMar>
        </w:tblPrEx>
        <w:trPr>
          <w:gridAfter w:val="1"/>
          <w:wAfter w:w="19" w:type="pct"/>
          <w:trHeight w:val="801" w:hRule="atLeast"/>
          <w:jc w:val="center"/>
        </w:trPr>
        <w:tc>
          <w:tcPr>
            <w:tcW w:w="3143" w:type="pct"/>
            <w:gridSpan w:val="3"/>
            <w:tcBorders>
              <w:top w:val="nil"/>
              <w:left w:val="single" w:color="auto" w:sz="4" w:space="0"/>
              <w:bottom w:val="single" w:color="auto" w:sz="4" w:space="0"/>
              <w:right w:val="single" w:color="auto" w:sz="4" w:space="0"/>
            </w:tcBorders>
            <w:noWrap w:val="0"/>
            <w:vAlign w:val="center"/>
          </w:tcPr>
          <w:p w14:paraId="4D05FC1F">
            <w:pPr>
              <w:widowControl/>
              <w:ind w:firstLine="200" w:firstLineChars="100"/>
              <w:jc w:val="left"/>
              <w:rPr>
                <w:rFonts w:eastAsia="宋体"/>
                <w:color w:val="000000"/>
                <w:kern w:val="0"/>
                <w:sz w:val="20"/>
              </w:rPr>
            </w:pPr>
            <w:r>
              <w:rPr>
                <w:rFonts w:eastAsia="宋体"/>
                <w:color w:val="000000"/>
                <w:kern w:val="0"/>
                <w:sz w:val="20"/>
              </w:rPr>
              <w:t>2、公务接待费</w:t>
            </w:r>
          </w:p>
        </w:tc>
        <w:tc>
          <w:tcPr>
            <w:tcW w:w="1837" w:type="pct"/>
            <w:gridSpan w:val="2"/>
            <w:tcBorders>
              <w:top w:val="nil"/>
              <w:left w:val="nil"/>
              <w:bottom w:val="single" w:color="auto" w:sz="4" w:space="0"/>
              <w:right w:val="single" w:color="auto" w:sz="4" w:space="0"/>
            </w:tcBorders>
            <w:noWrap w:val="0"/>
            <w:vAlign w:val="center"/>
          </w:tcPr>
          <w:p w14:paraId="49AE82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0.05</w:t>
            </w:r>
          </w:p>
        </w:tc>
      </w:tr>
      <w:tr w14:paraId="25ED5285">
        <w:tblPrEx>
          <w:tblCellMar>
            <w:top w:w="0" w:type="dxa"/>
            <w:left w:w="108" w:type="dxa"/>
            <w:bottom w:w="0" w:type="dxa"/>
            <w:right w:w="108" w:type="dxa"/>
          </w:tblCellMar>
        </w:tblPrEx>
        <w:trPr>
          <w:gridAfter w:val="1"/>
          <w:wAfter w:w="19" w:type="pct"/>
          <w:trHeight w:val="801" w:hRule="atLeast"/>
          <w:jc w:val="center"/>
        </w:trPr>
        <w:tc>
          <w:tcPr>
            <w:tcW w:w="3143" w:type="pct"/>
            <w:gridSpan w:val="3"/>
            <w:tcBorders>
              <w:top w:val="nil"/>
              <w:left w:val="single" w:color="auto" w:sz="4" w:space="0"/>
              <w:bottom w:val="single" w:color="auto" w:sz="4" w:space="0"/>
              <w:right w:val="single" w:color="auto" w:sz="4" w:space="0"/>
            </w:tcBorders>
            <w:noWrap w:val="0"/>
            <w:vAlign w:val="center"/>
          </w:tcPr>
          <w:p w14:paraId="204A6F96">
            <w:pPr>
              <w:widowControl/>
              <w:ind w:firstLine="200" w:firstLineChars="100"/>
              <w:jc w:val="left"/>
              <w:rPr>
                <w:rFonts w:eastAsia="宋体"/>
                <w:color w:val="000000"/>
                <w:kern w:val="0"/>
                <w:sz w:val="20"/>
              </w:rPr>
            </w:pPr>
            <w:r>
              <w:rPr>
                <w:rFonts w:eastAsia="宋体"/>
                <w:color w:val="000000"/>
                <w:kern w:val="0"/>
                <w:sz w:val="20"/>
              </w:rPr>
              <w:t>3、公务用车费</w:t>
            </w:r>
          </w:p>
        </w:tc>
        <w:tc>
          <w:tcPr>
            <w:tcW w:w="1837" w:type="pct"/>
            <w:gridSpan w:val="2"/>
            <w:tcBorders>
              <w:top w:val="nil"/>
              <w:left w:val="nil"/>
              <w:bottom w:val="single" w:color="auto" w:sz="4" w:space="0"/>
              <w:right w:val="single" w:color="auto" w:sz="4" w:space="0"/>
            </w:tcBorders>
            <w:noWrap w:val="0"/>
            <w:vAlign w:val="center"/>
          </w:tcPr>
          <w:p w14:paraId="3B11134D">
            <w:pPr>
              <w:widowControl/>
              <w:jc w:val="center"/>
              <w:rPr>
                <w:rFonts w:eastAsia="宋体"/>
                <w:color w:val="000000"/>
                <w:kern w:val="0"/>
                <w:sz w:val="20"/>
              </w:rPr>
            </w:pPr>
          </w:p>
        </w:tc>
      </w:tr>
      <w:tr w14:paraId="73480FB1">
        <w:tblPrEx>
          <w:tblCellMar>
            <w:top w:w="0" w:type="dxa"/>
            <w:left w:w="108" w:type="dxa"/>
            <w:bottom w:w="0" w:type="dxa"/>
            <w:right w:w="108" w:type="dxa"/>
          </w:tblCellMar>
        </w:tblPrEx>
        <w:trPr>
          <w:gridAfter w:val="1"/>
          <w:wAfter w:w="19" w:type="pct"/>
          <w:trHeight w:val="801" w:hRule="atLeast"/>
          <w:jc w:val="center"/>
        </w:trPr>
        <w:tc>
          <w:tcPr>
            <w:tcW w:w="3143" w:type="pct"/>
            <w:gridSpan w:val="3"/>
            <w:tcBorders>
              <w:top w:val="nil"/>
              <w:left w:val="single" w:color="auto" w:sz="4" w:space="0"/>
              <w:bottom w:val="single" w:color="auto" w:sz="4" w:space="0"/>
              <w:right w:val="single" w:color="auto" w:sz="4" w:space="0"/>
            </w:tcBorders>
            <w:noWrap w:val="0"/>
            <w:vAlign w:val="center"/>
          </w:tcPr>
          <w:p w14:paraId="461E1E9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1837" w:type="pct"/>
            <w:gridSpan w:val="2"/>
            <w:tcBorders>
              <w:top w:val="nil"/>
              <w:left w:val="nil"/>
              <w:bottom w:val="single" w:color="auto" w:sz="4" w:space="0"/>
              <w:right w:val="single" w:color="auto" w:sz="4" w:space="0"/>
            </w:tcBorders>
            <w:noWrap w:val="0"/>
            <w:vAlign w:val="center"/>
          </w:tcPr>
          <w:p w14:paraId="566D895E">
            <w:pPr>
              <w:widowControl/>
              <w:jc w:val="center"/>
              <w:rPr>
                <w:rFonts w:eastAsia="宋体"/>
                <w:color w:val="000000"/>
                <w:kern w:val="0"/>
                <w:sz w:val="20"/>
              </w:rPr>
            </w:pPr>
          </w:p>
        </w:tc>
      </w:tr>
      <w:tr w14:paraId="4F39C5DA">
        <w:tblPrEx>
          <w:tblCellMar>
            <w:top w:w="0" w:type="dxa"/>
            <w:left w:w="108" w:type="dxa"/>
            <w:bottom w:w="0" w:type="dxa"/>
            <w:right w:w="108" w:type="dxa"/>
          </w:tblCellMar>
        </w:tblPrEx>
        <w:trPr>
          <w:gridAfter w:val="1"/>
          <w:wAfter w:w="19" w:type="pct"/>
          <w:trHeight w:val="801" w:hRule="atLeast"/>
          <w:jc w:val="center"/>
        </w:trPr>
        <w:tc>
          <w:tcPr>
            <w:tcW w:w="3143" w:type="pct"/>
            <w:gridSpan w:val="3"/>
            <w:tcBorders>
              <w:top w:val="nil"/>
              <w:left w:val="single" w:color="auto" w:sz="4" w:space="0"/>
              <w:bottom w:val="single" w:color="auto" w:sz="4" w:space="0"/>
              <w:right w:val="single" w:color="auto" w:sz="4" w:space="0"/>
            </w:tcBorders>
            <w:noWrap w:val="0"/>
            <w:vAlign w:val="center"/>
          </w:tcPr>
          <w:p w14:paraId="767B7909">
            <w:pPr>
              <w:widowControl/>
              <w:jc w:val="left"/>
              <w:rPr>
                <w:rFonts w:eastAsia="宋体"/>
                <w:color w:val="000000"/>
                <w:kern w:val="0"/>
                <w:sz w:val="20"/>
              </w:rPr>
            </w:pPr>
            <w:r>
              <w:rPr>
                <w:rFonts w:eastAsia="宋体"/>
                <w:color w:val="000000"/>
                <w:kern w:val="0"/>
                <w:sz w:val="20"/>
              </w:rPr>
              <w:t xml:space="preserve">          （2）公务用车购置</w:t>
            </w:r>
          </w:p>
        </w:tc>
        <w:tc>
          <w:tcPr>
            <w:tcW w:w="1837" w:type="pct"/>
            <w:gridSpan w:val="2"/>
            <w:tcBorders>
              <w:top w:val="nil"/>
              <w:left w:val="nil"/>
              <w:bottom w:val="single" w:color="auto" w:sz="4" w:space="0"/>
              <w:right w:val="single" w:color="auto" w:sz="4" w:space="0"/>
            </w:tcBorders>
            <w:noWrap w:val="0"/>
            <w:vAlign w:val="center"/>
          </w:tcPr>
          <w:p w14:paraId="356CFB04">
            <w:pPr>
              <w:widowControl/>
              <w:jc w:val="center"/>
              <w:rPr>
                <w:rFonts w:eastAsia="宋体"/>
                <w:color w:val="000000"/>
                <w:kern w:val="0"/>
                <w:sz w:val="20"/>
              </w:rPr>
            </w:pPr>
          </w:p>
        </w:tc>
      </w:tr>
      <w:tr w14:paraId="6FBF147C">
        <w:tblPrEx>
          <w:tblCellMar>
            <w:top w:w="0" w:type="dxa"/>
            <w:left w:w="108" w:type="dxa"/>
            <w:bottom w:w="0" w:type="dxa"/>
            <w:right w:w="108" w:type="dxa"/>
          </w:tblCellMar>
        </w:tblPrEx>
        <w:trPr>
          <w:gridAfter w:val="1"/>
          <w:wAfter w:w="19" w:type="pct"/>
          <w:trHeight w:val="1335" w:hRule="atLeast"/>
          <w:jc w:val="center"/>
        </w:trPr>
        <w:tc>
          <w:tcPr>
            <w:tcW w:w="4980" w:type="pct"/>
            <w:gridSpan w:val="5"/>
            <w:tcBorders>
              <w:top w:val="single" w:color="auto" w:sz="4" w:space="0"/>
              <w:left w:val="nil"/>
              <w:bottom w:val="nil"/>
              <w:right w:val="nil"/>
            </w:tcBorders>
            <w:noWrap w:val="0"/>
            <w:vAlign w:val="center"/>
          </w:tcPr>
          <w:p w14:paraId="61D1C39A">
            <w:pPr>
              <w:widowControl/>
              <w:jc w:val="both"/>
              <w:rPr>
                <w:rFonts w:hint="eastAsia" w:eastAsia="仿宋_GB2312"/>
                <w:color w:val="000000"/>
                <w:kern w:val="0"/>
                <w:sz w:val="28"/>
                <w:szCs w:val="28"/>
                <w:lang w:val="en-US" w:eastAsia="zh-CN"/>
              </w:rPr>
            </w:pPr>
          </w:p>
        </w:tc>
      </w:tr>
    </w:tbl>
    <w:p w14:paraId="23DDCF22">
      <w:pPr>
        <w:ind w:firstLine="640" w:firstLineChars="200"/>
        <w:rPr>
          <w:rFonts w:hAnsi="楷体" w:eastAsia="楷体"/>
        </w:rPr>
      </w:pPr>
    </w:p>
    <w:p w14:paraId="51258B2F">
      <w:pPr>
        <w:ind w:firstLine="640" w:firstLineChars="200"/>
        <w:rPr>
          <w:rFonts w:hAnsi="楷体" w:eastAsia="楷体"/>
        </w:rPr>
      </w:pPr>
    </w:p>
    <w:p w14:paraId="6DEB7891">
      <w:pPr>
        <w:rPr>
          <w:rFonts w:hAnsi="楷体" w:eastAsia="楷体"/>
        </w:rPr>
      </w:pPr>
    </w:p>
    <w:p w14:paraId="7B66A9A7">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FDF1F1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347BB96">
            <w:pPr>
              <w:widowControl/>
              <w:jc w:val="center"/>
              <w:rPr>
                <w:rFonts w:eastAsia="方正小标宋简体"/>
                <w:kern w:val="0"/>
                <w:sz w:val="44"/>
                <w:szCs w:val="44"/>
              </w:rPr>
            </w:pPr>
          </w:p>
          <w:p w14:paraId="4417BB31">
            <w:pPr>
              <w:widowControl/>
              <w:jc w:val="center"/>
              <w:rPr>
                <w:rFonts w:eastAsia="方正小标宋简体"/>
                <w:kern w:val="0"/>
                <w:sz w:val="44"/>
                <w:szCs w:val="44"/>
              </w:rPr>
            </w:pPr>
          </w:p>
          <w:p w14:paraId="785D295B">
            <w:pPr>
              <w:widowControl/>
              <w:jc w:val="center"/>
              <w:rPr>
                <w:rFonts w:eastAsia="方正小标宋简体"/>
                <w:kern w:val="0"/>
                <w:sz w:val="44"/>
                <w:szCs w:val="44"/>
              </w:rPr>
            </w:pPr>
          </w:p>
          <w:p w14:paraId="5E64A7AD">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E326608">
            <w:pPr>
              <w:widowControl/>
              <w:jc w:val="right"/>
              <w:rPr>
                <w:rFonts w:eastAsia="华文细黑"/>
                <w:color w:val="000000"/>
                <w:kern w:val="0"/>
                <w:sz w:val="20"/>
              </w:rPr>
            </w:pPr>
          </w:p>
          <w:p w14:paraId="71C25BBE">
            <w:pPr>
              <w:widowControl/>
              <w:jc w:val="right"/>
              <w:rPr>
                <w:rFonts w:eastAsia="华文细黑"/>
                <w:color w:val="000000"/>
                <w:kern w:val="0"/>
                <w:sz w:val="20"/>
              </w:rPr>
            </w:pPr>
            <w:r>
              <w:rPr>
                <w:rFonts w:eastAsia="华文细黑"/>
                <w:color w:val="000000"/>
                <w:kern w:val="0"/>
                <w:sz w:val="20"/>
              </w:rPr>
              <w:t>单位：万元</w:t>
            </w:r>
          </w:p>
        </w:tc>
      </w:tr>
      <w:tr w14:paraId="56CBA0D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951500B">
            <w:pPr>
              <w:autoSpaceDN w:val="0"/>
              <w:jc w:val="center"/>
              <w:textAlignment w:val="center"/>
              <w:rPr>
                <w:rFonts w:eastAsia="华文细黑"/>
                <w:color w:val="000000"/>
                <w:sz w:val="20"/>
              </w:rPr>
            </w:pPr>
            <w:r>
              <w:rPr>
                <w:rFonts w:eastAsia="华文细黑"/>
                <w:color w:val="000000"/>
                <w:sz w:val="20"/>
              </w:rPr>
              <w:t>功能分类</w:t>
            </w:r>
          </w:p>
          <w:p w14:paraId="1906BBF0">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77C552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1CE4B8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12C8B89">
            <w:pPr>
              <w:widowControl/>
              <w:jc w:val="center"/>
              <w:rPr>
                <w:rFonts w:hint="eastAsia" w:eastAsia="华文细黑"/>
                <w:color w:val="000000"/>
                <w:kern w:val="0"/>
                <w:sz w:val="20"/>
              </w:rPr>
            </w:pPr>
            <w:r>
              <w:rPr>
                <w:rFonts w:hint="eastAsia" w:eastAsia="华文细黑"/>
                <w:color w:val="000000"/>
                <w:kern w:val="0"/>
                <w:sz w:val="20"/>
              </w:rPr>
              <w:t>项目支出</w:t>
            </w:r>
          </w:p>
        </w:tc>
      </w:tr>
      <w:tr w14:paraId="467BE0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89209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B10E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83FD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47301">
            <w:pPr>
              <w:widowControl/>
              <w:jc w:val="center"/>
              <w:rPr>
                <w:rFonts w:eastAsia="宋体"/>
                <w:color w:val="000000"/>
                <w:kern w:val="0"/>
                <w:sz w:val="20"/>
              </w:rPr>
            </w:pPr>
          </w:p>
        </w:tc>
      </w:tr>
      <w:tr w14:paraId="09BA55F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85B28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8334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AADA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2C8E9">
            <w:pPr>
              <w:widowControl/>
              <w:jc w:val="right"/>
              <w:rPr>
                <w:rFonts w:eastAsia="宋体"/>
                <w:color w:val="000000"/>
                <w:kern w:val="0"/>
                <w:sz w:val="20"/>
              </w:rPr>
            </w:pPr>
          </w:p>
        </w:tc>
      </w:tr>
      <w:tr w14:paraId="0443E84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19FD7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F7D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CC2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76900">
            <w:pPr>
              <w:widowControl/>
              <w:jc w:val="right"/>
              <w:rPr>
                <w:rFonts w:eastAsia="宋体"/>
                <w:color w:val="000000"/>
                <w:kern w:val="0"/>
                <w:sz w:val="20"/>
              </w:rPr>
            </w:pPr>
          </w:p>
        </w:tc>
      </w:tr>
      <w:tr w14:paraId="53DB7F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D2FA7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975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40B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32D8F">
            <w:pPr>
              <w:widowControl/>
              <w:jc w:val="right"/>
              <w:rPr>
                <w:rFonts w:eastAsia="宋体"/>
                <w:color w:val="000000"/>
                <w:kern w:val="0"/>
                <w:sz w:val="20"/>
              </w:rPr>
            </w:pPr>
          </w:p>
        </w:tc>
      </w:tr>
      <w:tr w14:paraId="125737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4CA98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5FCA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55B7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4311E">
            <w:pPr>
              <w:widowControl/>
              <w:jc w:val="right"/>
              <w:rPr>
                <w:rFonts w:eastAsia="宋体"/>
                <w:color w:val="000000"/>
                <w:kern w:val="0"/>
                <w:sz w:val="20"/>
              </w:rPr>
            </w:pPr>
          </w:p>
        </w:tc>
      </w:tr>
      <w:tr w14:paraId="248AB0A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A6047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05C4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3A2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5B5AF">
            <w:pPr>
              <w:widowControl/>
              <w:jc w:val="right"/>
              <w:rPr>
                <w:rFonts w:eastAsia="宋体"/>
                <w:color w:val="000000"/>
                <w:kern w:val="0"/>
                <w:sz w:val="20"/>
              </w:rPr>
            </w:pPr>
          </w:p>
        </w:tc>
      </w:tr>
      <w:tr w14:paraId="7A3E5A2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81F1F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B53B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D603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74CB6">
            <w:pPr>
              <w:widowControl/>
              <w:jc w:val="right"/>
              <w:rPr>
                <w:rFonts w:eastAsia="宋体"/>
                <w:color w:val="000000"/>
                <w:kern w:val="0"/>
                <w:sz w:val="20"/>
              </w:rPr>
            </w:pPr>
          </w:p>
        </w:tc>
      </w:tr>
      <w:tr w14:paraId="1DB772B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58004E">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133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F1E4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9D3F8">
            <w:pPr>
              <w:widowControl/>
              <w:jc w:val="right"/>
              <w:rPr>
                <w:rFonts w:eastAsia="宋体"/>
                <w:color w:val="000000"/>
                <w:kern w:val="0"/>
                <w:sz w:val="20"/>
              </w:rPr>
            </w:pPr>
          </w:p>
        </w:tc>
      </w:tr>
    </w:tbl>
    <w:p w14:paraId="3C526B49">
      <w:pPr>
        <w:spacing w:line="700" w:lineRule="exact"/>
        <w:rPr>
          <w:rFonts w:hint="default" w:eastAsia="楷体_GB2312"/>
          <w:kern w:val="0"/>
          <w:szCs w:val="32"/>
          <w:lang w:val="en-US" w:eastAsia="zh-CN"/>
        </w:rPr>
      </w:pPr>
      <w:r>
        <w:rPr>
          <w:rFonts w:eastAsia="楷体_GB2312"/>
          <w:kern w:val="0"/>
          <w:szCs w:val="32"/>
        </w:rPr>
        <w:t xml:space="preserve">    </w:t>
      </w:r>
      <w:r>
        <w:rPr>
          <w:rFonts w:hint="eastAsia" w:eastAsia="楷体_GB2312"/>
          <w:kern w:val="0"/>
          <w:szCs w:val="32"/>
          <w:lang w:eastAsia="zh-CN"/>
        </w:rPr>
        <w:t>说明：本单位</w:t>
      </w:r>
      <w:r>
        <w:rPr>
          <w:rFonts w:hint="eastAsia" w:eastAsia="楷体_GB2312"/>
          <w:kern w:val="0"/>
          <w:szCs w:val="32"/>
          <w:lang w:val="en-US" w:eastAsia="zh-CN"/>
        </w:rPr>
        <w:t>2025年无政府性基金预算，故本表无数据。</w:t>
      </w:r>
    </w:p>
    <w:p w14:paraId="1A202865">
      <w:pPr>
        <w:spacing w:line="700" w:lineRule="exact"/>
        <w:rPr>
          <w:rFonts w:eastAsia="楷体_GB2312"/>
          <w:kern w:val="0"/>
          <w:szCs w:val="32"/>
        </w:rPr>
      </w:pPr>
    </w:p>
    <w:p w14:paraId="020AB63F">
      <w:pPr>
        <w:spacing w:line="700" w:lineRule="exact"/>
        <w:rPr>
          <w:rFonts w:eastAsia="楷体_GB2312"/>
          <w:kern w:val="0"/>
          <w:szCs w:val="32"/>
        </w:rPr>
      </w:pPr>
    </w:p>
    <w:p w14:paraId="7670CFAC">
      <w:pPr>
        <w:spacing w:line="700" w:lineRule="exact"/>
        <w:rPr>
          <w:rFonts w:eastAsia="楷体_GB2312"/>
          <w:kern w:val="0"/>
          <w:szCs w:val="32"/>
        </w:rPr>
      </w:pPr>
    </w:p>
    <w:p w14:paraId="09EB120A">
      <w:pPr>
        <w:spacing w:line="700" w:lineRule="exact"/>
        <w:ind w:firstLine="640" w:firstLineChars="200"/>
        <w:rPr>
          <w:rFonts w:eastAsia="楷体"/>
          <w:kern w:val="0"/>
          <w:szCs w:val="32"/>
        </w:rPr>
      </w:pPr>
    </w:p>
    <w:p w14:paraId="4BE7A7C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5088FA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76962E7">
            <w:pPr>
              <w:widowControl/>
              <w:jc w:val="center"/>
              <w:rPr>
                <w:rFonts w:hint="eastAsia" w:eastAsia="方正小标宋简体"/>
                <w:kern w:val="0"/>
                <w:sz w:val="44"/>
                <w:szCs w:val="44"/>
              </w:rPr>
            </w:pPr>
          </w:p>
          <w:p w14:paraId="2E523894">
            <w:pPr>
              <w:widowControl/>
              <w:jc w:val="center"/>
              <w:rPr>
                <w:rFonts w:hint="eastAsia" w:eastAsia="方正小标宋简体"/>
                <w:kern w:val="0"/>
                <w:sz w:val="44"/>
                <w:szCs w:val="44"/>
              </w:rPr>
            </w:pPr>
          </w:p>
          <w:p w14:paraId="0E423503">
            <w:pPr>
              <w:widowControl/>
              <w:jc w:val="center"/>
              <w:rPr>
                <w:rFonts w:hint="eastAsia" w:eastAsia="方正小标宋简体"/>
                <w:kern w:val="0"/>
                <w:sz w:val="44"/>
                <w:szCs w:val="44"/>
              </w:rPr>
            </w:pPr>
          </w:p>
          <w:p w14:paraId="1A0ACC4D">
            <w:pPr>
              <w:widowControl/>
              <w:jc w:val="center"/>
              <w:rPr>
                <w:rFonts w:hint="eastAsia" w:eastAsia="方正小标宋简体"/>
                <w:kern w:val="0"/>
                <w:sz w:val="44"/>
                <w:szCs w:val="44"/>
              </w:rPr>
            </w:pPr>
          </w:p>
          <w:p w14:paraId="0183D9FC">
            <w:pPr>
              <w:widowControl/>
              <w:jc w:val="center"/>
              <w:rPr>
                <w:rFonts w:hint="eastAsia" w:eastAsia="方正小标宋简体"/>
                <w:kern w:val="0"/>
                <w:sz w:val="44"/>
                <w:szCs w:val="44"/>
              </w:rPr>
            </w:pPr>
          </w:p>
          <w:p w14:paraId="59439A9D">
            <w:pPr>
              <w:widowControl/>
              <w:jc w:val="center"/>
              <w:rPr>
                <w:rFonts w:hint="eastAsia" w:eastAsia="方正小标宋简体"/>
                <w:kern w:val="0"/>
                <w:sz w:val="44"/>
                <w:szCs w:val="44"/>
              </w:rPr>
            </w:pPr>
          </w:p>
          <w:p w14:paraId="206C0784">
            <w:pPr>
              <w:widowControl/>
              <w:jc w:val="center"/>
              <w:rPr>
                <w:rFonts w:hint="eastAsia" w:eastAsia="方正小标宋简体"/>
                <w:kern w:val="0"/>
                <w:sz w:val="44"/>
                <w:szCs w:val="44"/>
              </w:rPr>
            </w:pPr>
          </w:p>
          <w:p w14:paraId="2554C4F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D7E2DF4">
            <w:pPr>
              <w:widowControl/>
              <w:jc w:val="right"/>
              <w:rPr>
                <w:rFonts w:eastAsia="华文细黑"/>
                <w:color w:val="000000"/>
                <w:kern w:val="0"/>
                <w:sz w:val="20"/>
              </w:rPr>
            </w:pPr>
          </w:p>
          <w:p w14:paraId="5E5A3A45">
            <w:pPr>
              <w:widowControl/>
              <w:jc w:val="right"/>
              <w:rPr>
                <w:rFonts w:eastAsia="华文细黑"/>
                <w:color w:val="000000"/>
                <w:kern w:val="0"/>
                <w:sz w:val="20"/>
              </w:rPr>
            </w:pPr>
            <w:r>
              <w:rPr>
                <w:rFonts w:eastAsia="华文细黑"/>
                <w:color w:val="000000"/>
                <w:kern w:val="0"/>
                <w:sz w:val="20"/>
              </w:rPr>
              <w:t>单位：万元</w:t>
            </w:r>
          </w:p>
        </w:tc>
      </w:tr>
      <w:tr w14:paraId="3862940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E40CA4C">
            <w:pPr>
              <w:autoSpaceDN w:val="0"/>
              <w:jc w:val="center"/>
              <w:textAlignment w:val="center"/>
              <w:rPr>
                <w:rFonts w:eastAsia="华文细黑"/>
                <w:color w:val="000000"/>
                <w:sz w:val="20"/>
              </w:rPr>
            </w:pPr>
            <w:r>
              <w:rPr>
                <w:rFonts w:eastAsia="华文细黑"/>
                <w:color w:val="000000"/>
                <w:sz w:val="20"/>
              </w:rPr>
              <w:t>功能分类</w:t>
            </w:r>
          </w:p>
          <w:p w14:paraId="6242003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84F9F0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C193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3C4C2">
            <w:pPr>
              <w:widowControl/>
              <w:jc w:val="center"/>
              <w:rPr>
                <w:rFonts w:eastAsia="华文细黑"/>
                <w:color w:val="000000"/>
                <w:kern w:val="0"/>
                <w:sz w:val="20"/>
              </w:rPr>
            </w:pPr>
            <w:r>
              <w:rPr>
                <w:rFonts w:hint="eastAsia" w:eastAsia="华文细黑"/>
                <w:color w:val="000000"/>
                <w:kern w:val="0"/>
                <w:sz w:val="20"/>
              </w:rPr>
              <w:t>项目支出</w:t>
            </w:r>
          </w:p>
        </w:tc>
      </w:tr>
      <w:tr w14:paraId="0BBDBCA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8B1AE2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00822D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D31F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B27D2">
            <w:pPr>
              <w:widowControl/>
              <w:jc w:val="left"/>
              <w:rPr>
                <w:rFonts w:eastAsia="华文细黑"/>
                <w:color w:val="000000"/>
                <w:kern w:val="0"/>
                <w:sz w:val="20"/>
              </w:rPr>
            </w:pPr>
          </w:p>
        </w:tc>
      </w:tr>
      <w:tr w14:paraId="5AEB55E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07026C9">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73A43E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2D43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6320D">
            <w:pPr>
              <w:widowControl/>
              <w:jc w:val="center"/>
              <w:rPr>
                <w:rFonts w:eastAsia="华文细黑"/>
                <w:color w:val="000000"/>
                <w:kern w:val="0"/>
                <w:sz w:val="20"/>
              </w:rPr>
            </w:pPr>
          </w:p>
        </w:tc>
      </w:tr>
      <w:tr w14:paraId="473AFDF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BF7B1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4EE6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D22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8AD51">
            <w:pPr>
              <w:widowControl/>
              <w:jc w:val="right"/>
              <w:rPr>
                <w:rFonts w:eastAsia="宋体"/>
                <w:color w:val="000000"/>
                <w:kern w:val="0"/>
                <w:sz w:val="20"/>
              </w:rPr>
            </w:pPr>
          </w:p>
        </w:tc>
      </w:tr>
      <w:tr w14:paraId="0D971AE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6A7A1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35B3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FC80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32AB1">
            <w:pPr>
              <w:widowControl/>
              <w:jc w:val="right"/>
              <w:rPr>
                <w:rFonts w:eastAsia="宋体"/>
                <w:color w:val="000000"/>
                <w:kern w:val="0"/>
                <w:sz w:val="20"/>
              </w:rPr>
            </w:pPr>
          </w:p>
        </w:tc>
      </w:tr>
      <w:tr w14:paraId="147264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698DA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801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CAAE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2A1FD">
            <w:pPr>
              <w:widowControl/>
              <w:jc w:val="right"/>
              <w:rPr>
                <w:rFonts w:eastAsia="宋体"/>
                <w:color w:val="000000"/>
                <w:kern w:val="0"/>
                <w:sz w:val="20"/>
              </w:rPr>
            </w:pPr>
          </w:p>
        </w:tc>
      </w:tr>
      <w:tr w14:paraId="717C4C1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23972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911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6C9B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A8CF1">
            <w:pPr>
              <w:widowControl/>
              <w:jc w:val="right"/>
              <w:rPr>
                <w:rFonts w:eastAsia="宋体"/>
                <w:color w:val="000000"/>
                <w:kern w:val="0"/>
                <w:sz w:val="20"/>
              </w:rPr>
            </w:pPr>
          </w:p>
        </w:tc>
      </w:tr>
      <w:tr w14:paraId="5BFF48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E9BD1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9C3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278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C7EDB">
            <w:pPr>
              <w:widowControl/>
              <w:jc w:val="right"/>
              <w:rPr>
                <w:rFonts w:eastAsia="宋体"/>
                <w:color w:val="000000"/>
                <w:kern w:val="0"/>
                <w:sz w:val="20"/>
              </w:rPr>
            </w:pPr>
          </w:p>
        </w:tc>
      </w:tr>
      <w:tr w14:paraId="5C9FB8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A01FE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D38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B710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BBD12">
            <w:pPr>
              <w:widowControl/>
              <w:jc w:val="right"/>
              <w:rPr>
                <w:rFonts w:eastAsia="宋体"/>
                <w:color w:val="000000"/>
                <w:kern w:val="0"/>
                <w:sz w:val="20"/>
              </w:rPr>
            </w:pPr>
          </w:p>
        </w:tc>
      </w:tr>
      <w:tr w14:paraId="045F54A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55936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2392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3E6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A0EF8C">
            <w:pPr>
              <w:widowControl/>
              <w:jc w:val="right"/>
              <w:rPr>
                <w:rFonts w:eastAsia="宋体"/>
                <w:color w:val="000000"/>
                <w:kern w:val="0"/>
                <w:sz w:val="20"/>
              </w:rPr>
            </w:pPr>
          </w:p>
        </w:tc>
      </w:tr>
      <w:tr w14:paraId="2F348D5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FC365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4955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35C8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11DCD">
            <w:pPr>
              <w:widowControl/>
              <w:jc w:val="center"/>
              <w:rPr>
                <w:rFonts w:eastAsia="宋体"/>
                <w:color w:val="000000"/>
                <w:kern w:val="0"/>
                <w:sz w:val="20"/>
              </w:rPr>
            </w:pPr>
          </w:p>
        </w:tc>
      </w:tr>
    </w:tbl>
    <w:p w14:paraId="42FCA3BA">
      <w:pPr>
        <w:spacing w:line="700" w:lineRule="exact"/>
        <w:ind w:firstLine="640" w:firstLineChars="200"/>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2025年无国有资本经营预算，故本表无数据。</w:t>
      </w:r>
    </w:p>
    <w:p w14:paraId="6287FCE1">
      <w:pPr>
        <w:spacing w:line="700" w:lineRule="exact"/>
        <w:ind w:firstLine="640" w:firstLineChars="200"/>
        <w:rPr>
          <w:rFonts w:eastAsia="楷体"/>
          <w:kern w:val="0"/>
          <w:szCs w:val="32"/>
        </w:rPr>
      </w:pPr>
    </w:p>
    <w:p w14:paraId="5334DE7A">
      <w:pPr>
        <w:spacing w:line="700" w:lineRule="exact"/>
        <w:ind w:firstLine="640" w:firstLineChars="200"/>
        <w:rPr>
          <w:rFonts w:eastAsia="楷体"/>
          <w:kern w:val="0"/>
          <w:szCs w:val="32"/>
        </w:rPr>
      </w:pPr>
    </w:p>
    <w:p w14:paraId="441EF7A3">
      <w:pPr>
        <w:spacing w:line="700" w:lineRule="exact"/>
        <w:ind w:firstLine="640" w:firstLineChars="200"/>
        <w:rPr>
          <w:rFonts w:eastAsia="楷体"/>
          <w:kern w:val="0"/>
          <w:szCs w:val="32"/>
        </w:rPr>
      </w:pPr>
    </w:p>
    <w:p w14:paraId="7C11DA18">
      <w:pPr>
        <w:ind w:firstLine="640" w:firstLineChars="200"/>
        <w:rPr>
          <w:rFonts w:eastAsia="楷体"/>
          <w:kern w:val="0"/>
          <w:szCs w:val="32"/>
        </w:rPr>
      </w:pPr>
    </w:p>
    <w:p w14:paraId="71B2A4EF">
      <w:pPr>
        <w:ind w:firstLine="640" w:firstLineChars="200"/>
        <w:rPr>
          <w:rFonts w:eastAsia="楷体"/>
          <w:kern w:val="0"/>
          <w:szCs w:val="32"/>
        </w:rPr>
      </w:pPr>
    </w:p>
    <w:p w14:paraId="1A0D9CE9">
      <w:pPr>
        <w:spacing w:line="700" w:lineRule="exact"/>
        <w:jc w:val="center"/>
        <w:rPr>
          <w:rFonts w:eastAsia="楷体"/>
          <w:kern w:val="0"/>
          <w:szCs w:val="32"/>
        </w:rPr>
      </w:pPr>
    </w:p>
    <w:p w14:paraId="04A020D0">
      <w:pPr>
        <w:spacing w:line="700" w:lineRule="exact"/>
        <w:jc w:val="center"/>
        <w:rPr>
          <w:rFonts w:eastAsia="楷体"/>
          <w:kern w:val="0"/>
          <w:szCs w:val="32"/>
        </w:rPr>
      </w:pPr>
    </w:p>
    <w:p w14:paraId="63915A36">
      <w:pPr>
        <w:rPr>
          <w:rFonts w:eastAsia="楷体"/>
          <w:kern w:val="0"/>
          <w:szCs w:val="32"/>
        </w:rPr>
      </w:pPr>
    </w:p>
    <w:tbl>
      <w:tblPr>
        <w:tblStyle w:val="9"/>
        <w:tblW w:w="10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153"/>
        <w:gridCol w:w="1182"/>
        <w:gridCol w:w="1040"/>
        <w:gridCol w:w="703"/>
        <w:gridCol w:w="1073"/>
        <w:gridCol w:w="540"/>
        <w:gridCol w:w="450"/>
        <w:gridCol w:w="403"/>
        <w:gridCol w:w="394"/>
        <w:gridCol w:w="347"/>
        <w:gridCol w:w="300"/>
        <w:gridCol w:w="412"/>
        <w:gridCol w:w="319"/>
        <w:gridCol w:w="368"/>
      </w:tblGrid>
      <w:tr w14:paraId="1370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582" w:type="dxa"/>
            <w:gridSpan w:val="15"/>
            <w:tcBorders>
              <w:top w:val="nil"/>
              <w:left w:val="nil"/>
              <w:bottom w:val="nil"/>
              <w:right w:val="nil"/>
            </w:tcBorders>
            <w:noWrap w:val="0"/>
            <w:vAlign w:val="center"/>
          </w:tcPr>
          <w:p w14:paraId="33245D53">
            <w:pPr>
              <w:widowControl/>
              <w:jc w:val="center"/>
              <w:rPr>
                <w:rFonts w:hint="eastAsia" w:ascii="Calibri" w:hAnsi="Calibri" w:eastAsia="方正小标宋简体"/>
                <w:kern w:val="0"/>
                <w:sz w:val="44"/>
                <w:szCs w:val="44"/>
              </w:rPr>
            </w:pPr>
          </w:p>
          <w:p w14:paraId="5C0CD22F">
            <w:pPr>
              <w:widowControl/>
              <w:jc w:val="center"/>
              <w:rPr>
                <w:rFonts w:hint="eastAsia" w:ascii="Calibri" w:hAnsi="Calibri" w:eastAsia="方正小标宋简体"/>
                <w:kern w:val="0"/>
                <w:sz w:val="44"/>
                <w:szCs w:val="44"/>
              </w:rPr>
            </w:pPr>
          </w:p>
          <w:p w14:paraId="6E2F98D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6149D57">
            <w:pPr>
              <w:autoSpaceDN w:val="0"/>
              <w:jc w:val="center"/>
              <w:textAlignment w:val="center"/>
              <w:rPr>
                <w:rFonts w:hint="eastAsia" w:ascii="Calibri" w:hAnsi="Calibri" w:eastAsia="华文细黑"/>
                <w:color w:val="000000"/>
                <w:sz w:val="20"/>
                <w:szCs w:val="22"/>
              </w:rPr>
            </w:pPr>
          </w:p>
        </w:tc>
      </w:tr>
      <w:tr w14:paraId="3B4D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98" w:type="dxa"/>
            <w:tcBorders>
              <w:top w:val="nil"/>
              <w:left w:val="nil"/>
              <w:right w:val="nil"/>
            </w:tcBorders>
            <w:noWrap w:val="0"/>
            <w:vAlign w:val="center"/>
          </w:tcPr>
          <w:p w14:paraId="2B2EA794">
            <w:pPr>
              <w:autoSpaceDN w:val="0"/>
              <w:jc w:val="center"/>
              <w:textAlignment w:val="center"/>
              <w:rPr>
                <w:rFonts w:hint="eastAsia" w:ascii="Calibri" w:hAnsi="Calibri" w:eastAsia="华文细黑"/>
                <w:color w:val="000000"/>
                <w:sz w:val="20"/>
                <w:szCs w:val="22"/>
              </w:rPr>
            </w:pPr>
          </w:p>
        </w:tc>
        <w:tc>
          <w:tcPr>
            <w:tcW w:w="1153" w:type="dxa"/>
            <w:tcBorders>
              <w:top w:val="nil"/>
              <w:left w:val="nil"/>
              <w:right w:val="nil"/>
            </w:tcBorders>
            <w:noWrap w:val="0"/>
            <w:vAlign w:val="center"/>
          </w:tcPr>
          <w:p w14:paraId="651EB4C1">
            <w:pPr>
              <w:autoSpaceDN w:val="0"/>
              <w:jc w:val="center"/>
              <w:textAlignment w:val="center"/>
              <w:rPr>
                <w:rFonts w:hint="eastAsia" w:ascii="Calibri" w:hAnsi="Calibri" w:eastAsia="华文细黑"/>
                <w:color w:val="000000"/>
                <w:sz w:val="20"/>
                <w:szCs w:val="22"/>
              </w:rPr>
            </w:pPr>
          </w:p>
        </w:tc>
        <w:tc>
          <w:tcPr>
            <w:tcW w:w="1182" w:type="dxa"/>
            <w:tcBorders>
              <w:top w:val="nil"/>
              <w:left w:val="nil"/>
              <w:right w:val="nil"/>
            </w:tcBorders>
            <w:noWrap w:val="0"/>
            <w:vAlign w:val="center"/>
          </w:tcPr>
          <w:p w14:paraId="7A1AE8F0">
            <w:pPr>
              <w:autoSpaceDN w:val="0"/>
              <w:jc w:val="center"/>
              <w:textAlignment w:val="center"/>
              <w:rPr>
                <w:rFonts w:hint="eastAsia" w:ascii="Calibri" w:hAnsi="Calibri" w:eastAsia="华文细黑"/>
                <w:color w:val="000000"/>
                <w:sz w:val="20"/>
                <w:szCs w:val="22"/>
              </w:rPr>
            </w:pPr>
          </w:p>
        </w:tc>
        <w:tc>
          <w:tcPr>
            <w:tcW w:w="1040" w:type="dxa"/>
            <w:tcBorders>
              <w:top w:val="nil"/>
              <w:left w:val="nil"/>
              <w:right w:val="nil"/>
            </w:tcBorders>
            <w:noWrap w:val="0"/>
            <w:vAlign w:val="center"/>
          </w:tcPr>
          <w:p w14:paraId="272391AF">
            <w:pPr>
              <w:autoSpaceDN w:val="0"/>
              <w:jc w:val="center"/>
              <w:textAlignment w:val="center"/>
              <w:rPr>
                <w:rFonts w:hint="eastAsia" w:ascii="Calibri" w:hAnsi="Calibri" w:eastAsia="华文细黑"/>
                <w:color w:val="000000"/>
                <w:sz w:val="20"/>
                <w:szCs w:val="22"/>
              </w:rPr>
            </w:pPr>
          </w:p>
        </w:tc>
        <w:tc>
          <w:tcPr>
            <w:tcW w:w="703" w:type="dxa"/>
            <w:tcBorders>
              <w:top w:val="nil"/>
              <w:left w:val="nil"/>
              <w:right w:val="nil"/>
            </w:tcBorders>
            <w:noWrap w:val="0"/>
            <w:vAlign w:val="center"/>
          </w:tcPr>
          <w:p w14:paraId="2452A4DD">
            <w:pPr>
              <w:autoSpaceDN w:val="0"/>
              <w:jc w:val="center"/>
              <w:textAlignment w:val="center"/>
              <w:rPr>
                <w:rFonts w:hint="eastAsia" w:ascii="Calibri" w:hAnsi="Calibri" w:eastAsia="华文细黑"/>
                <w:color w:val="000000"/>
                <w:sz w:val="20"/>
                <w:szCs w:val="22"/>
              </w:rPr>
            </w:pPr>
          </w:p>
        </w:tc>
        <w:tc>
          <w:tcPr>
            <w:tcW w:w="2860" w:type="dxa"/>
            <w:gridSpan w:val="5"/>
            <w:tcBorders>
              <w:top w:val="nil"/>
              <w:left w:val="nil"/>
              <w:right w:val="nil"/>
            </w:tcBorders>
            <w:noWrap w:val="0"/>
            <w:vAlign w:val="center"/>
          </w:tcPr>
          <w:p w14:paraId="257E41A4">
            <w:pPr>
              <w:autoSpaceDN w:val="0"/>
              <w:jc w:val="center"/>
              <w:textAlignment w:val="center"/>
              <w:rPr>
                <w:rFonts w:hint="eastAsia" w:ascii="Calibri" w:hAnsi="Calibri" w:eastAsia="华文细黑"/>
                <w:color w:val="000000"/>
                <w:sz w:val="20"/>
                <w:szCs w:val="22"/>
              </w:rPr>
            </w:pPr>
          </w:p>
        </w:tc>
        <w:tc>
          <w:tcPr>
            <w:tcW w:w="1746" w:type="dxa"/>
            <w:gridSpan w:val="5"/>
            <w:tcBorders>
              <w:top w:val="nil"/>
              <w:left w:val="nil"/>
              <w:right w:val="nil"/>
            </w:tcBorders>
            <w:noWrap w:val="0"/>
            <w:vAlign w:val="bottom"/>
          </w:tcPr>
          <w:p w14:paraId="15CCD16E">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4FB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98" w:type="dxa"/>
            <w:vMerge w:val="restart"/>
            <w:noWrap w:val="0"/>
            <w:vAlign w:val="center"/>
          </w:tcPr>
          <w:p w14:paraId="1B607C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335" w:type="dxa"/>
            <w:gridSpan w:val="2"/>
            <w:noWrap w:val="0"/>
            <w:vAlign w:val="center"/>
          </w:tcPr>
          <w:p w14:paraId="1584169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40" w:type="dxa"/>
            <w:vMerge w:val="restart"/>
            <w:noWrap w:val="0"/>
            <w:textDirection w:val="tbLrV"/>
            <w:vAlign w:val="center"/>
          </w:tcPr>
          <w:p w14:paraId="0E22220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03" w:type="dxa"/>
            <w:vMerge w:val="restart"/>
            <w:noWrap w:val="0"/>
            <w:vAlign w:val="center"/>
          </w:tcPr>
          <w:p w14:paraId="6A5DA5D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60" w:type="dxa"/>
            <w:gridSpan w:val="5"/>
            <w:noWrap w:val="0"/>
            <w:vAlign w:val="center"/>
          </w:tcPr>
          <w:p w14:paraId="4531A4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746" w:type="dxa"/>
            <w:gridSpan w:val="5"/>
            <w:noWrap w:val="0"/>
            <w:vAlign w:val="center"/>
          </w:tcPr>
          <w:p w14:paraId="6FE3C36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513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98" w:type="dxa"/>
            <w:vMerge w:val="continue"/>
            <w:noWrap w:val="0"/>
            <w:vAlign w:val="center"/>
          </w:tcPr>
          <w:p w14:paraId="1F71D32B">
            <w:pPr>
              <w:autoSpaceDN w:val="0"/>
              <w:jc w:val="center"/>
              <w:textAlignment w:val="center"/>
              <w:rPr>
                <w:rFonts w:hint="eastAsia" w:ascii="宋体" w:hAnsi="宋体" w:eastAsia="宋体" w:cs="宋体"/>
                <w:color w:val="000000"/>
                <w:sz w:val="20"/>
                <w:szCs w:val="22"/>
              </w:rPr>
            </w:pPr>
          </w:p>
        </w:tc>
        <w:tc>
          <w:tcPr>
            <w:tcW w:w="1153" w:type="dxa"/>
            <w:vMerge w:val="restart"/>
            <w:noWrap w:val="0"/>
            <w:vAlign w:val="center"/>
          </w:tcPr>
          <w:p w14:paraId="0FBA5A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182" w:type="dxa"/>
            <w:vMerge w:val="restart"/>
            <w:noWrap w:val="0"/>
            <w:vAlign w:val="center"/>
          </w:tcPr>
          <w:p w14:paraId="262287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040" w:type="dxa"/>
            <w:vMerge w:val="continue"/>
            <w:noWrap w:val="0"/>
            <w:textDirection w:val="tbLrV"/>
            <w:vAlign w:val="center"/>
          </w:tcPr>
          <w:p w14:paraId="18523592">
            <w:pPr>
              <w:autoSpaceDN w:val="0"/>
              <w:ind w:left="113" w:right="113"/>
              <w:jc w:val="center"/>
              <w:textAlignment w:val="center"/>
              <w:rPr>
                <w:rFonts w:hint="eastAsia" w:ascii="宋体" w:hAnsi="宋体" w:eastAsia="宋体" w:cs="宋体"/>
                <w:color w:val="000000"/>
                <w:sz w:val="20"/>
                <w:szCs w:val="22"/>
                <w:lang w:eastAsia="zh-CN"/>
              </w:rPr>
            </w:pPr>
          </w:p>
        </w:tc>
        <w:tc>
          <w:tcPr>
            <w:tcW w:w="703" w:type="dxa"/>
            <w:vMerge w:val="continue"/>
            <w:noWrap w:val="0"/>
            <w:vAlign w:val="center"/>
          </w:tcPr>
          <w:p w14:paraId="3C07343B">
            <w:pPr>
              <w:autoSpaceDN w:val="0"/>
              <w:jc w:val="center"/>
              <w:textAlignment w:val="center"/>
              <w:rPr>
                <w:rFonts w:hint="eastAsia" w:ascii="宋体" w:hAnsi="宋体" w:eastAsia="宋体" w:cs="宋体"/>
                <w:color w:val="000000"/>
                <w:sz w:val="20"/>
                <w:szCs w:val="22"/>
              </w:rPr>
            </w:pPr>
          </w:p>
        </w:tc>
        <w:tc>
          <w:tcPr>
            <w:tcW w:w="2063" w:type="dxa"/>
            <w:gridSpan w:val="3"/>
            <w:noWrap w:val="0"/>
            <w:vAlign w:val="center"/>
          </w:tcPr>
          <w:p w14:paraId="521221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03" w:type="dxa"/>
            <w:vMerge w:val="restart"/>
            <w:noWrap w:val="0"/>
            <w:vAlign w:val="center"/>
          </w:tcPr>
          <w:p w14:paraId="7AC2A17D">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94" w:type="dxa"/>
            <w:vMerge w:val="restart"/>
            <w:noWrap w:val="0"/>
            <w:vAlign w:val="center"/>
          </w:tcPr>
          <w:p w14:paraId="03AE72B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59" w:type="dxa"/>
            <w:gridSpan w:val="3"/>
            <w:noWrap w:val="0"/>
            <w:vAlign w:val="center"/>
          </w:tcPr>
          <w:p w14:paraId="0B21B0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687" w:type="dxa"/>
            <w:gridSpan w:val="2"/>
            <w:noWrap w:val="0"/>
            <w:vAlign w:val="center"/>
          </w:tcPr>
          <w:p w14:paraId="56EA1DC0">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233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898" w:type="dxa"/>
            <w:vMerge w:val="continue"/>
            <w:noWrap w:val="0"/>
            <w:vAlign w:val="center"/>
          </w:tcPr>
          <w:p w14:paraId="0DBDD48A">
            <w:pPr>
              <w:autoSpaceDN w:val="0"/>
              <w:jc w:val="center"/>
              <w:textAlignment w:val="center"/>
              <w:rPr>
                <w:rFonts w:hint="eastAsia" w:ascii="宋体" w:hAnsi="宋体" w:eastAsia="宋体" w:cs="宋体"/>
                <w:color w:val="000000"/>
                <w:sz w:val="20"/>
                <w:szCs w:val="22"/>
              </w:rPr>
            </w:pPr>
          </w:p>
        </w:tc>
        <w:tc>
          <w:tcPr>
            <w:tcW w:w="1153" w:type="dxa"/>
            <w:vMerge w:val="continue"/>
            <w:noWrap w:val="0"/>
            <w:vAlign w:val="center"/>
          </w:tcPr>
          <w:p w14:paraId="5AB073DE">
            <w:pPr>
              <w:autoSpaceDN w:val="0"/>
              <w:jc w:val="center"/>
              <w:textAlignment w:val="center"/>
              <w:rPr>
                <w:rFonts w:hint="eastAsia" w:ascii="宋体" w:hAnsi="宋体" w:eastAsia="宋体" w:cs="宋体"/>
                <w:color w:val="000000"/>
                <w:sz w:val="20"/>
                <w:szCs w:val="22"/>
              </w:rPr>
            </w:pPr>
          </w:p>
        </w:tc>
        <w:tc>
          <w:tcPr>
            <w:tcW w:w="1182" w:type="dxa"/>
            <w:vMerge w:val="continue"/>
            <w:noWrap w:val="0"/>
            <w:vAlign w:val="center"/>
          </w:tcPr>
          <w:p w14:paraId="79A56A9D">
            <w:pPr>
              <w:autoSpaceDN w:val="0"/>
              <w:jc w:val="center"/>
              <w:textAlignment w:val="center"/>
              <w:rPr>
                <w:rFonts w:hint="eastAsia" w:ascii="宋体" w:hAnsi="宋体" w:eastAsia="宋体" w:cs="宋体"/>
                <w:color w:val="000000"/>
                <w:sz w:val="20"/>
                <w:szCs w:val="22"/>
              </w:rPr>
            </w:pPr>
          </w:p>
        </w:tc>
        <w:tc>
          <w:tcPr>
            <w:tcW w:w="1040" w:type="dxa"/>
            <w:vMerge w:val="continue"/>
            <w:noWrap w:val="0"/>
            <w:vAlign w:val="center"/>
          </w:tcPr>
          <w:p w14:paraId="0A41E393">
            <w:pPr>
              <w:autoSpaceDN w:val="0"/>
              <w:jc w:val="center"/>
              <w:textAlignment w:val="center"/>
              <w:rPr>
                <w:rFonts w:hint="eastAsia" w:ascii="宋体" w:hAnsi="宋体" w:eastAsia="宋体" w:cs="宋体"/>
                <w:color w:val="000000"/>
                <w:sz w:val="20"/>
                <w:szCs w:val="22"/>
              </w:rPr>
            </w:pPr>
          </w:p>
        </w:tc>
        <w:tc>
          <w:tcPr>
            <w:tcW w:w="703" w:type="dxa"/>
            <w:vMerge w:val="continue"/>
            <w:noWrap w:val="0"/>
            <w:vAlign w:val="center"/>
          </w:tcPr>
          <w:p w14:paraId="78ED5A25">
            <w:pPr>
              <w:autoSpaceDN w:val="0"/>
              <w:jc w:val="center"/>
              <w:textAlignment w:val="center"/>
              <w:rPr>
                <w:rFonts w:hint="eastAsia" w:ascii="宋体" w:hAnsi="宋体" w:eastAsia="宋体" w:cs="宋体"/>
                <w:color w:val="000000"/>
                <w:sz w:val="20"/>
                <w:szCs w:val="22"/>
              </w:rPr>
            </w:pPr>
          </w:p>
        </w:tc>
        <w:tc>
          <w:tcPr>
            <w:tcW w:w="1073" w:type="dxa"/>
            <w:noWrap w:val="0"/>
            <w:vAlign w:val="center"/>
          </w:tcPr>
          <w:p w14:paraId="5CD099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40" w:type="dxa"/>
            <w:noWrap w:val="0"/>
            <w:vAlign w:val="center"/>
          </w:tcPr>
          <w:p w14:paraId="10B5B3A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12BF0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17505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50" w:type="dxa"/>
            <w:noWrap w:val="0"/>
            <w:vAlign w:val="center"/>
          </w:tcPr>
          <w:p w14:paraId="3388B58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03" w:type="dxa"/>
            <w:vMerge w:val="continue"/>
            <w:noWrap w:val="0"/>
            <w:textDirection w:val="tbLrV"/>
            <w:vAlign w:val="center"/>
          </w:tcPr>
          <w:p w14:paraId="0C6D3E1E">
            <w:pPr>
              <w:autoSpaceDN w:val="0"/>
              <w:ind w:left="113" w:right="113"/>
              <w:jc w:val="center"/>
              <w:textAlignment w:val="center"/>
              <w:rPr>
                <w:rFonts w:hint="eastAsia" w:ascii="宋体" w:hAnsi="宋体" w:eastAsia="宋体" w:cs="宋体"/>
                <w:color w:val="000000"/>
                <w:sz w:val="20"/>
                <w:szCs w:val="22"/>
                <w:lang w:eastAsia="zh-CN"/>
              </w:rPr>
            </w:pPr>
          </w:p>
        </w:tc>
        <w:tc>
          <w:tcPr>
            <w:tcW w:w="394" w:type="dxa"/>
            <w:vMerge w:val="continue"/>
            <w:noWrap w:val="0"/>
            <w:textDirection w:val="tbLrV"/>
            <w:vAlign w:val="center"/>
          </w:tcPr>
          <w:p w14:paraId="11FBDE9A">
            <w:pPr>
              <w:autoSpaceDN w:val="0"/>
              <w:ind w:left="113" w:right="113"/>
              <w:jc w:val="center"/>
              <w:textAlignment w:val="center"/>
              <w:rPr>
                <w:rFonts w:hint="eastAsia" w:ascii="宋体" w:hAnsi="宋体" w:eastAsia="宋体" w:cs="宋体"/>
                <w:color w:val="000000"/>
                <w:sz w:val="20"/>
                <w:szCs w:val="22"/>
              </w:rPr>
            </w:pPr>
          </w:p>
        </w:tc>
        <w:tc>
          <w:tcPr>
            <w:tcW w:w="347" w:type="dxa"/>
            <w:noWrap w:val="0"/>
            <w:vAlign w:val="center"/>
          </w:tcPr>
          <w:p w14:paraId="0985994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3B7063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2" w:type="dxa"/>
            <w:noWrap w:val="0"/>
            <w:vAlign w:val="center"/>
          </w:tcPr>
          <w:p w14:paraId="14B4E76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19" w:type="dxa"/>
            <w:noWrap w:val="0"/>
            <w:vAlign w:val="center"/>
          </w:tcPr>
          <w:p w14:paraId="2FEDB16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68" w:type="dxa"/>
            <w:noWrap w:val="0"/>
            <w:vAlign w:val="center"/>
          </w:tcPr>
          <w:p w14:paraId="14C6C0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4F1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noWrap w:val="0"/>
            <w:vAlign w:val="center"/>
          </w:tcPr>
          <w:p w14:paraId="72E3F7C7">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5"/>
                <w:szCs w:val="15"/>
                <w:lang w:val="en-US" w:eastAsia="zh-CN"/>
              </w:rPr>
              <w:t>31部门特定目标类项目</w:t>
            </w:r>
          </w:p>
        </w:tc>
        <w:tc>
          <w:tcPr>
            <w:tcW w:w="1153" w:type="dxa"/>
            <w:noWrap w:val="0"/>
            <w:vAlign w:val="center"/>
          </w:tcPr>
          <w:p w14:paraId="19F64DE3">
            <w:pPr>
              <w:spacing w:line="700" w:lineRule="exact"/>
              <w:jc w:val="center"/>
              <w:rPr>
                <w:rFonts w:ascii="Calibri" w:hAnsi="Calibri" w:eastAsia="楷体"/>
                <w:kern w:val="0"/>
                <w:szCs w:val="32"/>
              </w:rPr>
            </w:pPr>
          </w:p>
        </w:tc>
        <w:tc>
          <w:tcPr>
            <w:tcW w:w="1182" w:type="dxa"/>
            <w:noWrap w:val="0"/>
            <w:vAlign w:val="center"/>
          </w:tcPr>
          <w:p w14:paraId="0D624272">
            <w:pPr>
              <w:spacing w:line="700" w:lineRule="exact"/>
              <w:jc w:val="center"/>
              <w:rPr>
                <w:rFonts w:ascii="Calibri" w:hAnsi="Calibri" w:eastAsia="楷体"/>
                <w:kern w:val="0"/>
                <w:szCs w:val="32"/>
              </w:rPr>
            </w:pPr>
          </w:p>
        </w:tc>
        <w:tc>
          <w:tcPr>
            <w:tcW w:w="1040" w:type="dxa"/>
            <w:noWrap w:val="0"/>
            <w:vAlign w:val="center"/>
          </w:tcPr>
          <w:p w14:paraId="010B8495">
            <w:pPr>
              <w:spacing w:line="700" w:lineRule="exact"/>
              <w:jc w:val="center"/>
              <w:rPr>
                <w:rFonts w:ascii="Calibri" w:hAnsi="Calibri" w:eastAsia="楷体"/>
                <w:kern w:val="0"/>
                <w:szCs w:val="32"/>
              </w:rPr>
            </w:pPr>
          </w:p>
        </w:tc>
        <w:tc>
          <w:tcPr>
            <w:tcW w:w="703" w:type="dxa"/>
            <w:noWrap w:val="0"/>
            <w:vAlign w:val="center"/>
          </w:tcPr>
          <w:p w14:paraId="230115E3">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8"/>
                <w:szCs w:val="18"/>
                <w:lang w:val="en-US" w:eastAsia="zh-CN"/>
              </w:rPr>
              <w:t>56.51</w:t>
            </w:r>
          </w:p>
        </w:tc>
        <w:tc>
          <w:tcPr>
            <w:tcW w:w="1073" w:type="dxa"/>
            <w:noWrap w:val="0"/>
            <w:vAlign w:val="center"/>
          </w:tcPr>
          <w:p w14:paraId="0ABD6227">
            <w:pPr>
              <w:spacing w:line="700" w:lineRule="exact"/>
              <w:jc w:val="center"/>
              <w:rPr>
                <w:rFonts w:ascii="Calibri" w:hAnsi="Calibri" w:eastAsia="楷体"/>
                <w:kern w:val="0"/>
                <w:szCs w:val="32"/>
              </w:rPr>
            </w:pPr>
            <w:r>
              <w:rPr>
                <w:rFonts w:hint="eastAsia" w:ascii="Calibri" w:hAnsi="Calibri" w:eastAsia="楷体"/>
                <w:kern w:val="0"/>
                <w:sz w:val="18"/>
                <w:szCs w:val="18"/>
                <w:lang w:val="en-US" w:eastAsia="zh-CN"/>
              </w:rPr>
              <w:t>56.51</w:t>
            </w:r>
          </w:p>
        </w:tc>
        <w:tc>
          <w:tcPr>
            <w:tcW w:w="540" w:type="dxa"/>
            <w:noWrap w:val="0"/>
            <w:vAlign w:val="center"/>
          </w:tcPr>
          <w:p w14:paraId="21BE59FD">
            <w:pPr>
              <w:spacing w:line="700" w:lineRule="exact"/>
              <w:jc w:val="center"/>
              <w:rPr>
                <w:rFonts w:ascii="Calibri" w:hAnsi="Calibri" w:eastAsia="楷体"/>
                <w:kern w:val="0"/>
                <w:szCs w:val="32"/>
              </w:rPr>
            </w:pPr>
          </w:p>
        </w:tc>
        <w:tc>
          <w:tcPr>
            <w:tcW w:w="450" w:type="dxa"/>
            <w:noWrap w:val="0"/>
            <w:vAlign w:val="center"/>
          </w:tcPr>
          <w:p w14:paraId="7578E723">
            <w:pPr>
              <w:spacing w:line="700" w:lineRule="exact"/>
              <w:jc w:val="center"/>
              <w:rPr>
                <w:rFonts w:ascii="Calibri" w:hAnsi="Calibri" w:eastAsia="楷体"/>
                <w:kern w:val="0"/>
                <w:szCs w:val="32"/>
              </w:rPr>
            </w:pPr>
          </w:p>
        </w:tc>
        <w:tc>
          <w:tcPr>
            <w:tcW w:w="403" w:type="dxa"/>
            <w:noWrap w:val="0"/>
            <w:vAlign w:val="center"/>
          </w:tcPr>
          <w:p w14:paraId="07381D37">
            <w:pPr>
              <w:spacing w:line="700" w:lineRule="exact"/>
              <w:jc w:val="center"/>
              <w:rPr>
                <w:rFonts w:ascii="Calibri" w:hAnsi="Calibri" w:eastAsia="楷体"/>
                <w:kern w:val="0"/>
                <w:szCs w:val="32"/>
              </w:rPr>
            </w:pPr>
          </w:p>
        </w:tc>
        <w:tc>
          <w:tcPr>
            <w:tcW w:w="394" w:type="dxa"/>
            <w:noWrap w:val="0"/>
            <w:vAlign w:val="center"/>
          </w:tcPr>
          <w:p w14:paraId="4E520705">
            <w:pPr>
              <w:spacing w:line="700" w:lineRule="exact"/>
              <w:jc w:val="center"/>
              <w:rPr>
                <w:rFonts w:ascii="Calibri" w:hAnsi="Calibri" w:eastAsia="楷体"/>
                <w:kern w:val="0"/>
                <w:szCs w:val="32"/>
              </w:rPr>
            </w:pPr>
          </w:p>
        </w:tc>
        <w:tc>
          <w:tcPr>
            <w:tcW w:w="347" w:type="dxa"/>
            <w:noWrap w:val="0"/>
            <w:vAlign w:val="center"/>
          </w:tcPr>
          <w:p w14:paraId="615461F9">
            <w:pPr>
              <w:spacing w:line="700" w:lineRule="exact"/>
              <w:jc w:val="center"/>
              <w:rPr>
                <w:rFonts w:ascii="Calibri" w:hAnsi="Calibri" w:eastAsia="楷体"/>
                <w:kern w:val="0"/>
                <w:szCs w:val="32"/>
              </w:rPr>
            </w:pPr>
          </w:p>
        </w:tc>
        <w:tc>
          <w:tcPr>
            <w:tcW w:w="300" w:type="dxa"/>
            <w:noWrap w:val="0"/>
            <w:vAlign w:val="center"/>
          </w:tcPr>
          <w:p w14:paraId="0EDD38D3">
            <w:pPr>
              <w:spacing w:line="700" w:lineRule="exact"/>
              <w:jc w:val="center"/>
              <w:rPr>
                <w:rFonts w:ascii="Calibri" w:hAnsi="Calibri" w:eastAsia="楷体"/>
                <w:kern w:val="0"/>
                <w:szCs w:val="32"/>
              </w:rPr>
            </w:pPr>
          </w:p>
        </w:tc>
        <w:tc>
          <w:tcPr>
            <w:tcW w:w="412" w:type="dxa"/>
            <w:noWrap w:val="0"/>
            <w:vAlign w:val="center"/>
          </w:tcPr>
          <w:p w14:paraId="17CA23A3">
            <w:pPr>
              <w:spacing w:line="700" w:lineRule="exact"/>
              <w:jc w:val="center"/>
              <w:rPr>
                <w:rFonts w:ascii="Calibri" w:hAnsi="Calibri" w:eastAsia="楷体"/>
                <w:kern w:val="0"/>
                <w:szCs w:val="32"/>
              </w:rPr>
            </w:pPr>
          </w:p>
        </w:tc>
        <w:tc>
          <w:tcPr>
            <w:tcW w:w="319" w:type="dxa"/>
            <w:noWrap w:val="0"/>
            <w:vAlign w:val="center"/>
          </w:tcPr>
          <w:p w14:paraId="252D4084">
            <w:pPr>
              <w:spacing w:line="700" w:lineRule="exact"/>
              <w:jc w:val="center"/>
              <w:rPr>
                <w:rFonts w:ascii="Calibri" w:hAnsi="Calibri" w:eastAsia="楷体"/>
                <w:kern w:val="0"/>
                <w:szCs w:val="32"/>
              </w:rPr>
            </w:pPr>
          </w:p>
        </w:tc>
        <w:tc>
          <w:tcPr>
            <w:tcW w:w="368" w:type="dxa"/>
            <w:noWrap w:val="0"/>
            <w:vAlign w:val="center"/>
          </w:tcPr>
          <w:p w14:paraId="774DE978">
            <w:pPr>
              <w:spacing w:line="700" w:lineRule="exact"/>
              <w:jc w:val="center"/>
              <w:rPr>
                <w:rFonts w:ascii="Calibri" w:hAnsi="Calibri" w:eastAsia="楷体"/>
                <w:kern w:val="0"/>
                <w:szCs w:val="32"/>
              </w:rPr>
            </w:pPr>
          </w:p>
        </w:tc>
      </w:tr>
      <w:tr w14:paraId="5B31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noWrap w:val="0"/>
            <w:vAlign w:val="center"/>
          </w:tcPr>
          <w:p w14:paraId="12EF7718">
            <w:pPr>
              <w:spacing w:line="700" w:lineRule="exact"/>
              <w:jc w:val="center"/>
              <w:rPr>
                <w:rFonts w:ascii="Calibri" w:hAnsi="Calibri" w:eastAsia="楷体"/>
                <w:kern w:val="0"/>
                <w:szCs w:val="32"/>
              </w:rPr>
            </w:pPr>
          </w:p>
        </w:tc>
        <w:tc>
          <w:tcPr>
            <w:tcW w:w="1153" w:type="dxa"/>
            <w:noWrap w:val="0"/>
            <w:vAlign w:val="center"/>
          </w:tcPr>
          <w:p w14:paraId="77164BF0">
            <w:pPr>
              <w:spacing w:line="700" w:lineRule="exact"/>
              <w:jc w:val="center"/>
              <w:rPr>
                <w:rFonts w:hint="eastAsia" w:ascii="Calibri" w:hAnsi="Calibri" w:eastAsia="楷体"/>
                <w:kern w:val="0"/>
                <w:sz w:val="18"/>
                <w:szCs w:val="18"/>
                <w:lang w:val="en-US" w:eastAsia="zh-CN"/>
              </w:rPr>
            </w:pPr>
            <w:r>
              <w:rPr>
                <w:rFonts w:hint="eastAsia" w:ascii="Calibri" w:hAnsi="Calibri" w:eastAsia="楷体"/>
                <w:kern w:val="0"/>
                <w:sz w:val="15"/>
                <w:szCs w:val="15"/>
                <w:lang w:val="en-US" w:eastAsia="zh-CN"/>
              </w:rPr>
              <w:t>专项统计业务</w:t>
            </w:r>
          </w:p>
        </w:tc>
        <w:tc>
          <w:tcPr>
            <w:tcW w:w="1182" w:type="dxa"/>
            <w:noWrap w:val="0"/>
            <w:vAlign w:val="center"/>
          </w:tcPr>
          <w:p w14:paraId="4307C878">
            <w:pPr>
              <w:spacing w:line="700" w:lineRule="exact"/>
              <w:jc w:val="center"/>
              <w:rPr>
                <w:rFonts w:ascii="Calibri" w:hAnsi="Calibri" w:eastAsia="楷体"/>
                <w:kern w:val="0"/>
                <w:szCs w:val="32"/>
              </w:rPr>
            </w:pPr>
          </w:p>
        </w:tc>
        <w:tc>
          <w:tcPr>
            <w:tcW w:w="1040" w:type="dxa"/>
            <w:noWrap w:val="0"/>
            <w:vAlign w:val="center"/>
          </w:tcPr>
          <w:p w14:paraId="12726618">
            <w:pPr>
              <w:spacing w:line="700" w:lineRule="exact"/>
              <w:jc w:val="center"/>
              <w:rPr>
                <w:rFonts w:ascii="Calibri" w:hAnsi="Calibri" w:eastAsia="楷体"/>
                <w:kern w:val="0"/>
                <w:szCs w:val="32"/>
              </w:rPr>
            </w:pPr>
          </w:p>
        </w:tc>
        <w:tc>
          <w:tcPr>
            <w:tcW w:w="703" w:type="dxa"/>
            <w:noWrap w:val="0"/>
            <w:vAlign w:val="center"/>
          </w:tcPr>
          <w:p w14:paraId="65E4EF1C">
            <w:pPr>
              <w:spacing w:line="700" w:lineRule="exact"/>
              <w:jc w:val="center"/>
              <w:rPr>
                <w:rFonts w:ascii="Calibri" w:hAnsi="Calibri" w:eastAsia="楷体"/>
                <w:kern w:val="0"/>
                <w:szCs w:val="32"/>
              </w:rPr>
            </w:pPr>
          </w:p>
        </w:tc>
        <w:tc>
          <w:tcPr>
            <w:tcW w:w="1073" w:type="dxa"/>
            <w:noWrap w:val="0"/>
            <w:vAlign w:val="center"/>
          </w:tcPr>
          <w:p w14:paraId="5975339C">
            <w:pPr>
              <w:spacing w:line="700" w:lineRule="exact"/>
              <w:jc w:val="center"/>
              <w:rPr>
                <w:rFonts w:ascii="Calibri" w:hAnsi="Calibri" w:eastAsia="楷体"/>
                <w:kern w:val="0"/>
                <w:szCs w:val="32"/>
              </w:rPr>
            </w:pPr>
          </w:p>
        </w:tc>
        <w:tc>
          <w:tcPr>
            <w:tcW w:w="540" w:type="dxa"/>
            <w:noWrap w:val="0"/>
            <w:vAlign w:val="center"/>
          </w:tcPr>
          <w:p w14:paraId="5F2D2784">
            <w:pPr>
              <w:spacing w:line="700" w:lineRule="exact"/>
              <w:jc w:val="center"/>
              <w:rPr>
                <w:rFonts w:ascii="Calibri" w:hAnsi="Calibri" w:eastAsia="楷体"/>
                <w:kern w:val="0"/>
                <w:szCs w:val="32"/>
              </w:rPr>
            </w:pPr>
          </w:p>
        </w:tc>
        <w:tc>
          <w:tcPr>
            <w:tcW w:w="450" w:type="dxa"/>
            <w:noWrap w:val="0"/>
            <w:vAlign w:val="center"/>
          </w:tcPr>
          <w:p w14:paraId="336B0DE3">
            <w:pPr>
              <w:spacing w:line="700" w:lineRule="exact"/>
              <w:jc w:val="center"/>
              <w:rPr>
                <w:rFonts w:ascii="Calibri" w:hAnsi="Calibri" w:eastAsia="楷体"/>
                <w:kern w:val="0"/>
                <w:szCs w:val="32"/>
              </w:rPr>
            </w:pPr>
          </w:p>
        </w:tc>
        <w:tc>
          <w:tcPr>
            <w:tcW w:w="403" w:type="dxa"/>
            <w:noWrap w:val="0"/>
            <w:vAlign w:val="center"/>
          </w:tcPr>
          <w:p w14:paraId="4774B51C">
            <w:pPr>
              <w:spacing w:line="700" w:lineRule="exact"/>
              <w:jc w:val="center"/>
              <w:rPr>
                <w:rFonts w:ascii="Calibri" w:hAnsi="Calibri" w:eastAsia="楷体"/>
                <w:kern w:val="0"/>
                <w:szCs w:val="32"/>
              </w:rPr>
            </w:pPr>
          </w:p>
        </w:tc>
        <w:tc>
          <w:tcPr>
            <w:tcW w:w="394" w:type="dxa"/>
            <w:noWrap w:val="0"/>
            <w:vAlign w:val="center"/>
          </w:tcPr>
          <w:p w14:paraId="69543E8A">
            <w:pPr>
              <w:spacing w:line="700" w:lineRule="exact"/>
              <w:jc w:val="center"/>
              <w:rPr>
                <w:rFonts w:ascii="Calibri" w:hAnsi="Calibri" w:eastAsia="楷体"/>
                <w:kern w:val="0"/>
                <w:szCs w:val="32"/>
              </w:rPr>
            </w:pPr>
          </w:p>
        </w:tc>
        <w:tc>
          <w:tcPr>
            <w:tcW w:w="347" w:type="dxa"/>
            <w:noWrap w:val="0"/>
            <w:vAlign w:val="center"/>
          </w:tcPr>
          <w:p w14:paraId="148B66E4">
            <w:pPr>
              <w:spacing w:line="700" w:lineRule="exact"/>
              <w:jc w:val="center"/>
              <w:rPr>
                <w:rFonts w:ascii="Calibri" w:hAnsi="Calibri" w:eastAsia="楷体"/>
                <w:kern w:val="0"/>
                <w:szCs w:val="32"/>
              </w:rPr>
            </w:pPr>
          </w:p>
        </w:tc>
        <w:tc>
          <w:tcPr>
            <w:tcW w:w="300" w:type="dxa"/>
            <w:noWrap w:val="0"/>
            <w:vAlign w:val="center"/>
          </w:tcPr>
          <w:p w14:paraId="10D9A1ED">
            <w:pPr>
              <w:spacing w:line="700" w:lineRule="exact"/>
              <w:jc w:val="center"/>
              <w:rPr>
                <w:rFonts w:ascii="Calibri" w:hAnsi="Calibri" w:eastAsia="楷体"/>
                <w:kern w:val="0"/>
                <w:szCs w:val="32"/>
              </w:rPr>
            </w:pPr>
          </w:p>
        </w:tc>
        <w:tc>
          <w:tcPr>
            <w:tcW w:w="412" w:type="dxa"/>
            <w:noWrap w:val="0"/>
            <w:vAlign w:val="center"/>
          </w:tcPr>
          <w:p w14:paraId="0BBF65F8">
            <w:pPr>
              <w:spacing w:line="700" w:lineRule="exact"/>
              <w:jc w:val="center"/>
              <w:rPr>
                <w:rFonts w:ascii="Calibri" w:hAnsi="Calibri" w:eastAsia="楷体"/>
                <w:kern w:val="0"/>
                <w:szCs w:val="32"/>
              </w:rPr>
            </w:pPr>
          </w:p>
        </w:tc>
        <w:tc>
          <w:tcPr>
            <w:tcW w:w="319" w:type="dxa"/>
            <w:noWrap w:val="0"/>
            <w:vAlign w:val="center"/>
          </w:tcPr>
          <w:p w14:paraId="387775EF">
            <w:pPr>
              <w:spacing w:line="700" w:lineRule="exact"/>
              <w:jc w:val="center"/>
              <w:rPr>
                <w:rFonts w:ascii="Calibri" w:hAnsi="Calibri" w:eastAsia="楷体"/>
                <w:kern w:val="0"/>
                <w:szCs w:val="32"/>
              </w:rPr>
            </w:pPr>
          </w:p>
        </w:tc>
        <w:tc>
          <w:tcPr>
            <w:tcW w:w="368" w:type="dxa"/>
            <w:noWrap w:val="0"/>
            <w:vAlign w:val="center"/>
          </w:tcPr>
          <w:p w14:paraId="691D4F44">
            <w:pPr>
              <w:spacing w:line="700" w:lineRule="exact"/>
              <w:jc w:val="center"/>
              <w:rPr>
                <w:rFonts w:ascii="Calibri" w:hAnsi="Calibri" w:eastAsia="楷体"/>
                <w:kern w:val="0"/>
                <w:szCs w:val="32"/>
              </w:rPr>
            </w:pPr>
          </w:p>
        </w:tc>
      </w:tr>
      <w:tr w14:paraId="43C7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noWrap w:val="0"/>
            <w:vAlign w:val="center"/>
          </w:tcPr>
          <w:p w14:paraId="5E20ECC9">
            <w:pPr>
              <w:spacing w:line="700" w:lineRule="exact"/>
              <w:jc w:val="center"/>
              <w:rPr>
                <w:rFonts w:ascii="Calibri" w:hAnsi="Calibri" w:eastAsia="楷体"/>
                <w:kern w:val="0"/>
                <w:szCs w:val="32"/>
              </w:rPr>
            </w:pPr>
          </w:p>
        </w:tc>
        <w:tc>
          <w:tcPr>
            <w:tcW w:w="1153" w:type="dxa"/>
            <w:noWrap w:val="0"/>
            <w:vAlign w:val="center"/>
          </w:tcPr>
          <w:p w14:paraId="478A5996">
            <w:pPr>
              <w:spacing w:line="700" w:lineRule="exact"/>
              <w:jc w:val="center"/>
              <w:rPr>
                <w:rFonts w:hint="eastAsia" w:ascii="Calibri" w:hAnsi="Calibri" w:eastAsia="楷体"/>
                <w:kern w:val="0"/>
                <w:sz w:val="18"/>
                <w:szCs w:val="18"/>
                <w:lang w:val="en-US" w:eastAsia="zh-CN"/>
              </w:rPr>
            </w:pPr>
          </w:p>
        </w:tc>
        <w:tc>
          <w:tcPr>
            <w:tcW w:w="1182" w:type="dxa"/>
            <w:noWrap w:val="0"/>
            <w:vAlign w:val="center"/>
          </w:tcPr>
          <w:p w14:paraId="2734BF49">
            <w:pPr>
              <w:spacing w:line="700" w:lineRule="exact"/>
              <w:jc w:val="center"/>
              <w:rPr>
                <w:rFonts w:hint="eastAsia" w:ascii="Calibri" w:hAnsi="Calibri" w:eastAsia="楷体"/>
                <w:kern w:val="0"/>
                <w:szCs w:val="32"/>
                <w:lang w:eastAsia="zh-CN"/>
              </w:rPr>
            </w:pPr>
            <w:r>
              <w:rPr>
                <w:rFonts w:hint="eastAsia" w:ascii="Calibri" w:hAnsi="Calibri" w:eastAsia="楷体"/>
                <w:kern w:val="0"/>
                <w:sz w:val="13"/>
                <w:szCs w:val="13"/>
                <w:lang w:eastAsia="zh-CN"/>
              </w:rPr>
              <w:t>综合统计业务费</w:t>
            </w:r>
          </w:p>
        </w:tc>
        <w:tc>
          <w:tcPr>
            <w:tcW w:w="1040" w:type="dxa"/>
            <w:noWrap w:val="0"/>
            <w:vAlign w:val="center"/>
          </w:tcPr>
          <w:p w14:paraId="272C95A0">
            <w:pPr>
              <w:spacing w:line="700" w:lineRule="exact"/>
              <w:jc w:val="center"/>
              <w:rPr>
                <w:rFonts w:ascii="Calibri" w:hAnsi="Calibri" w:eastAsia="楷体"/>
                <w:kern w:val="0"/>
                <w:szCs w:val="32"/>
              </w:rPr>
            </w:pPr>
            <w:r>
              <w:rPr>
                <w:rFonts w:hint="eastAsia" w:ascii="Calibri" w:hAnsi="Calibri" w:eastAsia="楷体"/>
                <w:kern w:val="0"/>
                <w:sz w:val="13"/>
                <w:szCs w:val="13"/>
                <w:lang w:eastAsia="zh-CN"/>
              </w:rPr>
              <w:t>安图县统计局</w:t>
            </w:r>
          </w:p>
        </w:tc>
        <w:tc>
          <w:tcPr>
            <w:tcW w:w="703" w:type="dxa"/>
            <w:noWrap w:val="0"/>
            <w:vAlign w:val="center"/>
          </w:tcPr>
          <w:p w14:paraId="24E7707F">
            <w:pPr>
              <w:spacing w:line="700" w:lineRule="exact"/>
              <w:jc w:val="center"/>
              <w:rPr>
                <w:rFonts w:ascii="Calibri" w:hAnsi="Calibri" w:eastAsia="楷体"/>
                <w:kern w:val="0"/>
                <w:szCs w:val="32"/>
              </w:rPr>
            </w:pPr>
            <w:r>
              <w:rPr>
                <w:rFonts w:hint="eastAsia" w:ascii="Calibri" w:hAnsi="Calibri" w:eastAsia="楷体"/>
                <w:kern w:val="0"/>
                <w:sz w:val="18"/>
                <w:szCs w:val="18"/>
                <w:lang w:val="en-US" w:eastAsia="zh-CN"/>
              </w:rPr>
              <w:t>56.51</w:t>
            </w:r>
          </w:p>
        </w:tc>
        <w:tc>
          <w:tcPr>
            <w:tcW w:w="1073" w:type="dxa"/>
            <w:noWrap w:val="0"/>
            <w:vAlign w:val="center"/>
          </w:tcPr>
          <w:p w14:paraId="69AD3584">
            <w:pPr>
              <w:spacing w:line="700" w:lineRule="exact"/>
              <w:jc w:val="center"/>
              <w:rPr>
                <w:rFonts w:ascii="Calibri" w:hAnsi="Calibri" w:eastAsia="楷体"/>
                <w:kern w:val="0"/>
                <w:szCs w:val="32"/>
              </w:rPr>
            </w:pPr>
            <w:r>
              <w:rPr>
                <w:rFonts w:hint="eastAsia" w:ascii="Calibri" w:hAnsi="Calibri" w:eastAsia="楷体"/>
                <w:kern w:val="0"/>
                <w:sz w:val="18"/>
                <w:szCs w:val="18"/>
                <w:lang w:val="en-US" w:eastAsia="zh-CN"/>
              </w:rPr>
              <w:t>56.51</w:t>
            </w:r>
          </w:p>
        </w:tc>
        <w:tc>
          <w:tcPr>
            <w:tcW w:w="540" w:type="dxa"/>
            <w:noWrap w:val="0"/>
            <w:vAlign w:val="center"/>
          </w:tcPr>
          <w:p w14:paraId="0CCE3942">
            <w:pPr>
              <w:spacing w:line="700" w:lineRule="exact"/>
              <w:jc w:val="center"/>
              <w:rPr>
                <w:rFonts w:ascii="Calibri" w:hAnsi="Calibri" w:eastAsia="楷体"/>
                <w:kern w:val="0"/>
                <w:szCs w:val="32"/>
              </w:rPr>
            </w:pPr>
          </w:p>
        </w:tc>
        <w:tc>
          <w:tcPr>
            <w:tcW w:w="450" w:type="dxa"/>
            <w:noWrap w:val="0"/>
            <w:vAlign w:val="center"/>
          </w:tcPr>
          <w:p w14:paraId="3FDB8C48">
            <w:pPr>
              <w:spacing w:line="700" w:lineRule="exact"/>
              <w:jc w:val="center"/>
              <w:rPr>
                <w:rFonts w:ascii="Calibri" w:hAnsi="Calibri" w:eastAsia="楷体"/>
                <w:kern w:val="0"/>
                <w:szCs w:val="32"/>
              </w:rPr>
            </w:pPr>
          </w:p>
        </w:tc>
        <w:tc>
          <w:tcPr>
            <w:tcW w:w="403" w:type="dxa"/>
            <w:noWrap w:val="0"/>
            <w:vAlign w:val="center"/>
          </w:tcPr>
          <w:p w14:paraId="4D9302B9">
            <w:pPr>
              <w:spacing w:line="700" w:lineRule="exact"/>
              <w:jc w:val="center"/>
              <w:rPr>
                <w:rFonts w:ascii="Calibri" w:hAnsi="Calibri" w:eastAsia="楷体"/>
                <w:kern w:val="0"/>
                <w:szCs w:val="32"/>
              </w:rPr>
            </w:pPr>
          </w:p>
        </w:tc>
        <w:tc>
          <w:tcPr>
            <w:tcW w:w="394" w:type="dxa"/>
            <w:noWrap w:val="0"/>
            <w:vAlign w:val="center"/>
          </w:tcPr>
          <w:p w14:paraId="73C143B1">
            <w:pPr>
              <w:spacing w:line="700" w:lineRule="exact"/>
              <w:jc w:val="center"/>
              <w:rPr>
                <w:rFonts w:ascii="Calibri" w:hAnsi="Calibri" w:eastAsia="楷体"/>
                <w:kern w:val="0"/>
                <w:szCs w:val="32"/>
              </w:rPr>
            </w:pPr>
          </w:p>
        </w:tc>
        <w:tc>
          <w:tcPr>
            <w:tcW w:w="347" w:type="dxa"/>
            <w:noWrap w:val="0"/>
            <w:vAlign w:val="center"/>
          </w:tcPr>
          <w:p w14:paraId="6F5CF230">
            <w:pPr>
              <w:spacing w:line="700" w:lineRule="exact"/>
              <w:jc w:val="center"/>
              <w:rPr>
                <w:rFonts w:ascii="Calibri" w:hAnsi="Calibri" w:eastAsia="楷体"/>
                <w:kern w:val="0"/>
                <w:szCs w:val="32"/>
              </w:rPr>
            </w:pPr>
          </w:p>
        </w:tc>
        <w:tc>
          <w:tcPr>
            <w:tcW w:w="300" w:type="dxa"/>
            <w:noWrap w:val="0"/>
            <w:vAlign w:val="center"/>
          </w:tcPr>
          <w:p w14:paraId="284F85DC">
            <w:pPr>
              <w:spacing w:line="700" w:lineRule="exact"/>
              <w:jc w:val="center"/>
              <w:rPr>
                <w:rFonts w:ascii="Calibri" w:hAnsi="Calibri" w:eastAsia="楷体"/>
                <w:kern w:val="0"/>
                <w:szCs w:val="32"/>
              </w:rPr>
            </w:pPr>
          </w:p>
        </w:tc>
        <w:tc>
          <w:tcPr>
            <w:tcW w:w="412" w:type="dxa"/>
            <w:noWrap w:val="0"/>
            <w:vAlign w:val="center"/>
          </w:tcPr>
          <w:p w14:paraId="125AC652">
            <w:pPr>
              <w:spacing w:line="700" w:lineRule="exact"/>
              <w:jc w:val="center"/>
              <w:rPr>
                <w:rFonts w:ascii="Calibri" w:hAnsi="Calibri" w:eastAsia="楷体"/>
                <w:kern w:val="0"/>
                <w:szCs w:val="32"/>
              </w:rPr>
            </w:pPr>
          </w:p>
        </w:tc>
        <w:tc>
          <w:tcPr>
            <w:tcW w:w="319" w:type="dxa"/>
            <w:noWrap w:val="0"/>
            <w:vAlign w:val="center"/>
          </w:tcPr>
          <w:p w14:paraId="39FBF95A">
            <w:pPr>
              <w:spacing w:line="700" w:lineRule="exact"/>
              <w:jc w:val="center"/>
              <w:rPr>
                <w:rFonts w:ascii="Calibri" w:hAnsi="Calibri" w:eastAsia="楷体"/>
                <w:kern w:val="0"/>
                <w:szCs w:val="32"/>
              </w:rPr>
            </w:pPr>
          </w:p>
        </w:tc>
        <w:tc>
          <w:tcPr>
            <w:tcW w:w="368" w:type="dxa"/>
            <w:noWrap w:val="0"/>
            <w:vAlign w:val="center"/>
          </w:tcPr>
          <w:p w14:paraId="0A2067F8">
            <w:pPr>
              <w:spacing w:line="700" w:lineRule="exact"/>
              <w:jc w:val="center"/>
              <w:rPr>
                <w:rFonts w:ascii="Calibri" w:hAnsi="Calibri" w:eastAsia="楷体"/>
                <w:kern w:val="0"/>
                <w:szCs w:val="32"/>
              </w:rPr>
            </w:pPr>
          </w:p>
        </w:tc>
      </w:tr>
      <w:tr w14:paraId="2116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noWrap w:val="0"/>
            <w:vAlign w:val="center"/>
          </w:tcPr>
          <w:p w14:paraId="78D8398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153" w:type="dxa"/>
            <w:noWrap w:val="0"/>
            <w:vAlign w:val="center"/>
          </w:tcPr>
          <w:p w14:paraId="6DEA03DB">
            <w:pPr>
              <w:autoSpaceDN w:val="0"/>
              <w:jc w:val="center"/>
              <w:textAlignment w:val="center"/>
              <w:rPr>
                <w:rFonts w:ascii="Calibri" w:hAnsi="Calibri" w:eastAsia="华文细黑"/>
                <w:color w:val="000000"/>
                <w:sz w:val="20"/>
                <w:szCs w:val="22"/>
              </w:rPr>
            </w:pPr>
          </w:p>
        </w:tc>
        <w:tc>
          <w:tcPr>
            <w:tcW w:w="1182" w:type="dxa"/>
            <w:noWrap w:val="0"/>
            <w:vAlign w:val="center"/>
          </w:tcPr>
          <w:p w14:paraId="44C0A494">
            <w:pPr>
              <w:spacing w:line="700" w:lineRule="exact"/>
              <w:jc w:val="center"/>
              <w:rPr>
                <w:rFonts w:ascii="Calibri" w:hAnsi="Calibri" w:eastAsia="楷体"/>
                <w:kern w:val="0"/>
                <w:szCs w:val="32"/>
              </w:rPr>
            </w:pPr>
          </w:p>
        </w:tc>
        <w:tc>
          <w:tcPr>
            <w:tcW w:w="1040" w:type="dxa"/>
            <w:noWrap w:val="0"/>
            <w:vAlign w:val="center"/>
          </w:tcPr>
          <w:p w14:paraId="36C8E81B">
            <w:pPr>
              <w:spacing w:line="700" w:lineRule="exact"/>
              <w:jc w:val="center"/>
              <w:rPr>
                <w:rFonts w:ascii="Calibri" w:hAnsi="Calibri" w:eastAsia="楷体"/>
                <w:kern w:val="0"/>
                <w:szCs w:val="32"/>
              </w:rPr>
            </w:pPr>
          </w:p>
        </w:tc>
        <w:tc>
          <w:tcPr>
            <w:tcW w:w="703" w:type="dxa"/>
            <w:noWrap w:val="0"/>
            <w:vAlign w:val="center"/>
          </w:tcPr>
          <w:p w14:paraId="4BC2A403">
            <w:pPr>
              <w:spacing w:line="700" w:lineRule="exact"/>
              <w:jc w:val="center"/>
              <w:rPr>
                <w:rFonts w:hint="eastAsia" w:ascii="Calibri" w:hAnsi="Calibri" w:eastAsia="楷体"/>
                <w:kern w:val="0"/>
                <w:szCs w:val="32"/>
                <w:lang w:val="en-US" w:eastAsia="zh-CN"/>
              </w:rPr>
            </w:pPr>
            <w:r>
              <w:rPr>
                <w:rFonts w:hint="eastAsia" w:ascii="Calibri" w:hAnsi="Calibri" w:eastAsia="楷体"/>
                <w:kern w:val="0"/>
                <w:sz w:val="18"/>
                <w:szCs w:val="18"/>
                <w:lang w:val="en-US" w:eastAsia="zh-CN"/>
              </w:rPr>
              <w:t>56.51</w:t>
            </w:r>
          </w:p>
        </w:tc>
        <w:tc>
          <w:tcPr>
            <w:tcW w:w="1073" w:type="dxa"/>
            <w:noWrap w:val="0"/>
            <w:vAlign w:val="center"/>
          </w:tcPr>
          <w:p w14:paraId="20E96FBD">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8"/>
                <w:szCs w:val="18"/>
                <w:lang w:val="en-US" w:eastAsia="zh-CN"/>
              </w:rPr>
              <w:t>56.51</w:t>
            </w:r>
          </w:p>
        </w:tc>
        <w:tc>
          <w:tcPr>
            <w:tcW w:w="540" w:type="dxa"/>
            <w:noWrap w:val="0"/>
            <w:vAlign w:val="center"/>
          </w:tcPr>
          <w:p w14:paraId="38D0FBEF">
            <w:pPr>
              <w:spacing w:line="700" w:lineRule="exact"/>
              <w:jc w:val="center"/>
              <w:rPr>
                <w:rFonts w:ascii="Calibri" w:hAnsi="Calibri" w:eastAsia="楷体"/>
                <w:kern w:val="0"/>
                <w:szCs w:val="32"/>
              </w:rPr>
            </w:pPr>
          </w:p>
        </w:tc>
        <w:tc>
          <w:tcPr>
            <w:tcW w:w="450" w:type="dxa"/>
            <w:noWrap w:val="0"/>
            <w:vAlign w:val="center"/>
          </w:tcPr>
          <w:p w14:paraId="4A99CD39">
            <w:pPr>
              <w:spacing w:line="700" w:lineRule="exact"/>
              <w:jc w:val="center"/>
              <w:rPr>
                <w:rFonts w:ascii="Calibri" w:hAnsi="Calibri" w:eastAsia="楷体"/>
                <w:kern w:val="0"/>
                <w:szCs w:val="32"/>
              </w:rPr>
            </w:pPr>
          </w:p>
        </w:tc>
        <w:tc>
          <w:tcPr>
            <w:tcW w:w="403" w:type="dxa"/>
            <w:noWrap w:val="0"/>
            <w:vAlign w:val="center"/>
          </w:tcPr>
          <w:p w14:paraId="6E54E3DA">
            <w:pPr>
              <w:spacing w:line="700" w:lineRule="exact"/>
              <w:jc w:val="center"/>
              <w:rPr>
                <w:rFonts w:ascii="Calibri" w:hAnsi="Calibri" w:eastAsia="楷体"/>
                <w:kern w:val="0"/>
                <w:szCs w:val="32"/>
              </w:rPr>
            </w:pPr>
          </w:p>
        </w:tc>
        <w:tc>
          <w:tcPr>
            <w:tcW w:w="394" w:type="dxa"/>
            <w:noWrap w:val="0"/>
            <w:vAlign w:val="center"/>
          </w:tcPr>
          <w:p w14:paraId="24D86247">
            <w:pPr>
              <w:spacing w:line="700" w:lineRule="exact"/>
              <w:jc w:val="center"/>
              <w:rPr>
                <w:rFonts w:ascii="Calibri" w:hAnsi="Calibri" w:eastAsia="楷体"/>
                <w:kern w:val="0"/>
                <w:szCs w:val="32"/>
              </w:rPr>
            </w:pPr>
          </w:p>
        </w:tc>
        <w:tc>
          <w:tcPr>
            <w:tcW w:w="347" w:type="dxa"/>
            <w:noWrap w:val="0"/>
            <w:vAlign w:val="center"/>
          </w:tcPr>
          <w:p w14:paraId="44136F9E">
            <w:pPr>
              <w:spacing w:line="700" w:lineRule="exact"/>
              <w:jc w:val="center"/>
              <w:rPr>
                <w:rFonts w:ascii="Calibri" w:hAnsi="Calibri" w:eastAsia="楷体"/>
                <w:kern w:val="0"/>
                <w:szCs w:val="32"/>
              </w:rPr>
            </w:pPr>
          </w:p>
        </w:tc>
        <w:tc>
          <w:tcPr>
            <w:tcW w:w="300" w:type="dxa"/>
            <w:noWrap w:val="0"/>
            <w:vAlign w:val="center"/>
          </w:tcPr>
          <w:p w14:paraId="246C3892">
            <w:pPr>
              <w:spacing w:line="700" w:lineRule="exact"/>
              <w:jc w:val="center"/>
              <w:rPr>
                <w:rFonts w:ascii="Calibri" w:hAnsi="Calibri" w:eastAsia="楷体"/>
                <w:kern w:val="0"/>
                <w:szCs w:val="32"/>
              </w:rPr>
            </w:pPr>
          </w:p>
        </w:tc>
        <w:tc>
          <w:tcPr>
            <w:tcW w:w="412" w:type="dxa"/>
            <w:noWrap w:val="0"/>
            <w:vAlign w:val="center"/>
          </w:tcPr>
          <w:p w14:paraId="7FA2FF77">
            <w:pPr>
              <w:spacing w:line="700" w:lineRule="exact"/>
              <w:jc w:val="center"/>
              <w:rPr>
                <w:rFonts w:ascii="Calibri" w:hAnsi="Calibri" w:eastAsia="楷体"/>
                <w:kern w:val="0"/>
                <w:szCs w:val="32"/>
              </w:rPr>
            </w:pPr>
          </w:p>
        </w:tc>
        <w:tc>
          <w:tcPr>
            <w:tcW w:w="319" w:type="dxa"/>
            <w:noWrap w:val="0"/>
            <w:vAlign w:val="center"/>
          </w:tcPr>
          <w:p w14:paraId="28D008AD">
            <w:pPr>
              <w:spacing w:line="700" w:lineRule="exact"/>
              <w:jc w:val="center"/>
              <w:rPr>
                <w:rFonts w:ascii="Calibri" w:hAnsi="Calibri" w:eastAsia="楷体"/>
                <w:kern w:val="0"/>
                <w:szCs w:val="32"/>
              </w:rPr>
            </w:pPr>
          </w:p>
        </w:tc>
        <w:tc>
          <w:tcPr>
            <w:tcW w:w="368" w:type="dxa"/>
            <w:noWrap w:val="0"/>
            <w:vAlign w:val="center"/>
          </w:tcPr>
          <w:p w14:paraId="019C05D2">
            <w:pPr>
              <w:spacing w:line="700" w:lineRule="exact"/>
              <w:jc w:val="center"/>
              <w:rPr>
                <w:rFonts w:ascii="Calibri" w:hAnsi="Calibri" w:eastAsia="楷体"/>
                <w:kern w:val="0"/>
                <w:szCs w:val="32"/>
              </w:rPr>
            </w:pPr>
          </w:p>
        </w:tc>
      </w:tr>
    </w:tbl>
    <w:p w14:paraId="72209713">
      <w:pPr>
        <w:ind w:firstLine="640" w:firstLineChars="200"/>
        <w:rPr>
          <w:rFonts w:hAnsi="楷体" w:eastAsia="楷体"/>
        </w:rPr>
        <w:sectPr>
          <w:footerReference r:id="rId10" w:type="first"/>
          <w:footerReference r:id="rId9" w:type="default"/>
          <w:pgSz w:w="11907" w:h="16840"/>
          <w:pgMar w:top="1474" w:right="1588" w:bottom="1474"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E9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AACA4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947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1CB5AE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70C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AD7376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4B6041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38F6D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4CEBBE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786ED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420836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AE3FA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334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8CBD3D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4B7EE7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1BC74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779D5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05182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771A2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773277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E7D5C3A">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B6996D5">
            <w:pPr>
              <w:spacing w:line="240" w:lineRule="auto"/>
              <w:jc w:val="center"/>
              <w:rPr>
                <w:rFonts w:hint="eastAsia" w:ascii="华文细黑" w:hAnsi="华文细黑" w:eastAsia="华文细黑" w:cs="华文细黑"/>
                <w:kern w:val="0"/>
                <w:sz w:val="20"/>
                <w:szCs w:val="20"/>
                <w:vertAlign w:val="baseline"/>
                <w:lang w:eastAsia="zh-CN"/>
              </w:rPr>
            </w:pPr>
          </w:p>
        </w:tc>
      </w:tr>
      <w:tr w14:paraId="7E8C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00A48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0C77546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747539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0A1186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924841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DB588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E25AF3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4FEA3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9978C89">
            <w:pPr>
              <w:spacing w:line="240" w:lineRule="auto"/>
              <w:jc w:val="both"/>
              <w:rPr>
                <w:rFonts w:hint="eastAsia" w:ascii="华文细黑" w:hAnsi="华文细黑" w:eastAsia="华文细黑" w:cs="华文细黑"/>
                <w:kern w:val="0"/>
                <w:sz w:val="20"/>
                <w:szCs w:val="20"/>
                <w:vertAlign w:val="baseline"/>
              </w:rPr>
            </w:pPr>
          </w:p>
        </w:tc>
      </w:tr>
      <w:tr w14:paraId="43EB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15B30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D80B28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5C27B2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7E1A1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2EF21E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91A31F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ABA9A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F5EA79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FA37A5">
            <w:pPr>
              <w:spacing w:line="240" w:lineRule="auto"/>
              <w:jc w:val="both"/>
              <w:rPr>
                <w:rFonts w:hint="eastAsia" w:ascii="华文细黑" w:hAnsi="华文细黑" w:eastAsia="华文细黑" w:cs="华文细黑"/>
                <w:kern w:val="0"/>
                <w:sz w:val="20"/>
                <w:szCs w:val="20"/>
                <w:vertAlign w:val="baseline"/>
              </w:rPr>
            </w:pPr>
          </w:p>
        </w:tc>
      </w:tr>
      <w:tr w14:paraId="4096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9974D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1F31F5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3E890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F478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D1B943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754E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148B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5752D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9523E04">
            <w:pPr>
              <w:spacing w:line="240" w:lineRule="auto"/>
              <w:jc w:val="both"/>
              <w:rPr>
                <w:rFonts w:hint="eastAsia" w:ascii="华文细黑" w:hAnsi="华文细黑" w:eastAsia="华文细黑" w:cs="华文细黑"/>
                <w:kern w:val="0"/>
                <w:sz w:val="20"/>
                <w:szCs w:val="20"/>
                <w:vertAlign w:val="baseline"/>
              </w:rPr>
            </w:pPr>
          </w:p>
        </w:tc>
      </w:tr>
      <w:tr w14:paraId="58C6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31915B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B39F9D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26AB9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94376E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ED35A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C0014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3D4B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22B13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973BDA">
            <w:pPr>
              <w:spacing w:line="240" w:lineRule="auto"/>
              <w:jc w:val="both"/>
              <w:rPr>
                <w:rFonts w:hint="eastAsia" w:ascii="华文细黑" w:hAnsi="华文细黑" w:eastAsia="华文细黑" w:cs="华文细黑"/>
                <w:kern w:val="0"/>
                <w:sz w:val="20"/>
                <w:szCs w:val="20"/>
                <w:vertAlign w:val="baseline"/>
              </w:rPr>
            </w:pPr>
          </w:p>
        </w:tc>
      </w:tr>
      <w:tr w14:paraId="7836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EC7BB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CE9156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703E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4442A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19D24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09BA76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B8E43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6FD06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8BD24C">
            <w:pPr>
              <w:spacing w:line="240" w:lineRule="auto"/>
              <w:jc w:val="both"/>
              <w:rPr>
                <w:rFonts w:hint="eastAsia" w:ascii="华文细黑" w:hAnsi="华文细黑" w:eastAsia="华文细黑" w:cs="华文细黑"/>
                <w:kern w:val="0"/>
                <w:sz w:val="20"/>
                <w:szCs w:val="20"/>
                <w:vertAlign w:val="baseline"/>
              </w:rPr>
            </w:pPr>
          </w:p>
        </w:tc>
      </w:tr>
      <w:tr w14:paraId="244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51BD5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CF7606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43A42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3BB0B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000D2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89DA2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3A047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BF979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09E727">
            <w:pPr>
              <w:spacing w:line="240" w:lineRule="auto"/>
              <w:jc w:val="both"/>
              <w:rPr>
                <w:rFonts w:hint="eastAsia" w:ascii="华文细黑" w:hAnsi="华文细黑" w:eastAsia="华文细黑" w:cs="华文细黑"/>
                <w:kern w:val="0"/>
                <w:sz w:val="20"/>
                <w:szCs w:val="20"/>
                <w:vertAlign w:val="baseline"/>
              </w:rPr>
            </w:pPr>
          </w:p>
        </w:tc>
      </w:tr>
      <w:tr w14:paraId="2AEF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1E3502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4307BBB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B914B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72E49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6998B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01CDA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9807B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501307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BFC286">
            <w:pPr>
              <w:spacing w:line="240" w:lineRule="auto"/>
              <w:jc w:val="both"/>
              <w:rPr>
                <w:rFonts w:hint="eastAsia" w:ascii="华文细黑" w:hAnsi="华文细黑" w:eastAsia="华文细黑" w:cs="华文细黑"/>
                <w:kern w:val="0"/>
                <w:sz w:val="20"/>
                <w:szCs w:val="20"/>
                <w:vertAlign w:val="baseline"/>
              </w:rPr>
            </w:pPr>
          </w:p>
        </w:tc>
      </w:tr>
      <w:tr w14:paraId="3AF0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C9346CB">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603A5AD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8D3964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8DE72B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90012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F42A8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AC2C3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14429C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F739F6">
            <w:pPr>
              <w:spacing w:line="240" w:lineRule="auto"/>
              <w:jc w:val="both"/>
              <w:rPr>
                <w:rFonts w:hint="eastAsia" w:ascii="华文细黑" w:hAnsi="华文细黑" w:eastAsia="华文细黑" w:cs="华文细黑"/>
                <w:kern w:val="0"/>
                <w:sz w:val="20"/>
                <w:szCs w:val="20"/>
                <w:vertAlign w:val="baseline"/>
              </w:rPr>
            </w:pPr>
          </w:p>
        </w:tc>
      </w:tr>
    </w:tbl>
    <w:p w14:paraId="23D55667">
      <w:pPr>
        <w:ind w:firstLine="640" w:firstLineChars="200"/>
        <w:rPr>
          <w:rFonts w:eastAsia="楷体"/>
          <w:kern w:val="0"/>
          <w:szCs w:val="32"/>
        </w:rPr>
      </w:pPr>
    </w:p>
    <w:p w14:paraId="2E9A5D96">
      <w:pPr>
        <w:ind w:firstLine="640" w:firstLineChars="200"/>
        <w:rPr>
          <w:rFonts w:eastAsia="楷体"/>
          <w:kern w:val="0"/>
          <w:szCs w:val="32"/>
        </w:rPr>
      </w:pPr>
    </w:p>
    <w:p w14:paraId="601AAFA7">
      <w:pPr>
        <w:ind w:firstLine="640" w:firstLineChars="200"/>
        <w:rPr>
          <w:rFonts w:hAnsi="楷体" w:eastAsia="楷体"/>
        </w:rPr>
      </w:pPr>
    </w:p>
    <w:p w14:paraId="2C68D985">
      <w:pPr>
        <w:ind w:firstLine="640" w:firstLineChars="200"/>
        <w:rPr>
          <w:rFonts w:hAnsi="楷体" w:eastAsia="楷体"/>
        </w:rPr>
      </w:pPr>
    </w:p>
    <w:p w14:paraId="40144556">
      <w:pPr>
        <w:ind w:firstLine="640" w:firstLineChars="200"/>
        <w:rPr>
          <w:rFonts w:hAnsi="楷体" w:eastAsia="楷体"/>
        </w:rPr>
      </w:pPr>
    </w:p>
    <w:tbl>
      <w:tblPr>
        <w:tblStyle w:val="10"/>
        <w:tblW w:w="9993"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06"/>
        <w:gridCol w:w="834"/>
        <w:gridCol w:w="1060"/>
        <w:gridCol w:w="1143"/>
        <w:gridCol w:w="488"/>
        <w:gridCol w:w="1972"/>
        <w:gridCol w:w="868"/>
        <w:gridCol w:w="929"/>
        <w:gridCol w:w="796"/>
      </w:tblGrid>
      <w:tr w14:paraId="4AF3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93" w:type="dxa"/>
            <w:gridSpan w:val="10"/>
            <w:tcBorders>
              <w:top w:val="nil"/>
              <w:left w:val="nil"/>
              <w:bottom w:val="single" w:color="000000" w:sz="4" w:space="0"/>
              <w:right w:val="nil"/>
            </w:tcBorders>
            <w:noWrap w:val="0"/>
            <w:vAlign w:val="top"/>
          </w:tcPr>
          <w:p w14:paraId="53D97E3E">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87F4DEE">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0FF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97" w:type="dxa"/>
            <w:tcBorders>
              <w:top w:val="single" w:color="000000" w:sz="4" w:space="0"/>
              <w:left w:val="single" w:color="000000" w:sz="4" w:space="0"/>
              <w:bottom w:val="single" w:color="000000" w:sz="4" w:space="0"/>
              <w:right w:val="single" w:color="000000" w:sz="4" w:space="0"/>
            </w:tcBorders>
            <w:noWrap w:val="0"/>
            <w:vAlign w:val="center"/>
          </w:tcPr>
          <w:p w14:paraId="3603C16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04900C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5257B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13272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BF551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EDF78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0AECFD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BF1C9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283AF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7A5E1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CE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restart"/>
            <w:tcBorders>
              <w:top w:val="single" w:color="000000" w:sz="4" w:space="0"/>
              <w:left w:val="single" w:color="000000" w:sz="4" w:space="0"/>
              <w:right w:val="single" w:color="000000" w:sz="4" w:space="0"/>
            </w:tcBorders>
            <w:noWrap w:val="0"/>
            <w:vAlign w:val="center"/>
          </w:tcPr>
          <w:p w14:paraId="227F8222">
            <w:pPr>
              <w:spacing w:line="240" w:lineRule="auto"/>
              <w:jc w:val="center"/>
              <w:rPr>
                <w:rFonts w:hint="eastAsia" w:ascii="华文细黑" w:hAnsi="华文细黑" w:eastAsia="华文细黑" w:cs="华文细黑"/>
                <w:kern w:val="0"/>
                <w:sz w:val="13"/>
                <w:szCs w:val="13"/>
                <w:highlight w:val="none"/>
                <w:vertAlign w:val="baseline"/>
                <w:lang w:val="en-US" w:eastAsia="zh-CN"/>
              </w:rPr>
            </w:pPr>
            <w:r>
              <w:rPr>
                <w:rFonts w:hint="eastAsia" w:ascii="华文细黑" w:hAnsi="华文细黑" w:eastAsia="华文细黑" w:cs="华文细黑"/>
                <w:kern w:val="0"/>
                <w:sz w:val="13"/>
                <w:szCs w:val="13"/>
                <w:highlight w:val="none"/>
                <w:vertAlign w:val="baseline"/>
                <w:lang w:val="en-US" w:eastAsia="zh-CN"/>
              </w:rPr>
              <w:t>143029009</w:t>
            </w:r>
          </w:p>
          <w:p w14:paraId="6B4332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3"/>
                <w:szCs w:val="13"/>
                <w:highlight w:val="none"/>
                <w:vertAlign w:val="baseline"/>
                <w:lang w:eastAsia="zh-CN"/>
              </w:rPr>
              <w:t>安图县统计局</w:t>
            </w:r>
          </w:p>
        </w:tc>
        <w:tc>
          <w:tcPr>
            <w:tcW w:w="806" w:type="dxa"/>
            <w:vMerge w:val="restart"/>
            <w:tcBorders>
              <w:top w:val="single" w:color="000000" w:sz="4" w:space="0"/>
              <w:left w:val="single" w:color="000000" w:sz="4" w:space="0"/>
              <w:right w:val="single" w:color="000000" w:sz="4" w:space="0"/>
            </w:tcBorders>
            <w:noWrap w:val="0"/>
            <w:vAlign w:val="center"/>
          </w:tcPr>
          <w:p w14:paraId="59C9D45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3"/>
                <w:szCs w:val="13"/>
                <w:vertAlign w:val="baseline"/>
                <w:lang w:eastAsia="zh-CN"/>
              </w:rPr>
              <w:t>综合统计业务费</w:t>
            </w:r>
          </w:p>
        </w:tc>
        <w:tc>
          <w:tcPr>
            <w:tcW w:w="834" w:type="dxa"/>
            <w:vMerge w:val="restart"/>
            <w:tcBorders>
              <w:top w:val="single" w:color="000000" w:sz="4" w:space="0"/>
              <w:left w:val="single" w:color="000000" w:sz="4" w:space="0"/>
              <w:right w:val="single" w:color="000000" w:sz="4" w:space="0"/>
            </w:tcBorders>
            <w:noWrap w:val="0"/>
            <w:vAlign w:val="center"/>
          </w:tcPr>
          <w:p w14:paraId="7B8615A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15"/>
                <w:szCs w:val="15"/>
                <w:vertAlign w:val="baseline"/>
                <w:lang w:val="en-US" w:eastAsia="zh-CN"/>
              </w:rPr>
              <w:t>56.51</w:t>
            </w:r>
          </w:p>
        </w:tc>
        <w:tc>
          <w:tcPr>
            <w:tcW w:w="1060" w:type="dxa"/>
            <w:vMerge w:val="restart"/>
            <w:tcBorders>
              <w:top w:val="single" w:color="000000" w:sz="4" w:space="0"/>
              <w:left w:val="single" w:color="000000" w:sz="4" w:space="0"/>
              <w:right w:val="single" w:color="000000" w:sz="4" w:space="0"/>
            </w:tcBorders>
            <w:noWrap w:val="0"/>
            <w:vAlign w:val="center"/>
          </w:tcPr>
          <w:p w14:paraId="0B5D0A89">
            <w:pPr>
              <w:spacing w:line="240" w:lineRule="auto"/>
              <w:jc w:val="left"/>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目标1：按规制定调查工作方案，确定指标体系，通</w:t>
            </w:r>
            <w:r>
              <w:rPr>
                <w:rFonts w:hint="eastAsia" w:ascii="华文细黑" w:hAnsi="华文细黑" w:eastAsia="华文细黑" w:cs="华文细黑"/>
                <w:kern w:val="0"/>
                <w:sz w:val="13"/>
                <w:szCs w:val="13"/>
                <w:vertAlign w:val="baseline"/>
                <w:lang w:eastAsia="zh-CN"/>
              </w:rPr>
              <w:t>过</w:t>
            </w:r>
            <w:r>
              <w:rPr>
                <w:rFonts w:hint="eastAsia" w:ascii="华文细黑" w:hAnsi="华文细黑" w:eastAsia="华文细黑" w:cs="华文细黑"/>
                <w:kern w:val="0"/>
                <w:sz w:val="13"/>
                <w:szCs w:val="13"/>
                <w:vertAlign w:val="baseline"/>
              </w:rPr>
              <w:t>开展调查研究、参加各项培训等方式，采用专项、重点、抽样等调查方式组织调查，深入基层进行数据质量检查。</w:t>
            </w:r>
          </w:p>
          <w:p w14:paraId="04D4B536">
            <w:pPr>
              <w:spacing w:line="240" w:lineRule="auto"/>
              <w:jc w:val="left"/>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目标2：为</w:t>
            </w:r>
            <w:r>
              <w:rPr>
                <w:rFonts w:hint="eastAsia" w:ascii="华文细黑" w:hAnsi="华文细黑" w:eastAsia="华文细黑" w:cs="华文细黑"/>
                <w:kern w:val="0"/>
                <w:sz w:val="13"/>
                <w:szCs w:val="13"/>
                <w:vertAlign w:val="baseline"/>
                <w:lang w:eastAsia="zh-CN"/>
              </w:rPr>
              <w:t>县委、县政府</w:t>
            </w:r>
            <w:r>
              <w:rPr>
                <w:rFonts w:hint="eastAsia" w:ascii="华文细黑" w:hAnsi="华文细黑" w:eastAsia="华文细黑" w:cs="华文细黑"/>
                <w:kern w:val="0"/>
                <w:sz w:val="13"/>
                <w:szCs w:val="13"/>
                <w:vertAlign w:val="baseline"/>
              </w:rPr>
              <w:t>提供经济运行各项指标及经济运行分析预测，研判经济发展态势。</w:t>
            </w:r>
          </w:p>
          <w:p w14:paraId="16D583EC">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3"/>
                <w:szCs w:val="13"/>
                <w:vertAlign w:val="baseline"/>
              </w:rPr>
              <w:t>目标3：做好安图县2025年1%人口抽样调查前期工作。</w:t>
            </w:r>
          </w:p>
        </w:tc>
        <w:tc>
          <w:tcPr>
            <w:tcW w:w="1143" w:type="dxa"/>
            <w:vMerge w:val="restart"/>
            <w:tcBorders>
              <w:top w:val="single" w:color="000000" w:sz="4" w:space="0"/>
              <w:left w:val="single" w:color="000000" w:sz="4" w:space="0"/>
              <w:right w:val="single" w:color="000000" w:sz="4" w:space="0"/>
            </w:tcBorders>
            <w:noWrap w:val="0"/>
            <w:vAlign w:val="center"/>
          </w:tcPr>
          <w:p w14:paraId="1A2050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488" w:type="dxa"/>
            <w:vMerge w:val="restart"/>
            <w:tcBorders>
              <w:top w:val="single" w:color="000000" w:sz="4" w:space="0"/>
              <w:left w:val="single" w:color="000000" w:sz="4" w:space="0"/>
              <w:right w:val="single" w:color="000000" w:sz="4" w:space="0"/>
            </w:tcBorders>
            <w:noWrap w:val="0"/>
            <w:vAlign w:val="center"/>
          </w:tcPr>
          <w:p w14:paraId="677090B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78809B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3"/>
                <w:szCs w:val="13"/>
                <w:vertAlign w:val="baseline"/>
              </w:rPr>
              <w:t>培训人均成本</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DB3CE8F">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反映培训成本控制情况</w:t>
            </w:r>
            <w:r>
              <w:rPr>
                <w:rFonts w:hint="default" w:ascii="华文细黑" w:hAnsi="华文细黑" w:eastAsia="华文细黑" w:cs="华文细黑"/>
                <w:kern w:val="0"/>
                <w:sz w:val="13"/>
                <w:szCs w:val="13"/>
                <w:vertAlign w:val="baseline"/>
                <w:lang w:val="en-US" w:eastAsia="zh-CN"/>
              </w:rPr>
              <w:t>。</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8D5355D">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rPr>
              <w:t>≤</w:t>
            </w:r>
            <w:r>
              <w:rPr>
                <w:rFonts w:hint="eastAsia" w:ascii="华文细黑" w:hAnsi="华文细黑" w:eastAsia="华文细黑" w:cs="华文细黑"/>
                <w:kern w:val="0"/>
                <w:sz w:val="13"/>
                <w:szCs w:val="13"/>
                <w:vertAlign w:val="baseline"/>
                <w:lang w:val="en-US" w:eastAsia="zh-CN"/>
              </w:rPr>
              <w:t>300元/人/天</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646A2B">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10</w:t>
            </w:r>
          </w:p>
        </w:tc>
      </w:tr>
      <w:tr w14:paraId="5C26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15D1C043">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02DEB093">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08E1540F">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309C3A95">
            <w:pPr>
              <w:spacing w:line="240" w:lineRule="auto"/>
              <w:jc w:val="center"/>
              <w:rPr>
                <w:rFonts w:hint="eastAsia" w:ascii="华文细黑" w:hAnsi="华文细黑" w:eastAsia="华文细黑" w:cs="华文细黑"/>
                <w:kern w:val="0"/>
                <w:sz w:val="20"/>
                <w:szCs w:val="20"/>
                <w:vertAlign w:val="baseline"/>
              </w:rPr>
            </w:pPr>
          </w:p>
        </w:tc>
        <w:tc>
          <w:tcPr>
            <w:tcW w:w="1143" w:type="dxa"/>
            <w:vMerge w:val="continue"/>
            <w:tcBorders>
              <w:left w:val="single" w:color="000000" w:sz="4" w:space="0"/>
              <w:right w:val="single" w:color="000000" w:sz="4" w:space="0"/>
            </w:tcBorders>
            <w:noWrap w:val="0"/>
            <w:vAlign w:val="center"/>
          </w:tcPr>
          <w:p w14:paraId="2E11E25D">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tcBorders>
              <w:left w:val="single" w:color="000000" w:sz="4" w:space="0"/>
              <w:right w:val="single" w:color="000000" w:sz="4" w:space="0"/>
            </w:tcBorders>
            <w:noWrap w:val="0"/>
            <w:vAlign w:val="center"/>
          </w:tcPr>
          <w:p w14:paraId="385A7C7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p>
        </w:tc>
        <w:tc>
          <w:tcPr>
            <w:tcW w:w="1972" w:type="dxa"/>
            <w:tcBorders>
              <w:top w:val="single" w:color="000000" w:sz="4" w:space="0"/>
            </w:tcBorders>
            <w:noWrap w:val="0"/>
            <w:vAlign w:val="center"/>
          </w:tcPr>
          <w:p w14:paraId="0F8FA76E">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统计年鉴印刷成本费用</w:t>
            </w:r>
          </w:p>
        </w:tc>
        <w:tc>
          <w:tcPr>
            <w:tcW w:w="868" w:type="dxa"/>
            <w:tcBorders>
              <w:top w:val="single" w:color="000000" w:sz="4" w:space="0"/>
            </w:tcBorders>
            <w:noWrap w:val="0"/>
            <w:vAlign w:val="center"/>
          </w:tcPr>
          <w:p w14:paraId="42FF35C6">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编印2024年度统计年鉴印刷成本费用。</w:t>
            </w:r>
          </w:p>
        </w:tc>
        <w:tc>
          <w:tcPr>
            <w:tcW w:w="929" w:type="dxa"/>
            <w:tcBorders>
              <w:top w:val="single" w:color="000000" w:sz="4" w:space="0"/>
            </w:tcBorders>
            <w:noWrap w:val="0"/>
            <w:vAlign w:val="center"/>
          </w:tcPr>
          <w:p w14:paraId="2BECA3CA">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w:t>
            </w:r>
            <w:r>
              <w:rPr>
                <w:rFonts w:hint="default" w:ascii="华文细黑" w:hAnsi="华文细黑" w:eastAsia="华文细黑" w:cs="华文细黑"/>
                <w:kern w:val="0"/>
                <w:sz w:val="13"/>
                <w:szCs w:val="13"/>
                <w:vertAlign w:val="baseline"/>
                <w:lang w:val="en-US" w:eastAsia="zh-CN"/>
              </w:rPr>
              <w:t>30000元</w:t>
            </w:r>
          </w:p>
        </w:tc>
        <w:tc>
          <w:tcPr>
            <w:tcW w:w="796" w:type="dxa"/>
            <w:tcBorders>
              <w:top w:val="single" w:color="000000" w:sz="4" w:space="0"/>
            </w:tcBorders>
            <w:noWrap w:val="0"/>
            <w:vAlign w:val="center"/>
          </w:tcPr>
          <w:p w14:paraId="5B1A349C">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10</w:t>
            </w:r>
          </w:p>
        </w:tc>
      </w:tr>
      <w:tr w14:paraId="5A56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37451DB2">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48687180">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29A05880">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6CC81522">
            <w:pPr>
              <w:spacing w:line="240" w:lineRule="auto"/>
              <w:jc w:val="center"/>
              <w:rPr>
                <w:rFonts w:hint="eastAsia" w:ascii="华文细黑" w:hAnsi="华文细黑" w:eastAsia="华文细黑" w:cs="华文细黑"/>
                <w:kern w:val="0"/>
                <w:sz w:val="20"/>
                <w:szCs w:val="20"/>
                <w:vertAlign w:val="baseline"/>
              </w:rPr>
            </w:pPr>
          </w:p>
        </w:tc>
        <w:tc>
          <w:tcPr>
            <w:tcW w:w="1143" w:type="dxa"/>
            <w:vMerge w:val="restart"/>
            <w:noWrap w:val="0"/>
            <w:vAlign w:val="center"/>
          </w:tcPr>
          <w:p w14:paraId="4C3624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488" w:type="dxa"/>
            <w:vMerge w:val="restart"/>
            <w:noWrap w:val="0"/>
            <w:vAlign w:val="center"/>
          </w:tcPr>
          <w:p w14:paraId="3E757D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972" w:type="dxa"/>
            <w:noWrap w:val="0"/>
            <w:vAlign w:val="center"/>
          </w:tcPr>
          <w:p w14:paraId="28D7F7B2">
            <w:pPr>
              <w:spacing w:line="240" w:lineRule="auto"/>
              <w:jc w:val="center"/>
              <w:rPr>
                <w:rFonts w:hint="eastAsia" w:ascii="华文细黑" w:hAnsi="华文细黑" w:eastAsia="华文细黑" w:cs="华文细黑"/>
                <w:kern w:val="0"/>
                <w:sz w:val="13"/>
                <w:szCs w:val="13"/>
                <w:vertAlign w:val="baseline"/>
                <w:lang w:eastAsia="zh-CN"/>
              </w:rPr>
            </w:pPr>
            <w:r>
              <w:rPr>
                <w:rFonts w:hint="eastAsia" w:ascii="华文细黑" w:hAnsi="华文细黑" w:eastAsia="华文细黑" w:cs="华文细黑"/>
                <w:kern w:val="0"/>
                <w:sz w:val="13"/>
                <w:szCs w:val="13"/>
                <w:vertAlign w:val="baseline"/>
                <w:lang w:eastAsia="zh-CN"/>
              </w:rPr>
              <w:t>印发统计普法宣传品数</w:t>
            </w:r>
          </w:p>
        </w:tc>
        <w:tc>
          <w:tcPr>
            <w:tcW w:w="868" w:type="dxa"/>
            <w:noWrap w:val="0"/>
            <w:vAlign w:val="center"/>
          </w:tcPr>
          <w:p w14:paraId="57CC4F2E">
            <w:pPr>
              <w:spacing w:line="240" w:lineRule="auto"/>
              <w:jc w:val="center"/>
              <w:rPr>
                <w:rFonts w:hint="eastAsia" w:ascii="华文细黑" w:hAnsi="华文细黑" w:eastAsia="华文细黑" w:cs="华文细黑"/>
                <w:kern w:val="0"/>
                <w:sz w:val="13"/>
                <w:szCs w:val="13"/>
                <w:vertAlign w:val="baseline"/>
                <w:lang w:eastAsia="zh-CN"/>
              </w:rPr>
            </w:pPr>
            <w:r>
              <w:rPr>
                <w:rFonts w:hint="eastAsia" w:ascii="华文细黑" w:hAnsi="华文细黑" w:eastAsia="华文细黑" w:cs="华文细黑"/>
                <w:kern w:val="0"/>
                <w:sz w:val="13"/>
                <w:szCs w:val="13"/>
                <w:vertAlign w:val="baseline"/>
                <w:lang w:eastAsia="zh-CN"/>
              </w:rPr>
              <w:t>反映</w:t>
            </w:r>
            <w:bookmarkStart w:id="0" w:name="_GoBack"/>
            <w:bookmarkEnd w:id="0"/>
            <w:r>
              <w:rPr>
                <w:rFonts w:hint="eastAsia" w:ascii="华文细黑" w:hAnsi="华文细黑" w:eastAsia="华文细黑" w:cs="华文细黑"/>
                <w:kern w:val="0"/>
                <w:sz w:val="13"/>
                <w:szCs w:val="13"/>
                <w:vertAlign w:val="baseline"/>
                <w:lang w:eastAsia="zh-CN"/>
              </w:rPr>
              <w:t>印发统计普法宣传品数</w:t>
            </w:r>
            <w:r>
              <w:rPr>
                <w:rFonts w:hint="eastAsia" w:ascii="华文细黑" w:hAnsi="华文细黑" w:eastAsia="华文细黑" w:cs="华文细黑"/>
                <w:kern w:val="0"/>
                <w:sz w:val="13"/>
                <w:szCs w:val="13"/>
                <w:vertAlign w:val="baseline"/>
              </w:rPr>
              <w:t>。</w:t>
            </w:r>
          </w:p>
        </w:tc>
        <w:tc>
          <w:tcPr>
            <w:tcW w:w="929" w:type="dxa"/>
            <w:noWrap w:val="0"/>
            <w:vAlign w:val="center"/>
          </w:tcPr>
          <w:p w14:paraId="249EE9A6">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eastAsia="zh-CN"/>
              </w:rPr>
              <w:t>≥</w:t>
            </w:r>
            <w:r>
              <w:rPr>
                <w:rFonts w:hint="eastAsia" w:ascii="华文细黑" w:hAnsi="华文细黑" w:eastAsia="华文细黑" w:cs="华文细黑"/>
                <w:kern w:val="0"/>
                <w:sz w:val="13"/>
                <w:szCs w:val="13"/>
                <w:vertAlign w:val="baseline"/>
                <w:lang w:val="en-US" w:eastAsia="zh-CN"/>
              </w:rPr>
              <w:t>800份</w:t>
            </w:r>
          </w:p>
        </w:tc>
        <w:tc>
          <w:tcPr>
            <w:tcW w:w="796" w:type="dxa"/>
            <w:noWrap w:val="0"/>
            <w:vAlign w:val="center"/>
          </w:tcPr>
          <w:p w14:paraId="1B94A9C5">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10</w:t>
            </w:r>
          </w:p>
        </w:tc>
      </w:tr>
      <w:tr w14:paraId="6525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205CD418">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3613081C">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4F75585C">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0853D786">
            <w:pPr>
              <w:spacing w:line="240" w:lineRule="auto"/>
              <w:jc w:val="center"/>
              <w:rPr>
                <w:rFonts w:hint="eastAsia" w:ascii="华文细黑" w:hAnsi="华文细黑" w:eastAsia="华文细黑" w:cs="华文细黑"/>
                <w:kern w:val="0"/>
                <w:sz w:val="20"/>
                <w:szCs w:val="20"/>
                <w:vertAlign w:val="baseline"/>
              </w:rPr>
            </w:pPr>
          </w:p>
        </w:tc>
        <w:tc>
          <w:tcPr>
            <w:tcW w:w="1143" w:type="dxa"/>
            <w:vMerge w:val="continue"/>
            <w:noWrap w:val="0"/>
            <w:vAlign w:val="center"/>
          </w:tcPr>
          <w:p w14:paraId="7A9C2BBF">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233F9373">
            <w:pPr>
              <w:spacing w:line="240" w:lineRule="auto"/>
              <w:jc w:val="center"/>
              <w:rPr>
                <w:rFonts w:hint="eastAsia" w:ascii="华文细黑" w:hAnsi="华文细黑" w:eastAsia="华文细黑" w:cs="华文细黑"/>
                <w:kern w:val="0"/>
                <w:sz w:val="20"/>
                <w:szCs w:val="20"/>
                <w:vertAlign w:val="baseline"/>
                <w:lang w:eastAsia="zh-CN"/>
              </w:rPr>
            </w:pPr>
          </w:p>
        </w:tc>
        <w:tc>
          <w:tcPr>
            <w:tcW w:w="1972" w:type="dxa"/>
            <w:noWrap w:val="0"/>
            <w:vAlign w:val="center"/>
          </w:tcPr>
          <w:p w14:paraId="31055717">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统计人员培训人次</w:t>
            </w:r>
          </w:p>
        </w:tc>
        <w:tc>
          <w:tcPr>
            <w:tcW w:w="868" w:type="dxa"/>
            <w:noWrap w:val="0"/>
            <w:vAlign w:val="center"/>
          </w:tcPr>
          <w:p w14:paraId="0DB48237">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rPr>
              <w:t>反映统计人员培训的人次情况。</w:t>
            </w:r>
          </w:p>
        </w:tc>
        <w:tc>
          <w:tcPr>
            <w:tcW w:w="929" w:type="dxa"/>
            <w:noWrap w:val="0"/>
            <w:vAlign w:val="center"/>
          </w:tcPr>
          <w:p w14:paraId="1F6F35AE">
            <w:pPr>
              <w:spacing w:line="240" w:lineRule="auto"/>
              <w:jc w:val="center"/>
              <w:rPr>
                <w:rFonts w:hint="default" w:ascii="华文细黑" w:hAnsi="华文细黑" w:eastAsia="华文细黑" w:cs="华文细黑"/>
                <w:kern w:val="0"/>
                <w:sz w:val="13"/>
                <w:szCs w:val="13"/>
                <w:vertAlign w:val="baseline"/>
                <w:lang w:val="en-US"/>
              </w:rPr>
            </w:pPr>
            <w:r>
              <w:rPr>
                <w:rFonts w:hint="eastAsia" w:ascii="华文细黑" w:hAnsi="华文细黑" w:eastAsia="华文细黑" w:cs="华文细黑"/>
                <w:kern w:val="0"/>
                <w:sz w:val="13"/>
                <w:szCs w:val="13"/>
                <w:vertAlign w:val="baseline"/>
                <w:lang w:eastAsia="zh-CN"/>
              </w:rPr>
              <w:t>≥</w:t>
            </w:r>
            <w:r>
              <w:rPr>
                <w:rFonts w:hint="eastAsia" w:ascii="华文细黑" w:hAnsi="华文细黑" w:eastAsia="华文细黑" w:cs="华文细黑"/>
                <w:kern w:val="0"/>
                <w:sz w:val="13"/>
                <w:szCs w:val="13"/>
                <w:vertAlign w:val="baseline"/>
                <w:lang w:val="en-US" w:eastAsia="zh-CN"/>
              </w:rPr>
              <w:t>110人</w:t>
            </w:r>
          </w:p>
        </w:tc>
        <w:tc>
          <w:tcPr>
            <w:tcW w:w="796" w:type="dxa"/>
            <w:noWrap w:val="0"/>
            <w:vAlign w:val="center"/>
          </w:tcPr>
          <w:p w14:paraId="50C5707D">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10</w:t>
            </w:r>
          </w:p>
        </w:tc>
      </w:tr>
      <w:tr w14:paraId="4A69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7530CE4D">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6D27FE67">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55088320">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0462AADF">
            <w:pPr>
              <w:spacing w:line="240" w:lineRule="auto"/>
              <w:jc w:val="center"/>
              <w:rPr>
                <w:rFonts w:hint="eastAsia" w:ascii="华文细黑" w:hAnsi="华文细黑" w:eastAsia="华文细黑" w:cs="华文细黑"/>
                <w:kern w:val="0"/>
                <w:sz w:val="20"/>
                <w:szCs w:val="20"/>
                <w:vertAlign w:val="baseline"/>
              </w:rPr>
            </w:pPr>
          </w:p>
        </w:tc>
        <w:tc>
          <w:tcPr>
            <w:tcW w:w="1143" w:type="dxa"/>
            <w:vMerge w:val="continue"/>
            <w:noWrap w:val="0"/>
            <w:vAlign w:val="center"/>
          </w:tcPr>
          <w:p w14:paraId="628B81C6">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539AAAA3">
            <w:pPr>
              <w:spacing w:line="240" w:lineRule="auto"/>
              <w:jc w:val="center"/>
              <w:rPr>
                <w:rFonts w:hint="eastAsia" w:ascii="华文细黑" w:hAnsi="华文细黑" w:eastAsia="华文细黑" w:cs="华文细黑"/>
                <w:kern w:val="0"/>
                <w:sz w:val="20"/>
                <w:szCs w:val="20"/>
                <w:vertAlign w:val="baseline"/>
                <w:lang w:eastAsia="zh-CN"/>
              </w:rPr>
            </w:pPr>
          </w:p>
        </w:tc>
        <w:tc>
          <w:tcPr>
            <w:tcW w:w="1972" w:type="dxa"/>
            <w:noWrap w:val="0"/>
            <w:vAlign w:val="center"/>
          </w:tcPr>
          <w:p w14:paraId="0EAF0145">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统计分析报告篇数</w:t>
            </w:r>
          </w:p>
        </w:tc>
        <w:tc>
          <w:tcPr>
            <w:tcW w:w="868" w:type="dxa"/>
            <w:noWrap w:val="0"/>
            <w:vAlign w:val="center"/>
          </w:tcPr>
          <w:p w14:paraId="0871B46F">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反映统计分析报告篇数情况。</w:t>
            </w:r>
          </w:p>
        </w:tc>
        <w:tc>
          <w:tcPr>
            <w:tcW w:w="929" w:type="dxa"/>
            <w:noWrap w:val="0"/>
            <w:vAlign w:val="center"/>
          </w:tcPr>
          <w:p w14:paraId="3CAEA6AE">
            <w:pPr>
              <w:spacing w:line="240" w:lineRule="auto"/>
              <w:jc w:val="center"/>
              <w:rPr>
                <w:rFonts w:hint="default" w:ascii="华文细黑" w:hAnsi="华文细黑" w:eastAsia="华文细黑" w:cs="华文细黑"/>
                <w:kern w:val="0"/>
                <w:sz w:val="13"/>
                <w:szCs w:val="13"/>
                <w:vertAlign w:val="baseline"/>
                <w:lang w:val="en-US"/>
              </w:rPr>
            </w:pPr>
            <w:r>
              <w:rPr>
                <w:rFonts w:hint="eastAsia" w:ascii="华文细黑" w:hAnsi="华文细黑" w:eastAsia="华文细黑" w:cs="华文细黑"/>
                <w:kern w:val="0"/>
                <w:sz w:val="13"/>
                <w:szCs w:val="13"/>
                <w:vertAlign w:val="baseline"/>
                <w:lang w:eastAsia="zh-CN"/>
              </w:rPr>
              <w:t>≥</w:t>
            </w:r>
            <w:r>
              <w:rPr>
                <w:rFonts w:hint="eastAsia" w:ascii="华文细黑" w:hAnsi="华文细黑" w:eastAsia="华文细黑" w:cs="华文细黑"/>
                <w:kern w:val="0"/>
                <w:sz w:val="13"/>
                <w:szCs w:val="13"/>
                <w:vertAlign w:val="baseline"/>
                <w:lang w:val="en-US" w:eastAsia="zh-CN"/>
              </w:rPr>
              <w:t>15篇</w:t>
            </w:r>
          </w:p>
        </w:tc>
        <w:tc>
          <w:tcPr>
            <w:tcW w:w="796" w:type="dxa"/>
            <w:noWrap w:val="0"/>
            <w:vAlign w:val="center"/>
          </w:tcPr>
          <w:p w14:paraId="12DECE5D">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10</w:t>
            </w:r>
          </w:p>
        </w:tc>
      </w:tr>
      <w:tr w14:paraId="5B9E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67A637B1">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126C042D">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4C851813">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54536BEC">
            <w:pPr>
              <w:spacing w:line="240" w:lineRule="auto"/>
              <w:jc w:val="center"/>
              <w:rPr>
                <w:rFonts w:hint="eastAsia" w:ascii="华文细黑" w:hAnsi="华文细黑" w:eastAsia="华文细黑" w:cs="华文细黑"/>
                <w:kern w:val="0"/>
                <w:sz w:val="20"/>
                <w:szCs w:val="20"/>
                <w:vertAlign w:val="baseline"/>
              </w:rPr>
            </w:pPr>
          </w:p>
        </w:tc>
        <w:tc>
          <w:tcPr>
            <w:tcW w:w="1143" w:type="dxa"/>
            <w:vMerge w:val="continue"/>
            <w:noWrap w:val="0"/>
            <w:vAlign w:val="center"/>
          </w:tcPr>
          <w:p w14:paraId="26FE4091">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54F26790">
            <w:pPr>
              <w:spacing w:line="240" w:lineRule="auto"/>
              <w:jc w:val="center"/>
              <w:rPr>
                <w:rFonts w:hint="eastAsia" w:ascii="华文细黑" w:hAnsi="华文细黑" w:eastAsia="华文细黑" w:cs="华文细黑"/>
                <w:kern w:val="0"/>
                <w:sz w:val="20"/>
                <w:szCs w:val="20"/>
                <w:vertAlign w:val="baseline"/>
                <w:lang w:eastAsia="zh-CN"/>
              </w:rPr>
            </w:pPr>
          </w:p>
        </w:tc>
        <w:tc>
          <w:tcPr>
            <w:tcW w:w="1972" w:type="dxa"/>
            <w:noWrap w:val="0"/>
            <w:vAlign w:val="center"/>
          </w:tcPr>
          <w:p w14:paraId="29145C8A">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统计年鉴编印</w:t>
            </w:r>
          </w:p>
        </w:tc>
        <w:tc>
          <w:tcPr>
            <w:tcW w:w="868" w:type="dxa"/>
            <w:noWrap w:val="0"/>
            <w:vAlign w:val="center"/>
          </w:tcPr>
          <w:p w14:paraId="0119259A">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编印2024年度统计年鉴</w:t>
            </w:r>
            <w:r>
              <w:rPr>
                <w:rFonts w:hint="default" w:ascii="华文细黑" w:hAnsi="华文细黑" w:eastAsia="华文细黑" w:cs="华文细黑"/>
                <w:kern w:val="0"/>
                <w:sz w:val="13"/>
                <w:szCs w:val="13"/>
                <w:vertAlign w:val="baseline"/>
                <w:lang w:val="en-US" w:eastAsia="zh-CN"/>
              </w:rPr>
              <w:t>。</w:t>
            </w:r>
          </w:p>
        </w:tc>
        <w:tc>
          <w:tcPr>
            <w:tcW w:w="929" w:type="dxa"/>
            <w:noWrap w:val="0"/>
            <w:vAlign w:val="center"/>
          </w:tcPr>
          <w:p w14:paraId="7C766849">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=200册</w:t>
            </w:r>
          </w:p>
        </w:tc>
        <w:tc>
          <w:tcPr>
            <w:tcW w:w="796" w:type="dxa"/>
            <w:noWrap w:val="0"/>
            <w:vAlign w:val="center"/>
          </w:tcPr>
          <w:p w14:paraId="7DD8BD9E">
            <w:pPr>
              <w:spacing w:line="240" w:lineRule="auto"/>
              <w:jc w:val="center"/>
              <w:rPr>
                <w:rFonts w:hint="default"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10</w:t>
            </w:r>
          </w:p>
        </w:tc>
      </w:tr>
      <w:tr w14:paraId="6501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220C8F34">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6B680721">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3D8163D7">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5B544853">
            <w:pPr>
              <w:spacing w:line="240" w:lineRule="auto"/>
              <w:jc w:val="center"/>
              <w:rPr>
                <w:rFonts w:hint="eastAsia" w:ascii="华文细黑" w:hAnsi="华文细黑" w:eastAsia="华文细黑" w:cs="华文细黑"/>
                <w:kern w:val="0"/>
                <w:sz w:val="20"/>
                <w:szCs w:val="20"/>
                <w:vertAlign w:val="baseline"/>
              </w:rPr>
            </w:pPr>
          </w:p>
        </w:tc>
        <w:tc>
          <w:tcPr>
            <w:tcW w:w="1143" w:type="dxa"/>
            <w:vMerge w:val="restart"/>
            <w:noWrap w:val="0"/>
            <w:vAlign w:val="center"/>
          </w:tcPr>
          <w:p w14:paraId="0AF8D4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488" w:type="dxa"/>
            <w:vMerge w:val="restart"/>
            <w:noWrap w:val="0"/>
            <w:vAlign w:val="center"/>
          </w:tcPr>
          <w:p w14:paraId="20F7CC1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972" w:type="dxa"/>
            <w:noWrap w:val="0"/>
            <w:vAlign w:val="center"/>
          </w:tcPr>
          <w:p w14:paraId="7B366FF7">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编印上年县域经济运行的统计公报，为党政领导决策提供数据支撑</w:t>
            </w:r>
          </w:p>
        </w:tc>
        <w:tc>
          <w:tcPr>
            <w:tcW w:w="868" w:type="dxa"/>
            <w:noWrap w:val="0"/>
            <w:vAlign w:val="center"/>
          </w:tcPr>
          <w:p w14:paraId="74EC6366">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编印上年县域经济运行的统计公报，为党政领导决策提供数据支撑。</w:t>
            </w:r>
          </w:p>
        </w:tc>
        <w:tc>
          <w:tcPr>
            <w:tcW w:w="929" w:type="dxa"/>
            <w:noWrap w:val="0"/>
            <w:vAlign w:val="center"/>
          </w:tcPr>
          <w:p w14:paraId="1E957A90">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lang w:eastAsia="zh-CN"/>
              </w:rPr>
              <w:t>≥</w:t>
            </w:r>
            <w:r>
              <w:rPr>
                <w:rFonts w:hint="default" w:ascii="华文细黑" w:hAnsi="华文细黑" w:eastAsia="华文细黑" w:cs="华文细黑"/>
                <w:kern w:val="0"/>
                <w:sz w:val="13"/>
                <w:szCs w:val="13"/>
                <w:vertAlign w:val="baseline"/>
                <w:lang w:val="en-US" w:eastAsia="zh-CN"/>
              </w:rPr>
              <w:t>1期</w:t>
            </w:r>
          </w:p>
        </w:tc>
        <w:tc>
          <w:tcPr>
            <w:tcW w:w="796" w:type="dxa"/>
            <w:noWrap w:val="0"/>
            <w:vAlign w:val="center"/>
          </w:tcPr>
          <w:p w14:paraId="2DCDAB44">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10</w:t>
            </w:r>
          </w:p>
        </w:tc>
      </w:tr>
      <w:tr w14:paraId="4386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517E3459">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56B2FFDC">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7067288E">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46D40254">
            <w:pPr>
              <w:spacing w:line="240" w:lineRule="auto"/>
              <w:jc w:val="center"/>
              <w:rPr>
                <w:rFonts w:hint="eastAsia" w:ascii="华文细黑" w:hAnsi="华文细黑" w:eastAsia="华文细黑" w:cs="华文细黑"/>
                <w:kern w:val="0"/>
                <w:sz w:val="20"/>
                <w:szCs w:val="20"/>
                <w:vertAlign w:val="baseline"/>
              </w:rPr>
            </w:pPr>
          </w:p>
        </w:tc>
        <w:tc>
          <w:tcPr>
            <w:tcW w:w="1143" w:type="dxa"/>
            <w:vMerge w:val="continue"/>
            <w:noWrap w:val="0"/>
            <w:vAlign w:val="center"/>
          </w:tcPr>
          <w:p w14:paraId="0ABD57C3">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32607A7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p>
        </w:tc>
        <w:tc>
          <w:tcPr>
            <w:tcW w:w="1972" w:type="dxa"/>
            <w:noWrap w:val="0"/>
            <w:vAlign w:val="center"/>
          </w:tcPr>
          <w:p w14:paraId="6932CE4F">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编印历年县域经济运行的统计年鉴，为党政领导决策提供数据支撑</w:t>
            </w:r>
          </w:p>
        </w:tc>
        <w:tc>
          <w:tcPr>
            <w:tcW w:w="868" w:type="dxa"/>
            <w:noWrap w:val="0"/>
            <w:vAlign w:val="center"/>
          </w:tcPr>
          <w:p w14:paraId="6B66069D">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编印全县历年经济运行的统计年鉴，为党政领导决策提供数据支撑。</w:t>
            </w:r>
          </w:p>
        </w:tc>
        <w:tc>
          <w:tcPr>
            <w:tcW w:w="929" w:type="dxa"/>
            <w:noWrap w:val="0"/>
            <w:vAlign w:val="center"/>
          </w:tcPr>
          <w:p w14:paraId="1906D467">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lang w:eastAsia="zh-CN"/>
              </w:rPr>
              <w:t>≥</w:t>
            </w:r>
            <w:r>
              <w:rPr>
                <w:rFonts w:hint="default" w:ascii="华文细黑" w:hAnsi="华文细黑" w:eastAsia="华文细黑" w:cs="华文细黑"/>
                <w:kern w:val="0"/>
                <w:sz w:val="13"/>
                <w:szCs w:val="13"/>
                <w:vertAlign w:val="baseline"/>
                <w:lang w:val="en-US" w:eastAsia="zh-CN"/>
              </w:rPr>
              <w:t>1部</w:t>
            </w:r>
          </w:p>
        </w:tc>
        <w:tc>
          <w:tcPr>
            <w:tcW w:w="796" w:type="dxa"/>
            <w:noWrap w:val="0"/>
            <w:vAlign w:val="center"/>
          </w:tcPr>
          <w:p w14:paraId="373E93DB">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10</w:t>
            </w:r>
          </w:p>
        </w:tc>
      </w:tr>
      <w:tr w14:paraId="318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14:paraId="1E118A3C">
            <w:pPr>
              <w:spacing w:line="240" w:lineRule="auto"/>
              <w:jc w:val="center"/>
              <w:rPr>
                <w:rFonts w:hint="eastAsia" w:ascii="华文细黑" w:hAnsi="华文细黑" w:eastAsia="华文细黑" w:cs="华文细黑"/>
                <w:kern w:val="0"/>
                <w:sz w:val="20"/>
                <w:szCs w:val="20"/>
                <w:vertAlign w:val="baseline"/>
              </w:rPr>
            </w:pPr>
          </w:p>
        </w:tc>
        <w:tc>
          <w:tcPr>
            <w:tcW w:w="806" w:type="dxa"/>
            <w:vMerge w:val="continue"/>
            <w:tcBorders>
              <w:left w:val="single" w:color="000000" w:sz="4" w:space="0"/>
              <w:right w:val="single" w:color="000000" w:sz="4" w:space="0"/>
            </w:tcBorders>
            <w:noWrap w:val="0"/>
            <w:vAlign w:val="center"/>
          </w:tcPr>
          <w:p w14:paraId="71533E60">
            <w:pPr>
              <w:spacing w:line="240" w:lineRule="auto"/>
              <w:jc w:val="center"/>
              <w:rPr>
                <w:rFonts w:hint="eastAsia" w:ascii="华文细黑" w:hAnsi="华文细黑" w:eastAsia="华文细黑" w:cs="华文细黑"/>
                <w:kern w:val="0"/>
                <w:sz w:val="20"/>
                <w:szCs w:val="20"/>
                <w:vertAlign w:val="baseline"/>
              </w:rPr>
            </w:pPr>
          </w:p>
        </w:tc>
        <w:tc>
          <w:tcPr>
            <w:tcW w:w="834" w:type="dxa"/>
            <w:vMerge w:val="continue"/>
            <w:tcBorders>
              <w:left w:val="single" w:color="000000" w:sz="4" w:space="0"/>
              <w:right w:val="single" w:color="000000" w:sz="4" w:space="0"/>
            </w:tcBorders>
            <w:noWrap w:val="0"/>
            <w:vAlign w:val="center"/>
          </w:tcPr>
          <w:p w14:paraId="323C1B27">
            <w:pPr>
              <w:spacing w:line="240" w:lineRule="auto"/>
              <w:jc w:val="center"/>
              <w:rPr>
                <w:rFonts w:hint="eastAsia" w:ascii="华文细黑" w:hAnsi="华文细黑" w:eastAsia="华文细黑" w:cs="华文细黑"/>
                <w:kern w:val="0"/>
                <w:sz w:val="20"/>
                <w:szCs w:val="20"/>
                <w:vertAlign w:val="baseline"/>
              </w:rPr>
            </w:pPr>
          </w:p>
        </w:tc>
        <w:tc>
          <w:tcPr>
            <w:tcW w:w="1060" w:type="dxa"/>
            <w:vMerge w:val="continue"/>
            <w:tcBorders>
              <w:left w:val="single" w:color="000000" w:sz="4" w:space="0"/>
              <w:right w:val="single" w:color="000000" w:sz="4" w:space="0"/>
            </w:tcBorders>
            <w:noWrap w:val="0"/>
            <w:vAlign w:val="center"/>
          </w:tcPr>
          <w:p w14:paraId="6158D7D0">
            <w:pPr>
              <w:spacing w:line="240" w:lineRule="auto"/>
              <w:jc w:val="center"/>
              <w:rPr>
                <w:rFonts w:hint="eastAsia" w:ascii="华文细黑" w:hAnsi="华文细黑" w:eastAsia="华文细黑" w:cs="华文细黑"/>
                <w:kern w:val="0"/>
                <w:sz w:val="20"/>
                <w:szCs w:val="20"/>
                <w:vertAlign w:val="baseline"/>
              </w:rPr>
            </w:pPr>
          </w:p>
        </w:tc>
        <w:tc>
          <w:tcPr>
            <w:tcW w:w="1143" w:type="dxa"/>
            <w:vMerge w:val="continue"/>
            <w:noWrap w:val="0"/>
            <w:vAlign w:val="center"/>
          </w:tcPr>
          <w:p w14:paraId="3F35AD5D">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05F4792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p>
        </w:tc>
        <w:tc>
          <w:tcPr>
            <w:tcW w:w="1972" w:type="dxa"/>
            <w:noWrap w:val="0"/>
            <w:vAlign w:val="center"/>
          </w:tcPr>
          <w:p w14:paraId="6B8C680D">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编印当年月度经济运行的统计月报，为党政领导决策提供数据支撑</w:t>
            </w:r>
          </w:p>
        </w:tc>
        <w:tc>
          <w:tcPr>
            <w:tcW w:w="868" w:type="dxa"/>
            <w:noWrap w:val="0"/>
            <w:vAlign w:val="center"/>
          </w:tcPr>
          <w:p w14:paraId="40C2B61F">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提供反映当年月度经济运行发展情况，为党政领导决策提供数据支撑，发挥统计参谋和助手作用的统计月报。</w:t>
            </w:r>
          </w:p>
        </w:tc>
        <w:tc>
          <w:tcPr>
            <w:tcW w:w="929" w:type="dxa"/>
            <w:noWrap w:val="0"/>
            <w:vAlign w:val="center"/>
          </w:tcPr>
          <w:p w14:paraId="5CF8EF9A">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lang w:eastAsia="zh-CN"/>
              </w:rPr>
              <w:t>≥</w:t>
            </w:r>
            <w:r>
              <w:rPr>
                <w:rFonts w:hint="default" w:ascii="华文细黑" w:hAnsi="华文细黑" w:eastAsia="华文细黑" w:cs="华文细黑"/>
                <w:kern w:val="0"/>
                <w:sz w:val="13"/>
                <w:szCs w:val="13"/>
                <w:vertAlign w:val="baseline"/>
                <w:lang w:val="en-US" w:eastAsia="zh-CN"/>
              </w:rPr>
              <w:t>200册</w:t>
            </w:r>
          </w:p>
        </w:tc>
        <w:tc>
          <w:tcPr>
            <w:tcW w:w="796" w:type="dxa"/>
            <w:noWrap w:val="0"/>
            <w:vAlign w:val="center"/>
          </w:tcPr>
          <w:p w14:paraId="34893EA9">
            <w:pPr>
              <w:spacing w:line="240" w:lineRule="auto"/>
              <w:jc w:val="center"/>
              <w:rPr>
                <w:rFonts w:hint="eastAsia" w:ascii="华文细黑" w:hAnsi="华文细黑" w:eastAsia="华文细黑" w:cs="华文细黑"/>
                <w:kern w:val="0"/>
                <w:sz w:val="13"/>
                <w:szCs w:val="13"/>
                <w:vertAlign w:val="baseline"/>
              </w:rPr>
            </w:pPr>
            <w:r>
              <w:rPr>
                <w:rFonts w:hint="default" w:ascii="华文细黑" w:hAnsi="华文细黑" w:eastAsia="华文细黑" w:cs="华文细黑"/>
                <w:kern w:val="0"/>
                <w:sz w:val="13"/>
                <w:szCs w:val="13"/>
                <w:vertAlign w:val="baseline"/>
                <w:lang w:val="en-US" w:eastAsia="zh-CN"/>
              </w:rPr>
              <w:t>10</w:t>
            </w:r>
          </w:p>
        </w:tc>
      </w:tr>
    </w:tbl>
    <w:p w14:paraId="5C18A403">
      <w:pPr>
        <w:spacing w:line="700" w:lineRule="exact"/>
        <w:rPr>
          <w:rFonts w:eastAsia="楷体"/>
          <w:kern w:val="0"/>
          <w:szCs w:val="32"/>
        </w:rPr>
      </w:pPr>
    </w:p>
    <w:p w14:paraId="5CE64D16">
      <w:pPr>
        <w:spacing w:line="700" w:lineRule="exact"/>
        <w:ind w:firstLine="640" w:firstLineChars="200"/>
        <w:rPr>
          <w:rFonts w:eastAsia="楷体"/>
          <w:kern w:val="0"/>
          <w:szCs w:val="32"/>
        </w:rPr>
      </w:pPr>
    </w:p>
    <w:p w14:paraId="3AB80069">
      <w:pPr>
        <w:spacing w:line="700" w:lineRule="exact"/>
        <w:ind w:firstLine="640" w:firstLineChars="200"/>
        <w:rPr>
          <w:rFonts w:hint="eastAsia" w:eastAsia="楷体"/>
          <w:kern w:val="0"/>
          <w:szCs w:val="32"/>
        </w:rPr>
      </w:pPr>
      <w:r>
        <w:rPr>
          <w:rFonts w:hint="eastAsia" w:eastAsia="楷体"/>
          <w:kern w:val="0"/>
          <w:szCs w:val="32"/>
        </w:rPr>
        <w:br w:type="page"/>
      </w:r>
    </w:p>
    <w:p w14:paraId="29D0CEF6">
      <w:pPr>
        <w:ind w:firstLine="640" w:firstLineChars="200"/>
        <w:jc w:val="center"/>
        <w:rPr>
          <w:rFonts w:eastAsia="黑体"/>
        </w:rPr>
      </w:pPr>
      <w:r>
        <w:rPr>
          <w:rFonts w:eastAsia="黑体"/>
        </w:rPr>
        <w:t>第三部分 情况说明</w:t>
      </w:r>
    </w:p>
    <w:p w14:paraId="4C796B45">
      <w:pPr>
        <w:rPr>
          <w:rFonts w:eastAsia="仿宋"/>
          <w:szCs w:val="32"/>
        </w:rPr>
      </w:pPr>
    </w:p>
    <w:p w14:paraId="3DD92E0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19CE3DCF">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250.83</w:t>
      </w:r>
      <w:r>
        <w:rPr>
          <w:szCs w:val="32"/>
        </w:rPr>
        <w:t>万元</w:t>
      </w:r>
      <w:r>
        <w:rPr>
          <w:rFonts w:hint="eastAsia"/>
          <w:szCs w:val="32"/>
          <w:lang w:eastAsia="zh-CN"/>
        </w:rPr>
        <w:t>，其中：本年预算</w:t>
      </w:r>
      <w:r>
        <w:rPr>
          <w:rFonts w:hint="eastAsia"/>
          <w:szCs w:val="32"/>
          <w:lang w:val="en-US" w:eastAsia="zh-CN"/>
        </w:rPr>
        <w:t>250.83</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31.44</w:t>
      </w:r>
      <w:r>
        <w:rPr>
          <w:szCs w:val="32"/>
        </w:rPr>
        <w:t>万元，主要原因是</w:t>
      </w:r>
      <w:r>
        <w:rPr>
          <w:rFonts w:hint="eastAsia"/>
          <w:szCs w:val="32"/>
          <w:lang w:eastAsia="zh-CN"/>
        </w:rPr>
        <w:t>第五次全国经济普查经费和公务员医疗补助减少</w:t>
      </w:r>
      <w:r>
        <w:rPr>
          <w:szCs w:val="32"/>
        </w:rPr>
        <w:t>。</w:t>
      </w:r>
    </w:p>
    <w:p w14:paraId="3F608390">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2DC83D05">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250.83</w:t>
      </w:r>
      <w:r>
        <w:rPr>
          <w:szCs w:val="32"/>
        </w:rPr>
        <w:t>万元，其中：本年收入</w:t>
      </w:r>
      <w:r>
        <w:rPr>
          <w:rFonts w:hint="eastAsia"/>
          <w:szCs w:val="32"/>
          <w:lang w:val="en-US" w:eastAsia="zh-CN"/>
        </w:rPr>
        <w:t>250.83</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250.83</w:t>
      </w:r>
      <w:r>
        <w:rPr>
          <w:szCs w:val="32"/>
        </w:rPr>
        <w:t>万元，占</w:t>
      </w:r>
      <w:r>
        <w:rPr>
          <w:rFonts w:hint="eastAsia"/>
          <w:szCs w:val="32"/>
          <w:lang w:val="en-US" w:eastAsia="zh-CN"/>
        </w:rPr>
        <w:t>100</w:t>
      </w:r>
      <w:r>
        <w:rPr>
          <w:szCs w:val="32"/>
        </w:rPr>
        <w:t>%</w:t>
      </w:r>
      <w:r>
        <w:rPr>
          <w:rFonts w:hint="eastAsia"/>
          <w:szCs w:val="32"/>
        </w:rPr>
        <w:t>。</w:t>
      </w:r>
    </w:p>
    <w:p w14:paraId="74F61DC7">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2F3ACC92">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250.83</w:t>
      </w:r>
      <w:r>
        <w:rPr>
          <w:szCs w:val="32"/>
        </w:rPr>
        <w:t>万元，其中：基本支出</w:t>
      </w:r>
      <w:r>
        <w:rPr>
          <w:rFonts w:hint="eastAsia"/>
          <w:szCs w:val="32"/>
          <w:lang w:val="en-US" w:eastAsia="zh-CN"/>
        </w:rPr>
        <w:t>194.32</w:t>
      </w:r>
      <w:r>
        <w:rPr>
          <w:szCs w:val="32"/>
        </w:rPr>
        <w:t>万元，占</w:t>
      </w:r>
      <w:r>
        <w:rPr>
          <w:rFonts w:hint="eastAsia"/>
          <w:szCs w:val="32"/>
          <w:lang w:val="en-US" w:eastAsia="zh-CN"/>
        </w:rPr>
        <w:t>77.47</w:t>
      </w:r>
      <w:r>
        <w:rPr>
          <w:szCs w:val="32"/>
        </w:rPr>
        <w:t>%；项目支出</w:t>
      </w:r>
      <w:r>
        <w:rPr>
          <w:rFonts w:hint="eastAsia"/>
          <w:szCs w:val="32"/>
          <w:lang w:val="en-US" w:eastAsia="zh-CN"/>
        </w:rPr>
        <w:t>56.51</w:t>
      </w:r>
      <w:r>
        <w:rPr>
          <w:szCs w:val="32"/>
        </w:rPr>
        <w:t>万元，占</w:t>
      </w:r>
      <w:r>
        <w:rPr>
          <w:rFonts w:hint="eastAsia"/>
          <w:szCs w:val="32"/>
          <w:lang w:val="en-US" w:eastAsia="zh-CN"/>
        </w:rPr>
        <w:t>22.53</w:t>
      </w:r>
      <w:r>
        <w:rPr>
          <w:szCs w:val="32"/>
        </w:rPr>
        <w:t>%。</w:t>
      </w:r>
    </w:p>
    <w:p w14:paraId="3FD51A81">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637862C5">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250.83</w:t>
      </w:r>
      <w:r>
        <w:rPr>
          <w:szCs w:val="32"/>
        </w:rPr>
        <w:t>万元，其中：</w:t>
      </w:r>
      <w:r>
        <w:rPr>
          <w:rFonts w:hint="eastAsia"/>
          <w:szCs w:val="32"/>
        </w:rPr>
        <w:t>本年</w:t>
      </w:r>
      <w:r>
        <w:rPr>
          <w:rFonts w:hint="eastAsia"/>
          <w:szCs w:val="32"/>
          <w:lang w:eastAsia="zh-CN"/>
        </w:rPr>
        <w:t>预算</w:t>
      </w:r>
      <w:r>
        <w:rPr>
          <w:rFonts w:hint="eastAsia"/>
          <w:szCs w:val="32"/>
          <w:lang w:val="en-US" w:eastAsia="zh-CN"/>
        </w:rPr>
        <w:t>250.83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205.17</w:t>
      </w:r>
      <w:r>
        <w:rPr>
          <w:szCs w:val="32"/>
        </w:rPr>
        <w:t>万元，</w:t>
      </w:r>
      <w:r>
        <w:rPr>
          <w:kern w:val="0"/>
          <w:szCs w:val="32"/>
        </w:rPr>
        <w:t>社会保障和就业支出</w:t>
      </w:r>
      <w:r>
        <w:rPr>
          <w:rFonts w:hint="eastAsia"/>
          <w:szCs w:val="32"/>
          <w:lang w:val="en-US" w:eastAsia="zh-CN"/>
        </w:rPr>
        <w:t>25.89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5.65</w:t>
      </w:r>
      <w:r>
        <w:rPr>
          <w:szCs w:val="32"/>
        </w:rPr>
        <w:t>万元，</w:t>
      </w:r>
      <w:r>
        <w:rPr>
          <w:kern w:val="0"/>
          <w:szCs w:val="32"/>
        </w:rPr>
        <w:t>住房保障支出</w:t>
      </w:r>
      <w:r>
        <w:rPr>
          <w:rFonts w:hint="eastAsia"/>
          <w:szCs w:val="32"/>
          <w:lang w:val="en-US" w:eastAsia="zh-CN"/>
        </w:rPr>
        <w:t>14.12</w:t>
      </w:r>
      <w:r>
        <w:rPr>
          <w:szCs w:val="32"/>
        </w:rPr>
        <w:t>万元。</w:t>
      </w:r>
    </w:p>
    <w:p w14:paraId="5BDA8588">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79D11BDE">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250.83</w:t>
      </w:r>
      <w:r>
        <w:rPr>
          <w:szCs w:val="32"/>
        </w:rPr>
        <w:t>万元，其中：基本支出</w:t>
      </w:r>
      <w:r>
        <w:rPr>
          <w:rFonts w:hint="eastAsia"/>
          <w:szCs w:val="32"/>
          <w:lang w:val="en-US" w:eastAsia="zh-CN"/>
        </w:rPr>
        <w:t>194.32</w:t>
      </w:r>
      <w:r>
        <w:rPr>
          <w:szCs w:val="32"/>
        </w:rPr>
        <w:t>万元，占</w:t>
      </w:r>
      <w:r>
        <w:rPr>
          <w:rFonts w:hint="eastAsia"/>
          <w:szCs w:val="32"/>
          <w:lang w:val="en-US" w:eastAsia="zh-CN"/>
        </w:rPr>
        <w:t>77.47</w:t>
      </w:r>
      <w:r>
        <w:rPr>
          <w:szCs w:val="32"/>
        </w:rPr>
        <w:t>%；项目支出</w:t>
      </w:r>
      <w:r>
        <w:rPr>
          <w:rFonts w:hint="eastAsia"/>
          <w:szCs w:val="32"/>
          <w:lang w:val="en-US" w:eastAsia="zh-CN"/>
        </w:rPr>
        <w:t>56.51</w:t>
      </w:r>
      <w:r>
        <w:rPr>
          <w:szCs w:val="32"/>
        </w:rPr>
        <w:t>万元，占</w:t>
      </w:r>
      <w:r>
        <w:rPr>
          <w:rFonts w:hint="eastAsia"/>
          <w:szCs w:val="32"/>
          <w:lang w:val="en-US" w:eastAsia="zh-CN"/>
        </w:rPr>
        <w:t>22.53</w:t>
      </w:r>
      <w:r>
        <w:rPr>
          <w:szCs w:val="32"/>
        </w:rPr>
        <w:t>%。基本支出中，人员经费</w:t>
      </w:r>
      <w:r>
        <w:rPr>
          <w:rFonts w:hint="eastAsia"/>
          <w:szCs w:val="32"/>
          <w:lang w:val="en-US" w:eastAsia="zh-CN"/>
        </w:rPr>
        <w:t>159.63</w:t>
      </w:r>
      <w:r>
        <w:rPr>
          <w:szCs w:val="32"/>
        </w:rPr>
        <w:t>万元，占</w:t>
      </w:r>
      <w:r>
        <w:rPr>
          <w:rFonts w:hint="eastAsia"/>
          <w:szCs w:val="32"/>
          <w:lang w:val="en-US" w:eastAsia="zh-CN"/>
        </w:rPr>
        <w:t>82.15</w:t>
      </w:r>
      <w:r>
        <w:rPr>
          <w:szCs w:val="32"/>
        </w:rPr>
        <w:t>%；公用经费</w:t>
      </w:r>
      <w:r>
        <w:rPr>
          <w:rFonts w:hint="eastAsia"/>
          <w:szCs w:val="32"/>
          <w:lang w:val="en-US" w:eastAsia="zh-CN"/>
        </w:rPr>
        <w:t>34.69</w:t>
      </w:r>
      <w:r>
        <w:rPr>
          <w:szCs w:val="32"/>
        </w:rPr>
        <w:t>万元，占</w:t>
      </w:r>
      <w:r>
        <w:rPr>
          <w:rFonts w:hint="eastAsia"/>
          <w:szCs w:val="32"/>
          <w:lang w:val="en-US" w:eastAsia="zh-CN"/>
        </w:rPr>
        <w:t>17.85</w:t>
      </w:r>
      <w:r>
        <w:rPr>
          <w:szCs w:val="32"/>
        </w:rPr>
        <w:t>%。</w:t>
      </w:r>
    </w:p>
    <w:p w14:paraId="41D49EF1">
      <w:pPr>
        <w:spacing w:line="540" w:lineRule="exact"/>
        <w:ind w:firstLine="640" w:firstLineChars="200"/>
        <w:rPr>
          <w:szCs w:val="32"/>
        </w:rPr>
      </w:pPr>
      <w:r>
        <w:rPr>
          <w:szCs w:val="32"/>
        </w:rPr>
        <w:t>一般公共服务（类）支出</w:t>
      </w:r>
      <w:r>
        <w:rPr>
          <w:rFonts w:hint="eastAsia"/>
          <w:szCs w:val="32"/>
          <w:lang w:val="en-US" w:eastAsia="zh-CN"/>
        </w:rPr>
        <w:t>205.17</w:t>
      </w:r>
      <w:r>
        <w:rPr>
          <w:szCs w:val="32"/>
        </w:rPr>
        <w:t>万元，占</w:t>
      </w:r>
      <w:r>
        <w:rPr>
          <w:rFonts w:hint="eastAsia"/>
          <w:szCs w:val="32"/>
          <w:lang w:val="en-US" w:eastAsia="zh-CN"/>
        </w:rPr>
        <w:t>81.8</w:t>
      </w:r>
      <w:r>
        <w:rPr>
          <w:szCs w:val="32"/>
        </w:rPr>
        <w:t>%，主要用于</w:t>
      </w:r>
      <w:r>
        <w:rPr>
          <w:rFonts w:hint="eastAsia"/>
          <w:szCs w:val="32"/>
        </w:rPr>
        <w:t>保障职工工资，维持机关正常运转以及完成年度统计工作任务。</w:t>
      </w:r>
    </w:p>
    <w:p w14:paraId="13088ED8">
      <w:pPr>
        <w:spacing w:line="520" w:lineRule="exact"/>
        <w:ind w:firstLine="640" w:firstLineChars="200"/>
        <w:rPr>
          <w:szCs w:val="32"/>
        </w:rPr>
      </w:pPr>
      <w:r>
        <w:rPr>
          <w:szCs w:val="32"/>
        </w:rPr>
        <w:t>社会保障和就业（类）支出</w:t>
      </w:r>
      <w:r>
        <w:rPr>
          <w:rFonts w:hint="eastAsia"/>
          <w:szCs w:val="32"/>
          <w:lang w:val="en-US" w:eastAsia="zh-CN"/>
        </w:rPr>
        <w:t>25.89</w:t>
      </w:r>
      <w:r>
        <w:rPr>
          <w:szCs w:val="32"/>
        </w:rPr>
        <w:t>万元，占</w:t>
      </w:r>
      <w:r>
        <w:rPr>
          <w:rFonts w:hint="eastAsia"/>
          <w:szCs w:val="32"/>
          <w:lang w:val="en-US" w:eastAsia="zh-CN"/>
        </w:rPr>
        <w:t>10.32</w:t>
      </w:r>
      <w:r>
        <w:rPr>
          <w:szCs w:val="32"/>
        </w:rPr>
        <w:t>%，主要用于</w:t>
      </w:r>
      <w:r>
        <w:rPr>
          <w:rFonts w:hint="eastAsia"/>
          <w:szCs w:val="32"/>
        </w:rPr>
        <w:t>保障机关事业单位退休职工采暖补贴以及基本养老保险缴费支出。</w:t>
      </w:r>
    </w:p>
    <w:p w14:paraId="1522107A">
      <w:pPr>
        <w:spacing w:line="540" w:lineRule="exact"/>
        <w:ind w:firstLine="640" w:firstLineChars="200"/>
        <w:rPr>
          <w:szCs w:val="32"/>
        </w:rPr>
      </w:pPr>
      <w:r>
        <w:rPr>
          <w:rFonts w:hint="eastAsia"/>
          <w:szCs w:val="32"/>
          <w:lang w:eastAsia="zh-CN"/>
        </w:rPr>
        <w:t>卫生健康（类）支出</w:t>
      </w:r>
      <w:r>
        <w:rPr>
          <w:rFonts w:hint="eastAsia"/>
          <w:szCs w:val="32"/>
          <w:lang w:val="en-US" w:eastAsia="zh-CN"/>
        </w:rPr>
        <w:t>5.65</w:t>
      </w:r>
      <w:r>
        <w:rPr>
          <w:szCs w:val="32"/>
        </w:rPr>
        <w:t>万元，占</w:t>
      </w:r>
      <w:r>
        <w:rPr>
          <w:rFonts w:hint="eastAsia"/>
          <w:szCs w:val="32"/>
          <w:lang w:val="en-US" w:eastAsia="zh-CN"/>
        </w:rPr>
        <w:t>2.25</w:t>
      </w:r>
      <w:r>
        <w:rPr>
          <w:szCs w:val="32"/>
        </w:rPr>
        <w:t>%，主要用于</w:t>
      </w:r>
      <w:r>
        <w:rPr>
          <w:rFonts w:hint="eastAsia"/>
          <w:szCs w:val="32"/>
        </w:rPr>
        <w:t>缴纳职工医疗保险。</w:t>
      </w:r>
    </w:p>
    <w:p w14:paraId="370106C1">
      <w:pPr>
        <w:spacing w:line="540" w:lineRule="exact"/>
        <w:ind w:firstLine="640" w:firstLineChars="200"/>
        <w:rPr>
          <w:szCs w:val="32"/>
        </w:rPr>
      </w:pPr>
      <w:r>
        <w:rPr>
          <w:szCs w:val="32"/>
        </w:rPr>
        <w:t>住房保障（类）支出</w:t>
      </w:r>
      <w:r>
        <w:rPr>
          <w:rFonts w:hint="eastAsia"/>
          <w:szCs w:val="32"/>
          <w:lang w:val="en-US" w:eastAsia="zh-CN"/>
        </w:rPr>
        <w:t>14.12</w:t>
      </w:r>
      <w:r>
        <w:rPr>
          <w:szCs w:val="32"/>
        </w:rPr>
        <w:t>万元，占</w:t>
      </w:r>
      <w:r>
        <w:rPr>
          <w:rFonts w:hint="eastAsia"/>
          <w:szCs w:val="32"/>
          <w:lang w:val="en-US" w:eastAsia="zh-CN"/>
        </w:rPr>
        <w:t>5.63</w:t>
      </w:r>
      <w:r>
        <w:rPr>
          <w:szCs w:val="32"/>
        </w:rPr>
        <w:t>%，主要用于</w:t>
      </w:r>
      <w:r>
        <w:rPr>
          <w:rFonts w:hint="eastAsia"/>
          <w:szCs w:val="32"/>
        </w:rPr>
        <w:t>缴纳职工住房公积金。</w:t>
      </w:r>
    </w:p>
    <w:p w14:paraId="719F93E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28C37544">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194.32</w:t>
      </w:r>
      <w:r>
        <w:rPr>
          <w:szCs w:val="32"/>
        </w:rPr>
        <w:t>万元，其中：</w:t>
      </w:r>
    </w:p>
    <w:p w14:paraId="47F77EA5">
      <w:pPr>
        <w:ind w:firstLine="640" w:firstLineChars="200"/>
        <w:rPr>
          <w:kern w:val="0"/>
          <w:szCs w:val="32"/>
        </w:rPr>
      </w:pPr>
      <w:r>
        <w:rPr>
          <w:szCs w:val="32"/>
        </w:rPr>
        <w:t>人员经费</w:t>
      </w:r>
      <w:r>
        <w:rPr>
          <w:rFonts w:hint="eastAsia"/>
          <w:szCs w:val="32"/>
          <w:lang w:val="en-US" w:eastAsia="zh-CN"/>
        </w:rPr>
        <w:t>159.63</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6E4ED379">
      <w:pPr>
        <w:ind w:firstLine="640" w:firstLineChars="200"/>
        <w:rPr>
          <w:szCs w:val="32"/>
        </w:rPr>
      </w:pPr>
      <w:r>
        <w:rPr>
          <w:kern w:val="0"/>
          <w:szCs w:val="32"/>
        </w:rPr>
        <w:t>公用经费</w:t>
      </w:r>
      <w:r>
        <w:rPr>
          <w:rFonts w:hint="eastAsia"/>
          <w:szCs w:val="32"/>
          <w:lang w:val="en-US" w:eastAsia="zh-CN"/>
        </w:rPr>
        <w:t>34.69</w:t>
      </w:r>
      <w:r>
        <w:rPr>
          <w:szCs w:val="32"/>
        </w:rPr>
        <w:t>万元，主要包括：</w:t>
      </w:r>
      <w:r>
        <w:rPr>
          <w:kern w:val="0"/>
          <w:szCs w:val="32"/>
        </w:rPr>
        <w:t>办公费</w:t>
      </w:r>
      <w:r>
        <w:rPr>
          <w:szCs w:val="32"/>
        </w:rPr>
        <w:t>、</w:t>
      </w:r>
      <w:r>
        <w:rPr>
          <w:rFonts w:hint="eastAsia"/>
          <w:szCs w:val="32"/>
          <w:lang w:eastAsia="zh-CN"/>
        </w:rPr>
        <w:t>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F415ABA">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57B559E5">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0.05</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。其中：</w:t>
      </w:r>
    </w:p>
    <w:p w14:paraId="7E54ACE9">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p>
    <w:p w14:paraId="74611E4C">
      <w:pPr>
        <w:ind w:firstLine="640" w:firstLineChars="200"/>
        <w:rPr>
          <w:rFonts w:hint="eastAsia" w:eastAsia="仿宋_GB2312"/>
          <w:szCs w:val="32"/>
          <w:lang w:eastAsia="zh-CN"/>
        </w:rPr>
      </w:pPr>
      <w:r>
        <w:rPr>
          <w:szCs w:val="32"/>
        </w:rPr>
        <w:t>2.公务接待费</w:t>
      </w:r>
      <w:r>
        <w:rPr>
          <w:rFonts w:hint="eastAsia"/>
          <w:szCs w:val="32"/>
          <w:lang w:val="en-US" w:eastAsia="zh-CN"/>
        </w:rPr>
        <w:t>0.05</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p>
    <w:p w14:paraId="419DC91E">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52FD530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52073B3E">
      <w:pPr>
        <w:ind w:firstLine="640" w:firstLineChars="200"/>
        <w:rPr>
          <w:rFonts w:eastAsia="楷体"/>
          <w:szCs w:val="32"/>
        </w:rPr>
      </w:pPr>
      <w:r>
        <w:rPr>
          <w:szCs w:val="32"/>
        </w:rPr>
        <w:t>本</w:t>
      </w:r>
      <w:r>
        <w:rPr>
          <w:rFonts w:hint="eastAsia"/>
          <w:szCs w:val="32"/>
        </w:rPr>
        <w:t>单位</w:t>
      </w:r>
      <w:r>
        <w:rPr>
          <w:szCs w:val="32"/>
        </w:rPr>
        <w:t>无政府性基金预算</w:t>
      </w:r>
      <w:r>
        <w:rPr>
          <w:rFonts w:hint="eastAsia"/>
          <w:szCs w:val="32"/>
          <w:lang w:eastAsia="zh-CN"/>
        </w:rPr>
        <w:t>拨款</w:t>
      </w:r>
      <w:r>
        <w:rPr>
          <w:rFonts w:hint="eastAsia"/>
          <w:szCs w:val="32"/>
        </w:rPr>
        <w:t>。</w:t>
      </w:r>
    </w:p>
    <w:p w14:paraId="3B0364A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1A259616">
      <w:pPr>
        <w:ind w:firstLine="640" w:firstLineChars="200"/>
        <w:rPr>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p>
    <w:p w14:paraId="5631F916">
      <w:pPr>
        <w:ind w:firstLine="640"/>
        <w:rPr>
          <w:rFonts w:eastAsia="黑体"/>
          <w:szCs w:val="32"/>
        </w:rPr>
      </w:pPr>
      <w:r>
        <w:rPr>
          <w:rFonts w:hint="eastAsia" w:eastAsia="黑体"/>
          <w:szCs w:val="32"/>
        </w:rPr>
        <w:t>十</w:t>
      </w:r>
      <w:r>
        <w:rPr>
          <w:rFonts w:eastAsia="黑体"/>
          <w:szCs w:val="32"/>
        </w:rPr>
        <w:t>、其他重要事项的说明情况</w:t>
      </w:r>
    </w:p>
    <w:p w14:paraId="307DC15E">
      <w:pPr>
        <w:spacing w:line="540" w:lineRule="exact"/>
        <w:ind w:firstLine="640" w:firstLineChars="200"/>
        <w:rPr>
          <w:rFonts w:eastAsia="楷体"/>
          <w:szCs w:val="32"/>
        </w:rPr>
      </w:pPr>
      <w:r>
        <w:rPr>
          <w:rFonts w:eastAsia="楷体"/>
          <w:szCs w:val="32"/>
        </w:rPr>
        <w:t>（一）机关运行经费</w:t>
      </w:r>
    </w:p>
    <w:p w14:paraId="1890087C">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34.69</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0.07万元</w:t>
      </w:r>
      <w:r>
        <w:rPr>
          <w:szCs w:val="32"/>
        </w:rPr>
        <w:t>，下降</w:t>
      </w:r>
      <w:r>
        <w:rPr>
          <w:rFonts w:hint="eastAsia"/>
          <w:szCs w:val="32"/>
          <w:lang w:val="en-US" w:eastAsia="zh-CN"/>
        </w:rPr>
        <w:t>0.2</w:t>
      </w:r>
      <w:r>
        <w:rPr>
          <w:szCs w:val="32"/>
        </w:rPr>
        <w:t>%</w:t>
      </w:r>
      <w:r>
        <w:rPr>
          <w:rFonts w:hint="eastAsia"/>
          <w:szCs w:val="32"/>
        </w:rPr>
        <w:t>，主要原因是202</w:t>
      </w:r>
      <w:r>
        <w:rPr>
          <w:rFonts w:hint="eastAsia"/>
          <w:szCs w:val="32"/>
          <w:lang w:val="en-US" w:eastAsia="zh-CN"/>
        </w:rPr>
        <w:t>5</w:t>
      </w:r>
      <w:r>
        <w:rPr>
          <w:rFonts w:hint="eastAsia"/>
          <w:szCs w:val="32"/>
        </w:rPr>
        <w:t>年预算的核定公用经费减少</w:t>
      </w:r>
      <w:r>
        <w:rPr>
          <w:szCs w:val="32"/>
        </w:rPr>
        <w:t>。</w:t>
      </w:r>
    </w:p>
    <w:p w14:paraId="04C1AACB">
      <w:pPr>
        <w:spacing w:line="540" w:lineRule="exact"/>
        <w:ind w:firstLine="640" w:firstLineChars="200"/>
        <w:rPr>
          <w:rFonts w:eastAsia="楷体"/>
          <w:szCs w:val="32"/>
        </w:rPr>
      </w:pPr>
      <w:r>
        <w:rPr>
          <w:rFonts w:eastAsia="楷体"/>
          <w:szCs w:val="32"/>
        </w:rPr>
        <w:t>（二）政府采购情况</w:t>
      </w:r>
    </w:p>
    <w:p w14:paraId="18B717D1">
      <w:pPr>
        <w:spacing w:line="540" w:lineRule="exact"/>
        <w:ind w:firstLine="640" w:firstLineChars="200"/>
        <w:rPr>
          <w:szCs w:val="32"/>
        </w:rPr>
      </w:pPr>
      <w:r>
        <w:rPr>
          <w:rFonts w:hint="eastAsia"/>
          <w:szCs w:val="32"/>
        </w:rPr>
        <w:t>本单位无政府采购。</w:t>
      </w:r>
    </w:p>
    <w:p w14:paraId="6379D579">
      <w:pPr>
        <w:spacing w:line="540" w:lineRule="exact"/>
        <w:ind w:firstLine="640" w:firstLineChars="200"/>
        <w:rPr>
          <w:rFonts w:eastAsia="楷体"/>
          <w:szCs w:val="32"/>
        </w:rPr>
      </w:pPr>
      <w:r>
        <w:rPr>
          <w:rFonts w:eastAsia="楷体"/>
          <w:szCs w:val="32"/>
        </w:rPr>
        <w:t>（三）国有资产占有使用情况</w:t>
      </w:r>
    </w:p>
    <w:p w14:paraId="342CA06F">
      <w:pPr>
        <w:spacing w:line="540" w:lineRule="exact"/>
        <w:ind w:firstLine="640" w:firstLineChars="200"/>
        <w:rPr>
          <w:szCs w:val="32"/>
        </w:rPr>
      </w:pPr>
      <w:r>
        <w:rPr>
          <w:rFonts w:hint="eastAsia"/>
          <w:szCs w:val="32"/>
        </w:rPr>
        <w:t>本单位无国有资产占有使用情况。</w:t>
      </w:r>
    </w:p>
    <w:p w14:paraId="7F9E72B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F44C08D">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56.51</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56.51</w:t>
      </w:r>
      <w:r>
        <w:rPr>
          <w:szCs w:val="32"/>
        </w:rPr>
        <w:t>万元，</w:t>
      </w:r>
      <w:r>
        <w:rPr>
          <w:rFonts w:hint="eastAsia"/>
          <w:szCs w:val="32"/>
        </w:rPr>
        <w:t>财政拨款结转</w:t>
      </w:r>
      <w:r>
        <w:rPr>
          <w:rFonts w:hint="eastAsia"/>
          <w:szCs w:val="32"/>
          <w:lang w:val="en-US" w:eastAsia="zh-CN"/>
        </w:rPr>
        <w:t>0</w:t>
      </w:r>
      <w:r>
        <w:rPr>
          <w:szCs w:val="32"/>
        </w:rPr>
        <w:t>万元。</w:t>
      </w:r>
    </w:p>
    <w:p w14:paraId="6E9A1666">
      <w:pPr>
        <w:spacing w:line="540" w:lineRule="exact"/>
        <w:ind w:firstLine="640" w:firstLineChars="200"/>
        <w:rPr>
          <w:rFonts w:eastAsia="楷体"/>
          <w:szCs w:val="32"/>
        </w:rPr>
      </w:pPr>
      <w:r>
        <w:rPr>
          <w:rFonts w:hint="eastAsia" w:eastAsia="楷体"/>
          <w:szCs w:val="32"/>
        </w:rPr>
        <w:t>（五）项目支出绩效目标情况说明</w:t>
      </w:r>
    </w:p>
    <w:p w14:paraId="7A691549">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56.51</w:t>
      </w:r>
      <w:r>
        <w:rPr>
          <w:rFonts w:hint="eastAsia" w:ascii="宋体" w:hAnsi="宋体"/>
        </w:rPr>
        <w:t>万元。</w:t>
      </w:r>
    </w:p>
    <w:p w14:paraId="028359E1">
      <w:pPr>
        <w:ind w:firstLine="645"/>
        <w:rPr>
          <w:rFonts w:eastAsia="楷体"/>
          <w:szCs w:val="32"/>
        </w:rPr>
      </w:pPr>
    </w:p>
    <w:p w14:paraId="67639C9E">
      <w:pPr>
        <w:spacing w:line="540" w:lineRule="exact"/>
        <w:ind w:firstLine="640" w:firstLineChars="200"/>
        <w:rPr>
          <w:rFonts w:eastAsia="楷体"/>
          <w:szCs w:val="32"/>
        </w:rPr>
      </w:pPr>
    </w:p>
    <w:p w14:paraId="7DF5FE10">
      <w:pPr>
        <w:spacing w:line="540" w:lineRule="exact"/>
        <w:ind w:firstLine="640" w:firstLineChars="200"/>
        <w:rPr>
          <w:rFonts w:eastAsia="楷体"/>
          <w:szCs w:val="32"/>
        </w:rPr>
      </w:pPr>
    </w:p>
    <w:p w14:paraId="3B82A6FF">
      <w:pPr>
        <w:spacing w:line="540" w:lineRule="exact"/>
        <w:ind w:firstLine="640" w:firstLineChars="200"/>
        <w:rPr>
          <w:rFonts w:eastAsia="楷体"/>
          <w:szCs w:val="32"/>
        </w:rPr>
      </w:pPr>
    </w:p>
    <w:p w14:paraId="7CA0D120">
      <w:pPr>
        <w:spacing w:line="540" w:lineRule="exact"/>
        <w:ind w:firstLine="640" w:firstLineChars="200"/>
        <w:rPr>
          <w:rFonts w:eastAsia="楷体"/>
          <w:szCs w:val="32"/>
        </w:rPr>
      </w:pPr>
    </w:p>
    <w:p w14:paraId="2B618940">
      <w:pPr>
        <w:spacing w:line="540" w:lineRule="exact"/>
        <w:ind w:firstLine="640" w:firstLineChars="200"/>
        <w:rPr>
          <w:rFonts w:eastAsia="楷体"/>
          <w:szCs w:val="32"/>
        </w:rPr>
      </w:pPr>
    </w:p>
    <w:p w14:paraId="1926DF9D">
      <w:pPr>
        <w:spacing w:line="540" w:lineRule="exact"/>
        <w:ind w:firstLine="640" w:firstLineChars="200"/>
        <w:rPr>
          <w:rFonts w:eastAsia="楷体"/>
          <w:szCs w:val="32"/>
        </w:rPr>
      </w:pPr>
    </w:p>
    <w:p w14:paraId="433AAFE9">
      <w:pPr>
        <w:spacing w:line="540" w:lineRule="exact"/>
        <w:ind w:firstLine="640" w:firstLineChars="200"/>
        <w:rPr>
          <w:rFonts w:eastAsia="楷体"/>
          <w:szCs w:val="32"/>
        </w:rPr>
      </w:pPr>
    </w:p>
    <w:p w14:paraId="4F01AEEF">
      <w:pPr>
        <w:spacing w:line="540" w:lineRule="exact"/>
        <w:ind w:firstLine="640" w:firstLineChars="200"/>
        <w:rPr>
          <w:rFonts w:eastAsia="楷体"/>
          <w:szCs w:val="32"/>
        </w:rPr>
      </w:pPr>
    </w:p>
    <w:p w14:paraId="6578D259">
      <w:pPr>
        <w:spacing w:line="540" w:lineRule="exact"/>
        <w:ind w:firstLine="640" w:firstLineChars="200"/>
        <w:rPr>
          <w:rFonts w:eastAsia="楷体"/>
          <w:szCs w:val="32"/>
        </w:rPr>
      </w:pPr>
    </w:p>
    <w:p w14:paraId="55D89609">
      <w:pPr>
        <w:spacing w:line="540" w:lineRule="exact"/>
        <w:ind w:firstLine="640" w:firstLineChars="200"/>
        <w:rPr>
          <w:rFonts w:eastAsia="楷体"/>
          <w:szCs w:val="32"/>
        </w:rPr>
      </w:pPr>
    </w:p>
    <w:p w14:paraId="3E5D2777">
      <w:pPr>
        <w:spacing w:line="540" w:lineRule="exact"/>
        <w:ind w:firstLine="640" w:firstLineChars="200"/>
        <w:rPr>
          <w:rFonts w:eastAsia="楷体"/>
          <w:szCs w:val="32"/>
        </w:rPr>
      </w:pPr>
    </w:p>
    <w:p w14:paraId="2ED805F4">
      <w:pPr>
        <w:spacing w:line="540" w:lineRule="exact"/>
        <w:ind w:firstLine="640" w:firstLineChars="200"/>
        <w:rPr>
          <w:rFonts w:eastAsia="楷体"/>
          <w:szCs w:val="32"/>
        </w:rPr>
      </w:pPr>
    </w:p>
    <w:p w14:paraId="5FFD1040">
      <w:pPr>
        <w:spacing w:line="540" w:lineRule="exact"/>
        <w:ind w:firstLine="640" w:firstLineChars="200"/>
        <w:rPr>
          <w:rFonts w:eastAsia="楷体"/>
          <w:szCs w:val="32"/>
        </w:rPr>
      </w:pPr>
    </w:p>
    <w:p w14:paraId="5DF371EA">
      <w:pPr>
        <w:spacing w:line="540" w:lineRule="exact"/>
        <w:ind w:firstLine="640" w:firstLineChars="200"/>
        <w:rPr>
          <w:rFonts w:eastAsia="楷体"/>
          <w:szCs w:val="32"/>
        </w:rPr>
      </w:pPr>
      <w:r>
        <w:rPr>
          <w:rFonts w:eastAsia="楷体"/>
          <w:szCs w:val="32"/>
        </w:rPr>
        <w:br w:type="page"/>
      </w:r>
    </w:p>
    <w:p w14:paraId="26E3631F">
      <w:pPr>
        <w:jc w:val="center"/>
        <w:rPr>
          <w:rFonts w:eastAsia="黑体"/>
        </w:rPr>
      </w:pPr>
      <w:r>
        <w:rPr>
          <w:rFonts w:eastAsia="黑体"/>
        </w:rPr>
        <w:t>第四部分 名词解释</w:t>
      </w:r>
    </w:p>
    <w:p w14:paraId="53829A7E">
      <w:pPr>
        <w:ind w:firstLine="640" w:firstLineChars="200"/>
        <w:jc w:val="center"/>
        <w:rPr>
          <w:rFonts w:eastAsia="黑体"/>
        </w:rPr>
      </w:pPr>
    </w:p>
    <w:p w14:paraId="152646AA">
      <w:pPr>
        <w:ind w:firstLine="640" w:firstLineChars="200"/>
        <w:rPr>
          <w:szCs w:val="32"/>
        </w:rPr>
      </w:pPr>
      <w:r>
        <w:rPr>
          <w:rFonts w:eastAsia="楷体"/>
          <w:szCs w:val="32"/>
        </w:rPr>
        <w:t>（一）一般公共预算拨款收入：</w:t>
      </w:r>
      <w:r>
        <w:rPr>
          <w:szCs w:val="32"/>
        </w:rPr>
        <w:t>指省级财政通过当年一般公共预算拨付的资金。</w:t>
      </w:r>
    </w:p>
    <w:p w14:paraId="0AD15E1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8BFC19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51624C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704FA23">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4D3F07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2E74811">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51C4B7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BA2EDF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099C3EF">
      <w:pPr>
        <w:ind w:firstLine="640"/>
        <w:rPr>
          <w:szCs w:val="32"/>
        </w:rPr>
      </w:pPr>
      <w:r>
        <w:rPr>
          <w:rFonts w:eastAsia="楷体"/>
          <w:szCs w:val="32"/>
        </w:rPr>
        <w:t>（十）上年结转：</w:t>
      </w:r>
      <w:r>
        <w:rPr>
          <w:szCs w:val="32"/>
        </w:rPr>
        <w:t>指以前年度尚未完成、结转到本年仍按原规定用途继续使用的资金。</w:t>
      </w:r>
    </w:p>
    <w:p w14:paraId="5F57C85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0AA90A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3B20405">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104135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175DDA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848827A">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A4D376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8BD55E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9D0A1A">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11EC002">
      <w:pPr>
        <w:ind w:firstLine="640"/>
        <w:rPr>
          <w:szCs w:val="32"/>
        </w:rPr>
      </w:pPr>
    </w:p>
    <w:p w14:paraId="2533D43F">
      <w:pPr>
        <w:ind w:firstLine="640"/>
        <w:rPr>
          <w:szCs w:val="32"/>
        </w:rPr>
      </w:pPr>
    </w:p>
    <w:p w14:paraId="2ED580EA">
      <w:pPr>
        <w:rPr>
          <w:szCs w:val="32"/>
        </w:rPr>
      </w:pPr>
    </w:p>
    <w:p w14:paraId="0E26481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F8CB">
    <w:pPr>
      <w:pStyle w:val="6"/>
      <w:ind w:right="360"/>
      <w:rPr>
        <w:rStyle w:val="12"/>
      </w:rPr>
    </w:pPr>
  </w:p>
  <w:p w14:paraId="3DDF6E0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39E6">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24AABB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D59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B48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C6927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5C6927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AC6D0DD">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68F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4A41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664A41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A1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417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B20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2E3NTU5NzBjMzk1ZDliMjQ2ZGFjMGIyYjYyY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487061"/>
    <w:rsid w:val="019B69D8"/>
    <w:rsid w:val="01B7145A"/>
    <w:rsid w:val="02033000"/>
    <w:rsid w:val="020823CE"/>
    <w:rsid w:val="020E6D2C"/>
    <w:rsid w:val="02C44267"/>
    <w:rsid w:val="031D7D4B"/>
    <w:rsid w:val="037F2004"/>
    <w:rsid w:val="03D57286"/>
    <w:rsid w:val="04314CC1"/>
    <w:rsid w:val="0486486A"/>
    <w:rsid w:val="04954460"/>
    <w:rsid w:val="04B818D1"/>
    <w:rsid w:val="050D06DA"/>
    <w:rsid w:val="051448F8"/>
    <w:rsid w:val="05310B72"/>
    <w:rsid w:val="05467A28"/>
    <w:rsid w:val="05513E94"/>
    <w:rsid w:val="056F5A6D"/>
    <w:rsid w:val="059B3770"/>
    <w:rsid w:val="063949A0"/>
    <w:rsid w:val="067F52D3"/>
    <w:rsid w:val="06BD5BC7"/>
    <w:rsid w:val="06F008FF"/>
    <w:rsid w:val="077E1262"/>
    <w:rsid w:val="079E5032"/>
    <w:rsid w:val="08854775"/>
    <w:rsid w:val="09015F14"/>
    <w:rsid w:val="09060E1A"/>
    <w:rsid w:val="091C5C63"/>
    <w:rsid w:val="09421190"/>
    <w:rsid w:val="09A0082A"/>
    <w:rsid w:val="0A00435B"/>
    <w:rsid w:val="0AAA1697"/>
    <w:rsid w:val="0ABA06FE"/>
    <w:rsid w:val="0B49202F"/>
    <w:rsid w:val="0B5F5ADA"/>
    <w:rsid w:val="0B956BE6"/>
    <w:rsid w:val="0C2A5C84"/>
    <w:rsid w:val="0C4F64D9"/>
    <w:rsid w:val="0C583939"/>
    <w:rsid w:val="0C6D1BAE"/>
    <w:rsid w:val="0CCE0D2E"/>
    <w:rsid w:val="0D2A2435"/>
    <w:rsid w:val="0DA001B0"/>
    <w:rsid w:val="0DA04255"/>
    <w:rsid w:val="0DD90DCD"/>
    <w:rsid w:val="0DEB170B"/>
    <w:rsid w:val="0E4C7841"/>
    <w:rsid w:val="0E97506F"/>
    <w:rsid w:val="0EAF340D"/>
    <w:rsid w:val="0F3E0406"/>
    <w:rsid w:val="0F980230"/>
    <w:rsid w:val="0FA62B5E"/>
    <w:rsid w:val="0FD62F63"/>
    <w:rsid w:val="0FDE2A27"/>
    <w:rsid w:val="101F3C57"/>
    <w:rsid w:val="10AE7F82"/>
    <w:rsid w:val="10C93B35"/>
    <w:rsid w:val="11177619"/>
    <w:rsid w:val="112605C8"/>
    <w:rsid w:val="11A6707B"/>
    <w:rsid w:val="11B35B2F"/>
    <w:rsid w:val="12E711B7"/>
    <w:rsid w:val="136D62BD"/>
    <w:rsid w:val="136E4388"/>
    <w:rsid w:val="13B62803"/>
    <w:rsid w:val="13F21722"/>
    <w:rsid w:val="1441443C"/>
    <w:rsid w:val="148059BB"/>
    <w:rsid w:val="14C12787"/>
    <w:rsid w:val="15227E9D"/>
    <w:rsid w:val="15593E10"/>
    <w:rsid w:val="159F7E25"/>
    <w:rsid w:val="15F848D0"/>
    <w:rsid w:val="160E1FA5"/>
    <w:rsid w:val="160F2600"/>
    <w:rsid w:val="16C829AB"/>
    <w:rsid w:val="16DD34F5"/>
    <w:rsid w:val="17765BCA"/>
    <w:rsid w:val="17775522"/>
    <w:rsid w:val="17A027D8"/>
    <w:rsid w:val="17CC2625"/>
    <w:rsid w:val="17F12F10"/>
    <w:rsid w:val="1907217B"/>
    <w:rsid w:val="19132BE0"/>
    <w:rsid w:val="191F4716"/>
    <w:rsid w:val="194B408E"/>
    <w:rsid w:val="1954649C"/>
    <w:rsid w:val="195947E2"/>
    <w:rsid w:val="195D07B7"/>
    <w:rsid w:val="1A817DF8"/>
    <w:rsid w:val="1A8A6135"/>
    <w:rsid w:val="1A8F455C"/>
    <w:rsid w:val="1A920A3F"/>
    <w:rsid w:val="1ADC594E"/>
    <w:rsid w:val="1ADD0AA9"/>
    <w:rsid w:val="1AEB5252"/>
    <w:rsid w:val="1B8A03E4"/>
    <w:rsid w:val="1B9C1459"/>
    <w:rsid w:val="1C852172"/>
    <w:rsid w:val="1CA40C0C"/>
    <w:rsid w:val="1CFF4A32"/>
    <w:rsid w:val="1D003925"/>
    <w:rsid w:val="1D5E3A3C"/>
    <w:rsid w:val="1D833200"/>
    <w:rsid w:val="1E3A3FD0"/>
    <w:rsid w:val="1E5D753D"/>
    <w:rsid w:val="1EB55C07"/>
    <w:rsid w:val="1F351A10"/>
    <w:rsid w:val="1F857EA5"/>
    <w:rsid w:val="1FED47E9"/>
    <w:rsid w:val="206816AC"/>
    <w:rsid w:val="21134335"/>
    <w:rsid w:val="21BC6F83"/>
    <w:rsid w:val="226E581D"/>
    <w:rsid w:val="22A4003E"/>
    <w:rsid w:val="23135C25"/>
    <w:rsid w:val="23EC61F6"/>
    <w:rsid w:val="244C543C"/>
    <w:rsid w:val="245A663B"/>
    <w:rsid w:val="24624768"/>
    <w:rsid w:val="24A8271E"/>
    <w:rsid w:val="254029E1"/>
    <w:rsid w:val="259B5BC5"/>
    <w:rsid w:val="25EF7FBC"/>
    <w:rsid w:val="25F62C4E"/>
    <w:rsid w:val="26643D6C"/>
    <w:rsid w:val="26831195"/>
    <w:rsid w:val="26FE109D"/>
    <w:rsid w:val="27073E1E"/>
    <w:rsid w:val="27932534"/>
    <w:rsid w:val="27B04AB3"/>
    <w:rsid w:val="282C3BA1"/>
    <w:rsid w:val="28A63332"/>
    <w:rsid w:val="28C96E8E"/>
    <w:rsid w:val="29527C78"/>
    <w:rsid w:val="29C45F24"/>
    <w:rsid w:val="29D70A4B"/>
    <w:rsid w:val="2ACE5934"/>
    <w:rsid w:val="2C416A03"/>
    <w:rsid w:val="2D405AAC"/>
    <w:rsid w:val="2D9038E4"/>
    <w:rsid w:val="2DF8796C"/>
    <w:rsid w:val="2E8B738A"/>
    <w:rsid w:val="2EB22F18"/>
    <w:rsid w:val="2ED913F7"/>
    <w:rsid w:val="2EE12108"/>
    <w:rsid w:val="2EED35E3"/>
    <w:rsid w:val="2F037A9E"/>
    <w:rsid w:val="2F0B5068"/>
    <w:rsid w:val="2F250383"/>
    <w:rsid w:val="2F63610B"/>
    <w:rsid w:val="2FBC646B"/>
    <w:rsid w:val="300965A3"/>
    <w:rsid w:val="302954D7"/>
    <w:rsid w:val="30730D6E"/>
    <w:rsid w:val="308B20C9"/>
    <w:rsid w:val="30B91A70"/>
    <w:rsid w:val="30F84C22"/>
    <w:rsid w:val="310C6AA2"/>
    <w:rsid w:val="316714F6"/>
    <w:rsid w:val="31793674"/>
    <w:rsid w:val="31894469"/>
    <w:rsid w:val="31D20EEB"/>
    <w:rsid w:val="32332703"/>
    <w:rsid w:val="32A75470"/>
    <w:rsid w:val="32CF2C5D"/>
    <w:rsid w:val="32EE2C61"/>
    <w:rsid w:val="33391D55"/>
    <w:rsid w:val="335402B5"/>
    <w:rsid w:val="339466B2"/>
    <w:rsid w:val="33F5287D"/>
    <w:rsid w:val="34555AF5"/>
    <w:rsid w:val="34FF687B"/>
    <w:rsid w:val="354C4987"/>
    <w:rsid w:val="35616772"/>
    <w:rsid w:val="357D65D2"/>
    <w:rsid w:val="35EA1663"/>
    <w:rsid w:val="363C4E84"/>
    <w:rsid w:val="364C598E"/>
    <w:rsid w:val="368A3622"/>
    <w:rsid w:val="36B543E5"/>
    <w:rsid w:val="36CC2B0F"/>
    <w:rsid w:val="36FC762F"/>
    <w:rsid w:val="382920B3"/>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2E6E46"/>
    <w:rsid w:val="40B80EFF"/>
    <w:rsid w:val="40C90CF4"/>
    <w:rsid w:val="41A35364"/>
    <w:rsid w:val="41C31686"/>
    <w:rsid w:val="41C837BC"/>
    <w:rsid w:val="421643AC"/>
    <w:rsid w:val="42644DA1"/>
    <w:rsid w:val="42982B4E"/>
    <w:rsid w:val="429F5D0C"/>
    <w:rsid w:val="42D71600"/>
    <w:rsid w:val="42D83665"/>
    <w:rsid w:val="434A6B47"/>
    <w:rsid w:val="436B1E42"/>
    <w:rsid w:val="43A87D63"/>
    <w:rsid w:val="43D25DC0"/>
    <w:rsid w:val="443A33D4"/>
    <w:rsid w:val="450109E7"/>
    <w:rsid w:val="456D114B"/>
    <w:rsid w:val="45C13886"/>
    <w:rsid w:val="45EB670F"/>
    <w:rsid w:val="466B0F1E"/>
    <w:rsid w:val="46AB7C0D"/>
    <w:rsid w:val="46D44808"/>
    <w:rsid w:val="46DA5E03"/>
    <w:rsid w:val="46DE22A4"/>
    <w:rsid w:val="46ED776B"/>
    <w:rsid w:val="479D2523"/>
    <w:rsid w:val="47C43575"/>
    <w:rsid w:val="47CF49E6"/>
    <w:rsid w:val="484F02A2"/>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361B10"/>
    <w:rsid w:val="4D3439E8"/>
    <w:rsid w:val="4D4E2809"/>
    <w:rsid w:val="4D730507"/>
    <w:rsid w:val="4D741DD3"/>
    <w:rsid w:val="4DC93207"/>
    <w:rsid w:val="4DCC4A4A"/>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774E08"/>
    <w:rsid w:val="54810E66"/>
    <w:rsid w:val="54C063E4"/>
    <w:rsid w:val="54C2556E"/>
    <w:rsid w:val="54C35326"/>
    <w:rsid w:val="54D70AFE"/>
    <w:rsid w:val="55480EEF"/>
    <w:rsid w:val="555314A7"/>
    <w:rsid w:val="569B7F91"/>
    <w:rsid w:val="56D21BED"/>
    <w:rsid w:val="572651B2"/>
    <w:rsid w:val="573A621A"/>
    <w:rsid w:val="57AE5C26"/>
    <w:rsid w:val="57DD75A9"/>
    <w:rsid w:val="5801059F"/>
    <w:rsid w:val="58256ABD"/>
    <w:rsid w:val="58C27FDB"/>
    <w:rsid w:val="593D2FAF"/>
    <w:rsid w:val="59472AC7"/>
    <w:rsid w:val="59D514A6"/>
    <w:rsid w:val="59EC6E09"/>
    <w:rsid w:val="5AB343F7"/>
    <w:rsid w:val="5ABF50F2"/>
    <w:rsid w:val="5AF25D13"/>
    <w:rsid w:val="5AF76904"/>
    <w:rsid w:val="5B052E7A"/>
    <w:rsid w:val="5B3D7F7E"/>
    <w:rsid w:val="5B7C7777"/>
    <w:rsid w:val="5BEC6771"/>
    <w:rsid w:val="5C0A2B3E"/>
    <w:rsid w:val="5C1378B8"/>
    <w:rsid w:val="5C681D31"/>
    <w:rsid w:val="5C7C430D"/>
    <w:rsid w:val="5CA506B9"/>
    <w:rsid w:val="5CF74CE4"/>
    <w:rsid w:val="5D1C1431"/>
    <w:rsid w:val="5D5A7C63"/>
    <w:rsid w:val="5E256F6F"/>
    <w:rsid w:val="5E4B78B7"/>
    <w:rsid w:val="5EBD2BD2"/>
    <w:rsid w:val="5EFB03E4"/>
    <w:rsid w:val="5F0C77BA"/>
    <w:rsid w:val="5F6235A9"/>
    <w:rsid w:val="5F626B29"/>
    <w:rsid w:val="5F781C91"/>
    <w:rsid w:val="6059048A"/>
    <w:rsid w:val="60DC439E"/>
    <w:rsid w:val="614125C2"/>
    <w:rsid w:val="61AA1D1F"/>
    <w:rsid w:val="624C5C52"/>
    <w:rsid w:val="626D272C"/>
    <w:rsid w:val="62831CC5"/>
    <w:rsid w:val="63230B51"/>
    <w:rsid w:val="63BA5C2F"/>
    <w:rsid w:val="63DF08E4"/>
    <w:rsid w:val="64C04AFD"/>
    <w:rsid w:val="64C13455"/>
    <w:rsid w:val="655B1C4F"/>
    <w:rsid w:val="655B219F"/>
    <w:rsid w:val="661A7B69"/>
    <w:rsid w:val="66455323"/>
    <w:rsid w:val="664909C1"/>
    <w:rsid w:val="66635AE4"/>
    <w:rsid w:val="66C63EB5"/>
    <w:rsid w:val="66DA2CB3"/>
    <w:rsid w:val="66E651BB"/>
    <w:rsid w:val="670174DB"/>
    <w:rsid w:val="671B5AC7"/>
    <w:rsid w:val="67360C58"/>
    <w:rsid w:val="67592674"/>
    <w:rsid w:val="676B2AC5"/>
    <w:rsid w:val="679461D3"/>
    <w:rsid w:val="67F115AE"/>
    <w:rsid w:val="6858287E"/>
    <w:rsid w:val="68593A1E"/>
    <w:rsid w:val="68C04D52"/>
    <w:rsid w:val="68D33DE9"/>
    <w:rsid w:val="69157114"/>
    <w:rsid w:val="691A443E"/>
    <w:rsid w:val="69E203A0"/>
    <w:rsid w:val="6A440190"/>
    <w:rsid w:val="6A5B6D7D"/>
    <w:rsid w:val="6A765FBC"/>
    <w:rsid w:val="6A80735F"/>
    <w:rsid w:val="6AC17181"/>
    <w:rsid w:val="6ACC5E47"/>
    <w:rsid w:val="6AD43ED1"/>
    <w:rsid w:val="6B11024D"/>
    <w:rsid w:val="6B7D5B36"/>
    <w:rsid w:val="6C220D8D"/>
    <w:rsid w:val="6C625DD2"/>
    <w:rsid w:val="6C834DAA"/>
    <w:rsid w:val="6C993CCE"/>
    <w:rsid w:val="6CC87B57"/>
    <w:rsid w:val="6CF120A8"/>
    <w:rsid w:val="6D72413D"/>
    <w:rsid w:val="6F024A77"/>
    <w:rsid w:val="6F8865B3"/>
    <w:rsid w:val="6FF50B81"/>
    <w:rsid w:val="70330B9C"/>
    <w:rsid w:val="709D17BE"/>
    <w:rsid w:val="714213DD"/>
    <w:rsid w:val="717F272E"/>
    <w:rsid w:val="71962473"/>
    <w:rsid w:val="72783A23"/>
    <w:rsid w:val="728027C6"/>
    <w:rsid w:val="736600CA"/>
    <w:rsid w:val="73B07B41"/>
    <w:rsid w:val="73D62FA6"/>
    <w:rsid w:val="73FE7ACC"/>
    <w:rsid w:val="74556746"/>
    <w:rsid w:val="74743258"/>
    <w:rsid w:val="761B13C4"/>
    <w:rsid w:val="764B6A8A"/>
    <w:rsid w:val="76C17E06"/>
    <w:rsid w:val="76CA67BD"/>
    <w:rsid w:val="76E6298C"/>
    <w:rsid w:val="770021AC"/>
    <w:rsid w:val="774E6400"/>
    <w:rsid w:val="775B0046"/>
    <w:rsid w:val="77714659"/>
    <w:rsid w:val="78B611AB"/>
    <w:rsid w:val="79700BEF"/>
    <w:rsid w:val="798D552B"/>
    <w:rsid w:val="7A090695"/>
    <w:rsid w:val="7A1D5951"/>
    <w:rsid w:val="7A70594A"/>
    <w:rsid w:val="7AE175F4"/>
    <w:rsid w:val="7B417685"/>
    <w:rsid w:val="7B5220F0"/>
    <w:rsid w:val="7BA169C0"/>
    <w:rsid w:val="7BC55243"/>
    <w:rsid w:val="7C2F4A9A"/>
    <w:rsid w:val="7CAD595B"/>
    <w:rsid w:val="7CF65D07"/>
    <w:rsid w:val="7D1B083B"/>
    <w:rsid w:val="7D2975D1"/>
    <w:rsid w:val="7D2F3083"/>
    <w:rsid w:val="7D906046"/>
    <w:rsid w:val="7DCC0CD6"/>
    <w:rsid w:val="7F3E216B"/>
    <w:rsid w:val="7FCD56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5535</Words>
  <Characters>6686</Characters>
  <Lines>71</Lines>
  <Paragraphs>20</Paragraphs>
  <TotalTime>9</TotalTime>
  <ScaleCrop>false</ScaleCrop>
  <LinksUpToDate>false</LinksUpToDate>
  <CharactersWithSpaces>7301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2025-02-11T03:07:00Z</cp:lastPrinted>
  <dcterms:modified xsi:type="dcterms:W3CDTF">2026-03-10T03:53:12Z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DCE2488A59ED425F8330D18FE76F5BBB_13</vt:lpwstr>
  </property>
  <property fmtid="{D5CDD505-2E9C-101B-9397-08002B2CF9AE}" pid="4" name="KSOTemplateDocerSaveRecord">
    <vt:lpwstr>eyJoZGlkIjoiYjc0N2E3NTU5NzBjMzk1ZDliMjQ2ZGFjMGIyYjYyYTkiLCJ1c2VySWQiOiI5MTg0Nzc3In0=</vt:lpwstr>
  </property>
</Properties>
</file>