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08534">
      <w:pPr>
        <w:spacing w:line="700" w:lineRule="exact"/>
        <w:rPr>
          <w:rFonts w:eastAsia="黑体"/>
        </w:rPr>
      </w:pPr>
    </w:p>
    <w:p w14:paraId="4BBAC624">
      <w:pPr>
        <w:spacing w:line="700" w:lineRule="exact"/>
        <w:rPr>
          <w:rFonts w:eastAsia="黑体"/>
        </w:rPr>
      </w:pPr>
    </w:p>
    <w:p w14:paraId="146FFC50">
      <w:pPr>
        <w:spacing w:line="700" w:lineRule="exact"/>
        <w:rPr>
          <w:rFonts w:eastAsia="黑体"/>
        </w:rPr>
      </w:pPr>
    </w:p>
    <w:p w14:paraId="1E508211">
      <w:pPr>
        <w:spacing w:line="700" w:lineRule="exact"/>
        <w:rPr>
          <w:rFonts w:eastAsia="黑体"/>
        </w:rPr>
      </w:pPr>
    </w:p>
    <w:p w14:paraId="1835406A">
      <w:pPr>
        <w:jc w:val="center"/>
        <w:rPr>
          <w:rFonts w:eastAsia="方正小标宋简体"/>
          <w:sz w:val="44"/>
          <w:szCs w:val="44"/>
        </w:rPr>
      </w:pPr>
      <w:r>
        <w:rPr>
          <w:rFonts w:hint="eastAsia" w:eastAsia="方正小标宋简体"/>
          <w:sz w:val="44"/>
          <w:szCs w:val="44"/>
          <w:lang w:eastAsia="zh-CN"/>
        </w:rPr>
        <w:t>柳河县统计局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4C8FE0A">
      <w:pPr>
        <w:jc w:val="left"/>
      </w:pPr>
      <w:r>
        <w:tab/>
      </w:r>
      <w:r>
        <w:tab/>
      </w:r>
      <w:r>
        <w:tab/>
      </w:r>
      <w:r>
        <w:tab/>
      </w:r>
      <w:r>
        <w:tab/>
      </w:r>
      <w:r>
        <w:tab/>
      </w:r>
    </w:p>
    <w:p w14:paraId="54AEA3B5">
      <w:pPr>
        <w:jc w:val="left"/>
      </w:pPr>
    </w:p>
    <w:p w14:paraId="0730B92C">
      <w:pPr>
        <w:jc w:val="left"/>
      </w:pPr>
    </w:p>
    <w:p w14:paraId="33D4A79C">
      <w:pPr>
        <w:jc w:val="left"/>
      </w:pPr>
    </w:p>
    <w:p w14:paraId="4E8873EC">
      <w:pPr>
        <w:jc w:val="left"/>
      </w:pPr>
    </w:p>
    <w:p w14:paraId="4CFABF7B">
      <w:pPr>
        <w:jc w:val="left"/>
      </w:pPr>
      <w:r>
        <w:tab/>
      </w:r>
      <w:r>
        <w:tab/>
      </w:r>
      <w:r>
        <w:tab/>
      </w:r>
      <w:r>
        <w:tab/>
      </w:r>
      <w:r>
        <w:tab/>
      </w:r>
      <w:r>
        <w:tab/>
      </w:r>
    </w:p>
    <w:p w14:paraId="52931673">
      <w:pPr>
        <w:jc w:val="left"/>
      </w:pPr>
    </w:p>
    <w:p w14:paraId="7E9DAF67">
      <w:pPr>
        <w:jc w:val="left"/>
      </w:pPr>
    </w:p>
    <w:p w14:paraId="71F58BC7">
      <w:pPr>
        <w:jc w:val="left"/>
      </w:pPr>
    </w:p>
    <w:p w14:paraId="3DF0151F">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539FFA47">
      <w:pPr>
        <w:rPr>
          <w:rFonts w:eastAsia="黑体"/>
        </w:rPr>
      </w:pPr>
    </w:p>
    <w:p w14:paraId="5CF53829">
      <w:pPr>
        <w:ind w:firstLine="640" w:firstLineChars="200"/>
        <w:rPr>
          <w:rFonts w:eastAsia="黑体"/>
        </w:rPr>
      </w:pPr>
    </w:p>
    <w:p w14:paraId="53A5DA97">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F752668">
      <w:pPr>
        <w:ind w:firstLine="640" w:firstLineChars="200"/>
        <w:rPr>
          <w:rFonts w:eastAsia="黑体"/>
        </w:rPr>
      </w:pPr>
    </w:p>
    <w:p w14:paraId="101306A4">
      <w:pPr>
        <w:jc w:val="center"/>
        <w:rPr>
          <w:rFonts w:eastAsia="方正小标宋简体"/>
          <w:sz w:val="44"/>
          <w:szCs w:val="44"/>
        </w:rPr>
      </w:pPr>
      <w:r>
        <w:rPr>
          <w:rFonts w:eastAsia="方正小标宋简体"/>
          <w:sz w:val="44"/>
          <w:szCs w:val="44"/>
        </w:rPr>
        <w:t>目  录</w:t>
      </w:r>
    </w:p>
    <w:p w14:paraId="40845B8F">
      <w:pPr>
        <w:rPr>
          <w:rFonts w:eastAsia="黑体"/>
        </w:rPr>
      </w:pPr>
    </w:p>
    <w:p w14:paraId="4401395C">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3673D37">
      <w:pPr>
        <w:ind w:left="320" w:leftChars="100" w:firstLine="320" w:firstLineChars="100"/>
      </w:pPr>
      <w:r>
        <w:t>一、主要职能</w:t>
      </w:r>
    </w:p>
    <w:p w14:paraId="192EEE02">
      <w:pPr>
        <w:ind w:left="320" w:leftChars="100" w:firstLine="320" w:firstLineChars="100"/>
      </w:pPr>
      <w:r>
        <w:t>二、机构设置</w:t>
      </w:r>
    </w:p>
    <w:p w14:paraId="32B522C8">
      <w:pPr>
        <w:rPr>
          <w:rFonts w:eastAsia="黑体"/>
        </w:rPr>
      </w:pPr>
      <w:r>
        <w:rPr>
          <w:rFonts w:eastAsia="黑体"/>
        </w:rPr>
        <w:t>第二部分  预算表格</w:t>
      </w:r>
    </w:p>
    <w:p w14:paraId="21194108">
      <w:pPr>
        <w:ind w:left="320" w:leftChars="100" w:firstLine="320" w:firstLineChars="100"/>
      </w:pPr>
      <w:r>
        <w:t>一、收支</w:t>
      </w:r>
      <w:r>
        <w:rPr>
          <w:rFonts w:hint="eastAsia"/>
          <w:lang w:eastAsia="zh-CN"/>
        </w:rPr>
        <w:t>预算</w:t>
      </w:r>
      <w:r>
        <w:rPr>
          <w:rFonts w:hint="eastAsia"/>
        </w:rPr>
        <w:t>总</w:t>
      </w:r>
      <w:r>
        <w:t>表</w:t>
      </w:r>
    </w:p>
    <w:p w14:paraId="5AAE2E96">
      <w:pPr>
        <w:ind w:left="320" w:leftChars="100" w:firstLine="320" w:firstLineChars="100"/>
      </w:pPr>
      <w:r>
        <w:t>二、收入</w:t>
      </w:r>
      <w:r>
        <w:rPr>
          <w:rFonts w:hint="eastAsia"/>
          <w:lang w:eastAsia="zh-CN"/>
        </w:rPr>
        <w:t>预算</w:t>
      </w:r>
      <w:r>
        <w:rPr>
          <w:rFonts w:hint="eastAsia"/>
        </w:rPr>
        <w:t>总</w:t>
      </w:r>
      <w:r>
        <w:t>表</w:t>
      </w:r>
    </w:p>
    <w:p w14:paraId="5D8635EB">
      <w:pPr>
        <w:ind w:left="320" w:leftChars="100" w:firstLine="320" w:firstLineChars="100"/>
      </w:pPr>
      <w:r>
        <w:t>三、支出</w:t>
      </w:r>
      <w:r>
        <w:rPr>
          <w:rFonts w:hint="eastAsia"/>
          <w:lang w:eastAsia="zh-CN"/>
        </w:rPr>
        <w:t>预算</w:t>
      </w:r>
      <w:r>
        <w:rPr>
          <w:rFonts w:hint="eastAsia"/>
        </w:rPr>
        <w:t>总</w:t>
      </w:r>
      <w:r>
        <w:t>表</w:t>
      </w:r>
    </w:p>
    <w:p w14:paraId="5BBB5EC0">
      <w:pPr>
        <w:ind w:left="320" w:leftChars="100" w:firstLine="320" w:firstLineChars="100"/>
      </w:pPr>
      <w:r>
        <w:t>四、财政拨款收支</w:t>
      </w:r>
      <w:r>
        <w:rPr>
          <w:rFonts w:hint="eastAsia"/>
          <w:lang w:eastAsia="zh-CN"/>
        </w:rPr>
        <w:t>预算</w:t>
      </w:r>
      <w:r>
        <w:rPr>
          <w:rFonts w:hint="eastAsia"/>
        </w:rPr>
        <w:t>总</w:t>
      </w:r>
      <w:r>
        <w:t>表</w:t>
      </w:r>
    </w:p>
    <w:p w14:paraId="10FDC173">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F9BE43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C87AD60">
      <w:pPr>
        <w:ind w:left="320" w:leftChars="100" w:firstLine="320" w:firstLineChars="100"/>
      </w:pPr>
      <w:r>
        <w:t>七、一般公共预算“三公”经费支出</w:t>
      </w:r>
      <w:r>
        <w:rPr>
          <w:rFonts w:hint="eastAsia"/>
          <w:lang w:eastAsia="zh-CN"/>
        </w:rPr>
        <w:t>预算</w:t>
      </w:r>
      <w:r>
        <w:t>表</w:t>
      </w:r>
    </w:p>
    <w:p w14:paraId="0356D2FC">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57E234DC">
      <w:pPr>
        <w:ind w:left="320" w:leftChars="100" w:firstLine="320" w:firstLineChars="100"/>
      </w:pPr>
      <w:r>
        <w:rPr>
          <w:rFonts w:hint="eastAsia"/>
        </w:rPr>
        <w:t>九、国有资本经营</w:t>
      </w:r>
      <w:r>
        <w:t>预算支出</w:t>
      </w:r>
      <w:r>
        <w:rPr>
          <w:rFonts w:hint="eastAsia"/>
          <w:lang w:eastAsia="zh-CN"/>
        </w:rPr>
        <w:t>预算</w:t>
      </w:r>
      <w:r>
        <w:t>表</w:t>
      </w:r>
    </w:p>
    <w:p w14:paraId="1B52E380">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15EE98D">
      <w:pPr>
        <w:ind w:left="320" w:leftChars="100" w:firstLine="320" w:firstLineChars="100"/>
        <w:rPr>
          <w:rFonts w:hint="eastAsia" w:eastAsia="仿宋_GB2312"/>
          <w:lang w:eastAsia="zh-CN"/>
        </w:rPr>
      </w:pPr>
      <w:r>
        <w:rPr>
          <w:rFonts w:hint="eastAsia"/>
          <w:lang w:eastAsia="zh-CN"/>
        </w:rPr>
        <w:t>十一、财政拨款委托业务费支出预算表</w:t>
      </w:r>
    </w:p>
    <w:p w14:paraId="221D9771">
      <w:pPr>
        <w:ind w:firstLine="640" w:firstLineChars="200"/>
        <w:rPr>
          <w:rFonts w:hint="eastAsia"/>
        </w:rPr>
      </w:pPr>
      <w:r>
        <w:rPr>
          <w:rFonts w:hint="eastAsia"/>
        </w:rPr>
        <w:t>十</w:t>
      </w:r>
      <w:r>
        <w:rPr>
          <w:rFonts w:hint="eastAsia"/>
          <w:lang w:eastAsia="zh-CN"/>
        </w:rPr>
        <w:t>二</w:t>
      </w:r>
      <w:r>
        <w:rPr>
          <w:rFonts w:hint="eastAsia"/>
        </w:rPr>
        <w:t>、项目支出绩效目标表</w:t>
      </w:r>
    </w:p>
    <w:p w14:paraId="5846B0DF">
      <w:pPr>
        <w:rPr>
          <w:rFonts w:eastAsia="黑体"/>
        </w:rPr>
      </w:pPr>
      <w:r>
        <w:rPr>
          <w:rFonts w:eastAsia="黑体"/>
        </w:rPr>
        <w:t>第三部分  情况说明</w:t>
      </w:r>
    </w:p>
    <w:p w14:paraId="275D775A">
      <w:pPr>
        <w:rPr>
          <w:rFonts w:eastAsia="黑体"/>
        </w:rPr>
      </w:pPr>
      <w:r>
        <w:rPr>
          <w:rFonts w:eastAsia="黑体"/>
        </w:rPr>
        <w:t>第四部分  名词解释</w:t>
      </w:r>
    </w:p>
    <w:p w14:paraId="1BD5D876">
      <w:pPr>
        <w:rPr>
          <w:rFonts w:eastAsia="黑体"/>
        </w:rPr>
      </w:pPr>
      <w:r>
        <w:rPr>
          <w:rFonts w:eastAsia="黑体"/>
        </w:rPr>
        <w:br w:type="page"/>
      </w:r>
    </w:p>
    <w:p w14:paraId="360FFBB2">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71245643">
      <w:pPr>
        <w:ind w:firstLine="640" w:firstLineChars="200"/>
        <w:rPr>
          <w:rFonts w:eastAsia="楷体_GB2312"/>
        </w:rPr>
      </w:pPr>
    </w:p>
    <w:p w14:paraId="0146528E">
      <w:pPr>
        <w:ind w:firstLine="640" w:firstLineChars="200"/>
        <w:rPr>
          <w:rFonts w:eastAsia="楷体_GB2312"/>
        </w:rPr>
      </w:pPr>
      <w:r>
        <w:rPr>
          <w:rFonts w:eastAsia="楷体_GB2312"/>
        </w:rPr>
        <w:t>一、主要职能</w:t>
      </w:r>
    </w:p>
    <w:p w14:paraId="612B2AE2">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（一）贯彻执行国家统计方针、政策以及法律、法规，制定全县统计规划及统计调查计划；监督检查统计法律、法规的实施，组织领导全县统计工作，承担确保统计数据真实、准确、及时的责任。</w:t>
      </w:r>
    </w:p>
    <w:p w14:paraId="5D7361B4">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（二）根据国家统一的基本统计制度方法，建立健全全县国民经济核算体系和统计指标体系，贯彻执行全省统一的基本统计报表制度和统计标准；汇编提供全县国民经济核算资料。</w:t>
      </w:r>
    </w:p>
    <w:p w14:paraId="01F1345E">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组织实施重大省情省力普查计划；统一组织协调全县社会经济统计调查，汇总、整理全县基本统计资料；对国民经济、科技进步和社会发展等情况进行统计分析、统计预测和统计监督，向县委、县政府及有关部门提供统计信息和咨询建议。</w:t>
      </w:r>
    </w:p>
    <w:p w14:paraId="2DD3A013">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（四）统一核定、管理、公布全县基本统计资料，定期向社会公众发布全县国民经济和社会发展情况统计信息。</w:t>
      </w:r>
    </w:p>
    <w:p w14:paraId="45939425">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（五）建立、完善和管理全县统计信息自动化系统和全县统计数据库体系。</w:t>
      </w:r>
    </w:p>
    <w:p w14:paraId="474A3833">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（六）负责全县统计系统的干部人事、劳动工资、机构编制和财务经费、审计监督及资产设施管理。</w:t>
      </w:r>
    </w:p>
    <w:p w14:paraId="7C138E03">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（七）领导局属事业单位。</w:t>
      </w:r>
    </w:p>
    <w:p w14:paraId="429C08CA">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（八）承办通化市统计局和柳河县政府交办的其他事项。</w:t>
      </w:r>
    </w:p>
    <w:p w14:paraId="60A33D66">
      <w:pPr>
        <w:ind w:firstLine="640" w:firstLineChars="200"/>
      </w:pPr>
      <w:r>
        <w:rPr>
          <w:rFonts w:eastAsia="楷体_GB2312"/>
        </w:rPr>
        <w:t>二、机构设置</w:t>
      </w:r>
    </w:p>
    <w:p w14:paraId="12DE029D">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根据上述职责，柳河县统计局设2个内设机构。</w:t>
      </w:r>
    </w:p>
    <w:p w14:paraId="6D3CCA33">
      <w:pPr>
        <w:pStyle w:val="23"/>
        <w:numPr>
          <w:ilvl w:val="0"/>
          <w:numId w:val="1"/>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综合科。</w:t>
      </w:r>
    </w:p>
    <w:p w14:paraId="1624217B">
      <w:pPr>
        <w:pStyle w:val="23"/>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rPr>
        <w:t>负责局机关日常政务、行政事务、财务经费和国有资产管理工作。监测预警全县国民经济运行并进行综合分析；统一整理、核定、管理、使用全县综合性统计资料；负责全县国内生产总值、资金流量、资产负债核算工作，组织开展投入产出调查；负责组织全县统计法律法规的宣传贯彻和监督检查，依法查处重大的统计违法案件；承办统计行政复议，行政应诉工作；负责统计人员从业资格认定工作，负责统计工作有关行政审批事项的受理和审批，负责局机关干部人事、劳动工资、机构编制管理工作；组织全县统计人员从业资格、继续教育培训和专业技术职务聘任工作。负责局机关及直属单位的党群工作。</w:t>
      </w:r>
    </w:p>
    <w:p w14:paraId="5339D735">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（二）社会经济统计科。</w:t>
      </w:r>
    </w:p>
    <w:p w14:paraId="01CA1AA6">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负责组织实施全县规模以上工业、能源、交通运输业、邮电通信业、固定资产投资、建筑业、房地产业、招商引资、农业（包括林、牧、渔业等）、服务业、批发零售贸易业、住宿餐饮业、商品市场运行状况、社会科技、人口与劳动就业等统计调查工作；负责妇女儿童发展纲要执行情况的统计监测；收集、整理和提供有关调查统计数据，建立 、完善、管理相关的统计数据库；指导有关专业统计基础工作，对统计数据质量进行检查和评估；进行统计分析和统计咨询。</w:t>
      </w:r>
    </w:p>
    <w:p w14:paraId="5119B080">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本单位无下设预算单位。</w:t>
      </w:r>
    </w:p>
    <w:p w14:paraId="67BE5399">
      <w:pPr>
        <w:jc w:val="center"/>
        <w:rPr>
          <w:rFonts w:eastAsia="黑体"/>
        </w:rPr>
      </w:pPr>
    </w:p>
    <w:p w14:paraId="3DE1BE6E">
      <w:pPr>
        <w:jc w:val="center"/>
        <w:rPr>
          <w:rFonts w:eastAsia="黑体"/>
        </w:rPr>
      </w:pPr>
    </w:p>
    <w:p w14:paraId="334725A8">
      <w:pPr>
        <w:jc w:val="center"/>
        <w:rPr>
          <w:rFonts w:eastAsia="黑体"/>
        </w:rPr>
      </w:pPr>
    </w:p>
    <w:p w14:paraId="6BA85E02">
      <w:pPr>
        <w:jc w:val="center"/>
        <w:rPr>
          <w:rFonts w:eastAsia="黑体"/>
        </w:rPr>
      </w:pPr>
    </w:p>
    <w:p w14:paraId="71BA672A">
      <w:pPr>
        <w:jc w:val="center"/>
        <w:rPr>
          <w:rFonts w:eastAsia="黑体"/>
        </w:rPr>
      </w:pPr>
    </w:p>
    <w:p w14:paraId="1937C181">
      <w:pPr>
        <w:jc w:val="center"/>
        <w:rPr>
          <w:rFonts w:eastAsia="黑体"/>
        </w:rPr>
      </w:pPr>
    </w:p>
    <w:p w14:paraId="4B2045E0">
      <w:pPr>
        <w:jc w:val="center"/>
        <w:rPr>
          <w:rFonts w:eastAsia="黑体"/>
        </w:rPr>
      </w:pPr>
    </w:p>
    <w:p w14:paraId="6AC98BC3">
      <w:pPr>
        <w:jc w:val="center"/>
        <w:rPr>
          <w:rFonts w:eastAsia="黑体"/>
        </w:rPr>
      </w:pPr>
    </w:p>
    <w:p w14:paraId="7C75A68D">
      <w:pPr>
        <w:jc w:val="center"/>
        <w:rPr>
          <w:rFonts w:eastAsia="黑体"/>
        </w:rPr>
      </w:pPr>
    </w:p>
    <w:p w14:paraId="10ACFC17">
      <w:pPr>
        <w:jc w:val="center"/>
        <w:rPr>
          <w:rFonts w:eastAsia="黑体"/>
        </w:rPr>
      </w:pPr>
    </w:p>
    <w:p w14:paraId="6EF6D563">
      <w:pPr>
        <w:jc w:val="center"/>
        <w:rPr>
          <w:rFonts w:eastAsia="黑体"/>
        </w:rPr>
      </w:pPr>
    </w:p>
    <w:p w14:paraId="5BD15B22">
      <w:pPr>
        <w:jc w:val="center"/>
        <w:rPr>
          <w:rFonts w:eastAsia="黑体"/>
        </w:rPr>
      </w:pPr>
    </w:p>
    <w:p w14:paraId="06C12FB4">
      <w:pPr>
        <w:jc w:val="center"/>
        <w:rPr>
          <w:rFonts w:eastAsia="黑体"/>
        </w:rPr>
      </w:pPr>
    </w:p>
    <w:p w14:paraId="785AFA7C">
      <w:pPr>
        <w:jc w:val="center"/>
        <w:rPr>
          <w:rFonts w:eastAsia="黑体"/>
        </w:rPr>
      </w:pPr>
    </w:p>
    <w:p w14:paraId="34BC161C">
      <w:pPr>
        <w:jc w:val="center"/>
        <w:rPr>
          <w:rFonts w:eastAsia="黑体"/>
        </w:rPr>
      </w:pPr>
    </w:p>
    <w:p w14:paraId="4FE0A2DD">
      <w:pPr>
        <w:jc w:val="center"/>
        <w:rPr>
          <w:rFonts w:eastAsia="黑体"/>
        </w:rPr>
      </w:pPr>
    </w:p>
    <w:p w14:paraId="35DF34BD">
      <w:pPr>
        <w:jc w:val="center"/>
        <w:rPr>
          <w:rFonts w:eastAsia="黑体"/>
        </w:rPr>
      </w:pPr>
    </w:p>
    <w:p w14:paraId="66880BC4">
      <w:pPr>
        <w:jc w:val="center"/>
        <w:rPr>
          <w:rFonts w:eastAsia="黑体"/>
        </w:rPr>
      </w:pPr>
    </w:p>
    <w:p w14:paraId="00789050">
      <w:pPr>
        <w:jc w:val="center"/>
        <w:rPr>
          <w:rFonts w:eastAsia="黑体"/>
        </w:rPr>
      </w:pPr>
    </w:p>
    <w:p w14:paraId="18D2F48B">
      <w:pPr>
        <w:jc w:val="center"/>
        <w:rPr>
          <w:rFonts w:eastAsia="黑体"/>
        </w:rPr>
      </w:pPr>
    </w:p>
    <w:p w14:paraId="762EF130">
      <w:pPr>
        <w:jc w:val="center"/>
        <w:rPr>
          <w:rFonts w:eastAsia="黑体"/>
        </w:rPr>
      </w:pPr>
    </w:p>
    <w:p w14:paraId="0D8DC095">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B55D43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42F156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F329A4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CEE68B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46E379A">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3C7D5D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75BA4A6">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848CC1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263ADD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4665FD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1B1D37C">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424554A">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55211D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F88D345">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7DB738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F1A0FF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FA8C65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D951CC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B4CF8C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CCB234E">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639BC2D7">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1B5418D">
            <w:pPr>
              <w:widowControl/>
              <w:jc w:val="center"/>
              <w:rPr>
                <w:rFonts w:hint="default" w:eastAsia="宋体"/>
                <w:kern w:val="0"/>
                <w:sz w:val="20"/>
                <w:lang w:val="en-US" w:eastAsia="zh-CN"/>
              </w:rPr>
            </w:pPr>
            <w:r>
              <w:rPr>
                <w:rFonts w:hint="eastAsia" w:eastAsia="宋体"/>
                <w:kern w:val="0"/>
                <w:sz w:val="20"/>
                <w:lang w:val="en-US" w:eastAsia="zh-CN"/>
              </w:rPr>
              <w:t>131.71</w:t>
            </w:r>
          </w:p>
        </w:tc>
        <w:tc>
          <w:tcPr>
            <w:tcW w:w="984" w:type="dxa"/>
            <w:gridSpan w:val="2"/>
            <w:tcBorders>
              <w:top w:val="nil"/>
              <w:left w:val="nil"/>
              <w:bottom w:val="single" w:color="auto" w:sz="4" w:space="0"/>
              <w:right w:val="single" w:color="auto" w:sz="4" w:space="0"/>
            </w:tcBorders>
            <w:noWrap w:val="0"/>
            <w:vAlign w:val="center"/>
          </w:tcPr>
          <w:p w14:paraId="1AF0E3F6">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34" w:type="dxa"/>
            <w:tcBorders>
              <w:top w:val="nil"/>
              <w:left w:val="single" w:color="auto" w:sz="4" w:space="0"/>
              <w:bottom w:val="single" w:color="auto" w:sz="4" w:space="0"/>
              <w:right w:val="nil"/>
            </w:tcBorders>
            <w:noWrap w:val="0"/>
            <w:vAlign w:val="center"/>
          </w:tcPr>
          <w:p w14:paraId="2B4B3C5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176E6BB">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2B685B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105.60</w:t>
            </w:r>
          </w:p>
        </w:tc>
        <w:tc>
          <w:tcPr>
            <w:tcW w:w="1182" w:type="dxa"/>
            <w:gridSpan w:val="2"/>
            <w:tcBorders>
              <w:top w:val="nil"/>
              <w:left w:val="nil"/>
              <w:bottom w:val="single" w:color="auto" w:sz="4" w:space="0"/>
              <w:right w:val="single" w:color="auto" w:sz="4" w:space="0"/>
            </w:tcBorders>
            <w:noWrap w:val="0"/>
            <w:vAlign w:val="center"/>
          </w:tcPr>
          <w:p w14:paraId="6D1E5660">
            <w:pPr>
              <w:widowControl/>
              <w:jc w:val="center"/>
              <w:rPr>
                <w:rFonts w:hint="default" w:eastAsia="宋体"/>
                <w:kern w:val="0"/>
                <w:sz w:val="20"/>
                <w:lang w:val="en-US" w:eastAsia="zh-CN"/>
              </w:rPr>
            </w:pPr>
            <w:r>
              <w:rPr>
                <w:rFonts w:hint="eastAsia" w:eastAsia="宋体"/>
                <w:kern w:val="0"/>
                <w:sz w:val="20"/>
                <w:lang w:val="en-US" w:eastAsia="zh-CN"/>
              </w:rPr>
              <w:t>105.60</w:t>
            </w:r>
          </w:p>
        </w:tc>
        <w:tc>
          <w:tcPr>
            <w:tcW w:w="1158" w:type="dxa"/>
            <w:tcBorders>
              <w:top w:val="nil"/>
              <w:left w:val="nil"/>
              <w:bottom w:val="single" w:color="auto" w:sz="4" w:space="0"/>
              <w:right w:val="single" w:color="auto" w:sz="4" w:space="0"/>
            </w:tcBorders>
            <w:noWrap w:val="0"/>
            <w:vAlign w:val="center"/>
          </w:tcPr>
          <w:p w14:paraId="33F4B091">
            <w:pPr>
              <w:widowControl/>
              <w:jc w:val="center"/>
              <w:rPr>
                <w:rFonts w:eastAsia="宋体"/>
                <w:kern w:val="0"/>
                <w:sz w:val="20"/>
              </w:rPr>
            </w:pPr>
          </w:p>
        </w:tc>
      </w:tr>
      <w:tr w14:paraId="41175D74">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1014BBC8">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C16BEF3">
            <w:pPr>
              <w:widowControl/>
              <w:jc w:val="center"/>
              <w:rPr>
                <w:rFonts w:hint="default" w:eastAsia="宋体"/>
                <w:kern w:val="0"/>
                <w:sz w:val="20"/>
                <w:lang w:val="en-US" w:eastAsia="zh-CN"/>
              </w:rPr>
            </w:pPr>
            <w:r>
              <w:rPr>
                <w:rFonts w:hint="eastAsia" w:eastAsia="宋体"/>
                <w:kern w:val="0"/>
                <w:sz w:val="20"/>
                <w:lang w:val="en-US" w:eastAsia="zh-CN"/>
              </w:rPr>
              <w:t>131.71</w:t>
            </w:r>
          </w:p>
        </w:tc>
        <w:tc>
          <w:tcPr>
            <w:tcW w:w="984" w:type="dxa"/>
            <w:gridSpan w:val="2"/>
            <w:tcBorders>
              <w:top w:val="nil"/>
              <w:left w:val="nil"/>
              <w:bottom w:val="single" w:color="auto" w:sz="4" w:space="0"/>
              <w:right w:val="single" w:color="auto" w:sz="4" w:space="0"/>
            </w:tcBorders>
            <w:noWrap w:val="0"/>
            <w:vAlign w:val="center"/>
          </w:tcPr>
          <w:p w14:paraId="3FCA5107">
            <w:pPr>
              <w:jc w:val="center"/>
              <w:rPr>
                <w:rFonts w:hint="default" w:eastAsia="宋体"/>
                <w:kern w:val="0"/>
                <w:sz w:val="20"/>
                <w:lang w:val="en-US" w:eastAsia="zh-CN"/>
              </w:rPr>
            </w:pPr>
            <w:r>
              <w:rPr>
                <w:rFonts w:hint="eastAsia" w:eastAsia="宋体"/>
                <w:kern w:val="0"/>
                <w:sz w:val="20"/>
                <w:lang w:val="en-US" w:eastAsia="zh-CN"/>
              </w:rPr>
              <w:t>131.71</w:t>
            </w:r>
          </w:p>
        </w:tc>
        <w:tc>
          <w:tcPr>
            <w:tcW w:w="1134" w:type="dxa"/>
            <w:tcBorders>
              <w:top w:val="nil"/>
              <w:left w:val="single" w:color="auto" w:sz="4" w:space="0"/>
              <w:bottom w:val="single" w:color="auto" w:sz="4" w:space="0"/>
              <w:right w:val="nil"/>
            </w:tcBorders>
            <w:noWrap w:val="0"/>
            <w:vAlign w:val="center"/>
          </w:tcPr>
          <w:p w14:paraId="66111C8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E28CD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16DF9E5">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182" w:type="dxa"/>
            <w:gridSpan w:val="2"/>
            <w:tcBorders>
              <w:top w:val="nil"/>
              <w:left w:val="nil"/>
              <w:bottom w:val="single" w:color="auto" w:sz="4" w:space="0"/>
              <w:right w:val="single" w:color="auto" w:sz="4" w:space="0"/>
            </w:tcBorders>
            <w:noWrap w:val="0"/>
            <w:vAlign w:val="center"/>
          </w:tcPr>
          <w:p w14:paraId="4E73C5B8">
            <w:pPr>
              <w:jc w:val="center"/>
              <w:rPr>
                <w:rFonts w:hint="default" w:eastAsia="宋体"/>
                <w:kern w:val="0"/>
                <w:sz w:val="20"/>
                <w:lang w:val="en-US" w:eastAsia="zh-CN"/>
              </w:rPr>
            </w:pPr>
            <w:r>
              <w:rPr>
                <w:rFonts w:hint="eastAsia" w:eastAsia="宋体"/>
                <w:kern w:val="0"/>
                <w:sz w:val="20"/>
                <w:lang w:val="en-US" w:eastAsia="zh-CN"/>
              </w:rPr>
              <w:t>16.29</w:t>
            </w:r>
          </w:p>
        </w:tc>
        <w:tc>
          <w:tcPr>
            <w:tcW w:w="1158" w:type="dxa"/>
            <w:tcBorders>
              <w:top w:val="nil"/>
              <w:left w:val="nil"/>
              <w:bottom w:val="single" w:color="auto" w:sz="4" w:space="0"/>
              <w:right w:val="single" w:color="auto" w:sz="4" w:space="0"/>
            </w:tcBorders>
            <w:noWrap w:val="0"/>
            <w:vAlign w:val="center"/>
          </w:tcPr>
          <w:p w14:paraId="7CD423CB">
            <w:pPr>
              <w:jc w:val="center"/>
              <w:rPr>
                <w:rFonts w:eastAsia="宋体"/>
                <w:kern w:val="0"/>
                <w:sz w:val="20"/>
              </w:rPr>
            </w:pPr>
          </w:p>
        </w:tc>
      </w:tr>
      <w:tr w14:paraId="661985C3">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5769B02A">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159B0B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1C1FE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3D71D7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E52858">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1776A0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82" w:type="dxa"/>
            <w:gridSpan w:val="2"/>
            <w:tcBorders>
              <w:top w:val="nil"/>
              <w:left w:val="nil"/>
              <w:bottom w:val="single" w:color="auto" w:sz="4" w:space="0"/>
              <w:right w:val="single" w:color="auto" w:sz="4" w:space="0"/>
            </w:tcBorders>
            <w:noWrap w:val="0"/>
            <w:vAlign w:val="center"/>
          </w:tcPr>
          <w:p w14:paraId="55689F81">
            <w:pPr>
              <w:jc w:val="center"/>
              <w:rPr>
                <w:rFonts w:hint="default" w:eastAsia="宋体"/>
                <w:kern w:val="0"/>
                <w:sz w:val="20"/>
                <w:lang w:val="en-US" w:eastAsia="zh-CN"/>
              </w:rPr>
            </w:pPr>
            <w:r>
              <w:rPr>
                <w:rFonts w:hint="eastAsia" w:eastAsia="宋体"/>
                <w:kern w:val="0"/>
                <w:sz w:val="20"/>
                <w:lang w:val="en-US" w:eastAsia="zh-CN"/>
              </w:rPr>
              <w:t>3.22</w:t>
            </w:r>
          </w:p>
        </w:tc>
        <w:tc>
          <w:tcPr>
            <w:tcW w:w="1158" w:type="dxa"/>
            <w:tcBorders>
              <w:top w:val="nil"/>
              <w:left w:val="nil"/>
              <w:bottom w:val="single" w:color="auto" w:sz="4" w:space="0"/>
              <w:right w:val="single" w:color="auto" w:sz="4" w:space="0"/>
            </w:tcBorders>
            <w:noWrap w:val="0"/>
            <w:vAlign w:val="center"/>
          </w:tcPr>
          <w:p w14:paraId="6003DAEC">
            <w:pPr>
              <w:jc w:val="center"/>
              <w:rPr>
                <w:rFonts w:eastAsia="宋体"/>
                <w:kern w:val="0"/>
                <w:sz w:val="20"/>
              </w:rPr>
            </w:pPr>
          </w:p>
        </w:tc>
      </w:tr>
      <w:tr w14:paraId="12253714">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4B115C4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C7C103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8D7DB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DED21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C1CCD2">
            <w:pPr>
              <w:autoSpaceDN w:val="0"/>
              <w:jc w:val="center"/>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74B3F5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82" w:type="dxa"/>
            <w:gridSpan w:val="2"/>
            <w:tcBorders>
              <w:top w:val="nil"/>
              <w:left w:val="nil"/>
              <w:bottom w:val="single" w:color="auto" w:sz="4" w:space="0"/>
              <w:right w:val="single" w:color="auto" w:sz="4" w:space="0"/>
            </w:tcBorders>
            <w:noWrap w:val="0"/>
            <w:vAlign w:val="center"/>
          </w:tcPr>
          <w:p w14:paraId="7AA61AB3">
            <w:pPr>
              <w:jc w:val="center"/>
              <w:rPr>
                <w:rFonts w:hint="default" w:eastAsia="宋体"/>
                <w:kern w:val="0"/>
                <w:sz w:val="20"/>
                <w:lang w:val="en-US" w:eastAsia="zh-CN"/>
              </w:rPr>
            </w:pPr>
            <w:r>
              <w:rPr>
                <w:rFonts w:hint="eastAsia" w:eastAsia="宋体"/>
                <w:kern w:val="0"/>
                <w:sz w:val="20"/>
                <w:lang w:val="en-US" w:eastAsia="zh-CN"/>
              </w:rPr>
              <w:t>6.60</w:t>
            </w:r>
          </w:p>
        </w:tc>
        <w:tc>
          <w:tcPr>
            <w:tcW w:w="1158" w:type="dxa"/>
            <w:tcBorders>
              <w:top w:val="nil"/>
              <w:left w:val="nil"/>
              <w:bottom w:val="single" w:color="auto" w:sz="4" w:space="0"/>
              <w:right w:val="single" w:color="auto" w:sz="4" w:space="0"/>
            </w:tcBorders>
            <w:noWrap w:val="0"/>
            <w:vAlign w:val="center"/>
          </w:tcPr>
          <w:p w14:paraId="2735DB4C">
            <w:pPr>
              <w:jc w:val="center"/>
              <w:rPr>
                <w:rFonts w:eastAsia="宋体"/>
                <w:kern w:val="0"/>
                <w:sz w:val="20"/>
              </w:rPr>
            </w:pPr>
          </w:p>
        </w:tc>
      </w:tr>
      <w:tr w14:paraId="42ED9F71">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8F29DAF">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6E7DEB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949D9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7C799D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ED0666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B43D2F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E0E04D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C0C751F">
            <w:pPr>
              <w:widowControl/>
              <w:jc w:val="center"/>
              <w:rPr>
                <w:rFonts w:eastAsia="宋体"/>
                <w:kern w:val="0"/>
                <w:sz w:val="20"/>
              </w:rPr>
            </w:pPr>
          </w:p>
        </w:tc>
      </w:tr>
      <w:tr w14:paraId="307C71ED">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AC5F3B1">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A44539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4EDA4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884BC7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33D68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5861F5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899721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D7E285">
            <w:pPr>
              <w:widowControl/>
              <w:jc w:val="center"/>
              <w:rPr>
                <w:rFonts w:eastAsia="宋体"/>
                <w:kern w:val="0"/>
                <w:sz w:val="20"/>
              </w:rPr>
            </w:pPr>
          </w:p>
        </w:tc>
      </w:tr>
      <w:tr w14:paraId="57966C20">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4DCFF5B3">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13AF0E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2ADF70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F3FFE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875F8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0E78BF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030DDD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26185D2">
            <w:pPr>
              <w:widowControl/>
              <w:jc w:val="center"/>
              <w:rPr>
                <w:rFonts w:eastAsia="宋体"/>
                <w:kern w:val="0"/>
                <w:sz w:val="20"/>
              </w:rPr>
            </w:pPr>
          </w:p>
        </w:tc>
      </w:tr>
      <w:tr w14:paraId="6AE97ED3">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4390870E">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93AFE8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7F786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C2F30A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AF474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EA5B2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A4BA16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5A13D4A">
            <w:pPr>
              <w:jc w:val="center"/>
              <w:rPr>
                <w:rFonts w:eastAsia="宋体"/>
                <w:kern w:val="0"/>
                <w:sz w:val="20"/>
              </w:rPr>
            </w:pPr>
          </w:p>
        </w:tc>
      </w:tr>
      <w:tr w14:paraId="7619D083">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632B87DC">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B2EF20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096572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26DDF0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3F423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220F62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34DE03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29CD0E">
            <w:pPr>
              <w:jc w:val="center"/>
              <w:rPr>
                <w:rFonts w:eastAsia="宋体"/>
                <w:kern w:val="0"/>
                <w:sz w:val="20"/>
              </w:rPr>
            </w:pPr>
          </w:p>
        </w:tc>
      </w:tr>
      <w:tr w14:paraId="7D43613F">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1EF33C2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D7867A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0951BC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81E8FC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5E8E4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090DF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CE1982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335944">
            <w:pPr>
              <w:jc w:val="center"/>
              <w:rPr>
                <w:rFonts w:eastAsia="宋体"/>
                <w:kern w:val="0"/>
                <w:sz w:val="20"/>
              </w:rPr>
            </w:pPr>
          </w:p>
        </w:tc>
      </w:tr>
      <w:tr w14:paraId="5B452B23">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4057038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6FC802C2">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0462ED9B">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D7A593D">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9D4A975">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1FA3EA9F">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2B29E67">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901BF1A">
            <w:pPr>
              <w:jc w:val="center"/>
              <w:rPr>
                <w:rFonts w:hint="eastAsia" w:eastAsia="宋体"/>
                <w:sz w:val="20"/>
              </w:rPr>
            </w:pPr>
          </w:p>
        </w:tc>
      </w:tr>
      <w:tr w14:paraId="6B60CC3D">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5D586F1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0600F365">
            <w:pPr>
              <w:widowControl/>
              <w:jc w:val="center"/>
              <w:rPr>
                <w:rFonts w:hint="default" w:eastAsia="宋体"/>
                <w:kern w:val="0"/>
                <w:sz w:val="20"/>
                <w:lang w:val="en-US" w:eastAsia="zh-CN"/>
              </w:rPr>
            </w:pPr>
            <w:r>
              <w:rPr>
                <w:rFonts w:hint="eastAsia" w:eastAsia="宋体"/>
                <w:kern w:val="0"/>
                <w:sz w:val="20"/>
                <w:lang w:val="en-US" w:eastAsia="zh-CN"/>
              </w:rPr>
              <w:t>131.71</w:t>
            </w:r>
          </w:p>
        </w:tc>
        <w:tc>
          <w:tcPr>
            <w:tcW w:w="984" w:type="dxa"/>
            <w:gridSpan w:val="2"/>
            <w:tcBorders>
              <w:top w:val="nil"/>
              <w:left w:val="nil"/>
              <w:bottom w:val="single" w:color="auto" w:sz="4" w:space="0"/>
              <w:right w:val="single" w:color="auto" w:sz="4" w:space="0"/>
            </w:tcBorders>
            <w:noWrap w:val="0"/>
            <w:vAlign w:val="center"/>
          </w:tcPr>
          <w:p w14:paraId="798DE309">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34" w:type="dxa"/>
            <w:tcBorders>
              <w:top w:val="nil"/>
              <w:left w:val="single" w:color="auto" w:sz="4" w:space="0"/>
              <w:bottom w:val="single" w:color="auto" w:sz="4" w:space="0"/>
              <w:right w:val="nil"/>
            </w:tcBorders>
            <w:noWrap w:val="0"/>
            <w:vAlign w:val="center"/>
          </w:tcPr>
          <w:p w14:paraId="1287C50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F1613F8">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5E2F373">
            <w:pPr>
              <w:widowControl/>
              <w:jc w:val="center"/>
              <w:rPr>
                <w:rFonts w:hint="default" w:eastAsia="宋体"/>
                <w:b/>
                <w:bCs/>
                <w:kern w:val="0"/>
                <w:sz w:val="20"/>
                <w:lang w:val="en-US" w:eastAsia="zh-CN"/>
              </w:rPr>
            </w:pPr>
            <w:r>
              <w:rPr>
                <w:rFonts w:hint="eastAsia" w:eastAsia="宋体"/>
                <w:b w:val="0"/>
                <w:bCs w:val="0"/>
                <w:kern w:val="0"/>
                <w:sz w:val="20"/>
                <w:lang w:val="en-US" w:eastAsia="zh-CN"/>
              </w:rPr>
              <w:t>131.71</w:t>
            </w:r>
          </w:p>
        </w:tc>
        <w:tc>
          <w:tcPr>
            <w:tcW w:w="1182" w:type="dxa"/>
            <w:gridSpan w:val="2"/>
            <w:tcBorders>
              <w:top w:val="nil"/>
              <w:left w:val="nil"/>
              <w:bottom w:val="single" w:color="auto" w:sz="4" w:space="0"/>
              <w:right w:val="single" w:color="auto" w:sz="4" w:space="0"/>
            </w:tcBorders>
            <w:noWrap w:val="0"/>
            <w:vAlign w:val="center"/>
          </w:tcPr>
          <w:p w14:paraId="7CEBE629">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58" w:type="dxa"/>
            <w:tcBorders>
              <w:top w:val="nil"/>
              <w:left w:val="nil"/>
              <w:bottom w:val="single" w:color="auto" w:sz="4" w:space="0"/>
              <w:right w:val="single" w:color="auto" w:sz="4" w:space="0"/>
            </w:tcBorders>
            <w:noWrap w:val="0"/>
            <w:vAlign w:val="center"/>
          </w:tcPr>
          <w:p w14:paraId="75CA8F58">
            <w:pPr>
              <w:widowControl/>
              <w:jc w:val="center"/>
              <w:rPr>
                <w:rFonts w:eastAsia="宋体"/>
                <w:kern w:val="0"/>
                <w:sz w:val="20"/>
              </w:rPr>
            </w:pPr>
          </w:p>
        </w:tc>
      </w:tr>
      <w:tr w14:paraId="4E5CEF22">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2B16227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8AF7DB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2D115E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E0DD75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C00020">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4A67D6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9B8858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C94DA34">
            <w:pPr>
              <w:jc w:val="center"/>
              <w:rPr>
                <w:rFonts w:eastAsia="宋体"/>
                <w:kern w:val="0"/>
                <w:sz w:val="20"/>
              </w:rPr>
            </w:pPr>
          </w:p>
        </w:tc>
      </w:tr>
      <w:tr w14:paraId="1FD70B66">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1F53A731">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44DD6DF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E6CC5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9A61F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1E5E6F">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4CB8A7">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6B43D5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4121307">
            <w:pPr>
              <w:widowControl/>
              <w:jc w:val="center"/>
              <w:rPr>
                <w:rFonts w:eastAsia="宋体"/>
                <w:kern w:val="0"/>
                <w:sz w:val="20"/>
              </w:rPr>
            </w:pPr>
          </w:p>
        </w:tc>
      </w:tr>
      <w:tr w14:paraId="4A67A994">
        <w:tblPrEx>
          <w:tblCellMar>
            <w:top w:w="0" w:type="dxa"/>
            <w:left w:w="108" w:type="dxa"/>
            <w:bottom w:w="0" w:type="dxa"/>
            <w:right w:w="108" w:type="dxa"/>
          </w:tblCellMar>
        </w:tblPrEx>
        <w:trPr>
          <w:trHeight w:val="567" w:hRule="atLeast"/>
        </w:trPr>
        <w:tc>
          <w:tcPr>
            <w:tcW w:w="1932" w:type="dxa"/>
            <w:tcBorders>
              <w:top w:val="nil"/>
              <w:left w:val="single" w:color="auto" w:sz="4" w:space="0"/>
              <w:bottom w:val="single" w:color="auto" w:sz="4" w:space="0"/>
              <w:right w:val="single" w:color="auto" w:sz="4" w:space="0"/>
            </w:tcBorders>
            <w:noWrap w:val="0"/>
            <w:vAlign w:val="center"/>
          </w:tcPr>
          <w:p w14:paraId="23A66BB0">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33BD839">
            <w:pPr>
              <w:widowControl/>
              <w:jc w:val="center"/>
              <w:rPr>
                <w:rFonts w:hint="default" w:eastAsia="宋体"/>
                <w:kern w:val="0"/>
                <w:sz w:val="20"/>
                <w:lang w:val="en-US" w:eastAsia="zh-CN"/>
              </w:rPr>
            </w:pPr>
            <w:r>
              <w:rPr>
                <w:rFonts w:hint="eastAsia" w:eastAsia="宋体"/>
                <w:kern w:val="0"/>
                <w:sz w:val="20"/>
                <w:lang w:val="en-US" w:eastAsia="zh-CN"/>
              </w:rPr>
              <w:t>131.71</w:t>
            </w:r>
          </w:p>
        </w:tc>
        <w:tc>
          <w:tcPr>
            <w:tcW w:w="984" w:type="dxa"/>
            <w:gridSpan w:val="2"/>
            <w:tcBorders>
              <w:top w:val="nil"/>
              <w:left w:val="nil"/>
              <w:bottom w:val="single" w:color="auto" w:sz="4" w:space="0"/>
              <w:right w:val="single" w:color="auto" w:sz="4" w:space="0"/>
            </w:tcBorders>
            <w:noWrap w:val="0"/>
            <w:vAlign w:val="center"/>
          </w:tcPr>
          <w:p w14:paraId="1A63B74D">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34" w:type="dxa"/>
            <w:tcBorders>
              <w:top w:val="nil"/>
              <w:left w:val="single" w:color="auto" w:sz="4" w:space="0"/>
              <w:bottom w:val="single" w:color="auto" w:sz="4" w:space="0"/>
              <w:right w:val="nil"/>
            </w:tcBorders>
            <w:noWrap w:val="0"/>
            <w:vAlign w:val="center"/>
          </w:tcPr>
          <w:p w14:paraId="2D59499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65EC7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85BA902">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82" w:type="dxa"/>
            <w:gridSpan w:val="2"/>
            <w:tcBorders>
              <w:top w:val="nil"/>
              <w:left w:val="nil"/>
              <w:bottom w:val="single" w:color="auto" w:sz="4" w:space="0"/>
              <w:right w:val="single" w:color="auto" w:sz="4" w:space="0"/>
            </w:tcBorders>
            <w:noWrap w:val="0"/>
            <w:vAlign w:val="center"/>
          </w:tcPr>
          <w:p w14:paraId="25934BA4">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58" w:type="dxa"/>
            <w:tcBorders>
              <w:top w:val="nil"/>
              <w:left w:val="nil"/>
              <w:bottom w:val="single" w:color="auto" w:sz="4" w:space="0"/>
              <w:right w:val="single" w:color="auto" w:sz="4" w:space="0"/>
            </w:tcBorders>
            <w:noWrap w:val="0"/>
            <w:vAlign w:val="center"/>
          </w:tcPr>
          <w:p w14:paraId="2F1E29BC">
            <w:pPr>
              <w:widowControl/>
              <w:jc w:val="center"/>
              <w:rPr>
                <w:rFonts w:eastAsia="宋体"/>
                <w:kern w:val="0"/>
                <w:sz w:val="20"/>
              </w:rPr>
            </w:pPr>
          </w:p>
        </w:tc>
      </w:tr>
    </w:tbl>
    <w:p w14:paraId="453CDFC4">
      <w:pPr>
        <w:ind w:firstLine="640" w:firstLineChars="200"/>
        <w:rPr>
          <w:rFonts w:eastAsia="楷体_GB2312"/>
          <w:strike/>
        </w:rPr>
      </w:pPr>
    </w:p>
    <w:p w14:paraId="4BFA512A">
      <w:pPr>
        <w:ind w:firstLine="640" w:firstLineChars="200"/>
        <w:rPr>
          <w:rFonts w:eastAsia="楷体_GB2312"/>
        </w:rPr>
      </w:pPr>
    </w:p>
    <w:p w14:paraId="09BB468D">
      <w:pPr>
        <w:rPr>
          <w:rFonts w:hAnsi="楷体" w:eastAsia="楷体"/>
        </w:rPr>
      </w:pPr>
    </w:p>
    <w:p w14:paraId="403A0351">
      <w:pPr>
        <w:jc w:val="center"/>
        <w:rPr>
          <w:rFonts w:eastAsia="方正小标宋简体"/>
          <w:sz w:val="44"/>
        </w:rPr>
      </w:pPr>
    </w:p>
    <w:p w14:paraId="41DE635B">
      <w:pPr>
        <w:jc w:val="center"/>
        <w:rPr>
          <w:rFonts w:eastAsia="方正小标宋简体"/>
          <w:sz w:val="44"/>
        </w:rPr>
      </w:pPr>
    </w:p>
    <w:p w14:paraId="3468D91F">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687" w:type="dxa"/>
        <w:jc w:val="center"/>
        <w:tblLayout w:type="fixed"/>
        <w:tblCellMar>
          <w:top w:w="0" w:type="dxa"/>
          <w:left w:w="108" w:type="dxa"/>
          <w:bottom w:w="0" w:type="dxa"/>
          <w:right w:w="108" w:type="dxa"/>
        </w:tblCellMar>
      </w:tblPr>
      <w:tblGrid>
        <w:gridCol w:w="1533"/>
        <w:gridCol w:w="925"/>
        <w:gridCol w:w="909"/>
        <w:gridCol w:w="810"/>
        <w:gridCol w:w="465"/>
        <w:gridCol w:w="465"/>
        <w:gridCol w:w="465"/>
        <w:gridCol w:w="465"/>
        <w:gridCol w:w="465"/>
        <w:gridCol w:w="465"/>
        <w:gridCol w:w="465"/>
        <w:gridCol w:w="465"/>
        <w:gridCol w:w="465"/>
        <w:gridCol w:w="465"/>
        <w:gridCol w:w="465"/>
        <w:gridCol w:w="465"/>
        <w:gridCol w:w="465"/>
        <w:gridCol w:w="465"/>
      </w:tblGrid>
      <w:tr w14:paraId="62CC5170">
        <w:tblPrEx>
          <w:tblCellMar>
            <w:top w:w="0" w:type="dxa"/>
            <w:left w:w="108" w:type="dxa"/>
            <w:bottom w:w="0" w:type="dxa"/>
            <w:right w:w="108" w:type="dxa"/>
          </w:tblCellMar>
        </w:tblPrEx>
        <w:trPr>
          <w:trHeight w:val="335" w:hRule="atLeast"/>
          <w:jc w:val="center"/>
        </w:trPr>
        <w:tc>
          <w:tcPr>
            <w:tcW w:w="1497" w:type="dxa"/>
            <w:tcBorders>
              <w:bottom w:val="single" w:color="000000" w:sz="4" w:space="0"/>
            </w:tcBorders>
            <w:noWrap w:val="0"/>
            <w:vAlign w:val="top"/>
          </w:tcPr>
          <w:p w14:paraId="0D0B906A">
            <w:pPr>
              <w:autoSpaceDN w:val="0"/>
              <w:jc w:val="left"/>
              <w:textAlignment w:val="center"/>
              <w:rPr>
                <w:rFonts w:eastAsia="华文细黑"/>
                <w:color w:val="000000"/>
                <w:sz w:val="20"/>
              </w:rPr>
            </w:pPr>
          </w:p>
        </w:tc>
        <w:tc>
          <w:tcPr>
            <w:tcW w:w="454" w:type="dxa"/>
            <w:gridSpan w:val="8"/>
            <w:tcBorders>
              <w:bottom w:val="single" w:color="000000" w:sz="4" w:space="0"/>
            </w:tcBorders>
            <w:noWrap w:val="0"/>
            <w:vAlign w:val="center"/>
          </w:tcPr>
          <w:p w14:paraId="3746C6AF">
            <w:pPr>
              <w:autoSpaceDN w:val="0"/>
              <w:jc w:val="left"/>
              <w:textAlignment w:val="center"/>
              <w:rPr>
                <w:rFonts w:eastAsia="华文细黑"/>
                <w:color w:val="000000"/>
                <w:sz w:val="20"/>
              </w:rPr>
            </w:pPr>
          </w:p>
        </w:tc>
        <w:tc>
          <w:tcPr>
            <w:tcW w:w="454" w:type="dxa"/>
            <w:gridSpan w:val="3"/>
            <w:noWrap w:val="0"/>
            <w:vAlign w:val="center"/>
          </w:tcPr>
          <w:p w14:paraId="512D521E">
            <w:pPr>
              <w:autoSpaceDN w:val="0"/>
              <w:jc w:val="left"/>
              <w:textAlignment w:val="center"/>
              <w:rPr>
                <w:rFonts w:eastAsia="华文细黑"/>
                <w:color w:val="000000"/>
                <w:sz w:val="20"/>
              </w:rPr>
            </w:pPr>
          </w:p>
        </w:tc>
        <w:tc>
          <w:tcPr>
            <w:tcW w:w="454" w:type="dxa"/>
            <w:noWrap w:val="0"/>
            <w:vAlign w:val="center"/>
          </w:tcPr>
          <w:p w14:paraId="4567376B">
            <w:pPr>
              <w:autoSpaceDN w:val="0"/>
              <w:jc w:val="left"/>
              <w:textAlignment w:val="center"/>
              <w:rPr>
                <w:rFonts w:eastAsia="华文细黑"/>
                <w:color w:val="000000"/>
                <w:sz w:val="20"/>
              </w:rPr>
            </w:pPr>
          </w:p>
        </w:tc>
        <w:tc>
          <w:tcPr>
            <w:tcW w:w="454" w:type="dxa"/>
            <w:noWrap w:val="0"/>
            <w:vAlign w:val="center"/>
          </w:tcPr>
          <w:p w14:paraId="78B81C54">
            <w:pPr>
              <w:autoSpaceDN w:val="0"/>
              <w:jc w:val="left"/>
              <w:textAlignment w:val="center"/>
              <w:rPr>
                <w:rFonts w:eastAsia="华文细黑"/>
                <w:color w:val="000000"/>
                <w:sz w:val="20"/>
              </w:rPr>
            </w:pPr>
          </w:p>
        </w:tc>
        <w:tc>
          <w:tcPr>
            <w:tcW w:w="454" w:type="dxa"/>
            <w:noWrap w:val="0"/>
            <w:vAlign w:val="bottom"/>
          </w:tcPr>
          <w:p w14:paraId="58E110E8">
            <w:pPr>
              <w:autoSpaceDN w:val="0"/>
              <w:jc w:val="right"/>
              <w:textAlignment w:val="bottom"/>
              <w:rPr>
                <w:rFonts w:eastAsia="宋体"/>
                <w:color w:val="000000"/>
                <w:sz w:val="20"/>
              </w:rPr>
            </w:pPr>
          </w:p>
        </w:tc>
        <w:tc>
          <w:tcPr>
            <w:tcW w:w="454" w:type="dxa"/>
            <w:gridSpan w:val="3"/>
            <w:noWrap w:val="0"/>
            <w:vAlign w:val="bottom"/>
          </w:tcPr>
          <w:p w14:paraId="0A1EEDF3">
            <w:pPr>
              <w:wordWrap/>
              <w:autoSpaceDN w:val="0"/>
              <w:jc w:val="right"/>
              <w:textAlignment w:val="center"/>
              <w:rPr>
                <w:rFonts w:eastAsia="宋体"/>
                <w:color w:val="000000"/>
                <w:sz w:val="20"/>
              </w:rPr>
            </w:pPr>
            <w:r>
              <w:rPr>
                <w:rFonts w:eastAsia="宋体"/>
                <w:color w:val="000000"/>
                <w:sz w:val="20"/>
              </w:rPr>
              <w:t>单位：万元</w:t>
            </w:r>
          </w:p>
        </w:tc>
      </w:tr>
      <w:tr w14:paraId="5EFC6289">
        <w:tblPrEx>
          <w:tblCellMar>
            <w:top w:w="0" w:type="dxa"/>
            <w:left w:w="108" w:type="dxa"/>
            <w:bottom w:w="0" w:type="dxa"/>
            <w:right w:w="108" w:type="dxa"/>
          </w:tblCellMar>
        </w:tblPrEx>
        <w:trPr>
          <w:trHeight w:val="517" w:hRule="atLeast"/>
          <w:jc w:val="center"/>
        </w:trPr>
        <w:tc>
          <w:tcPr>
            <w:tcW w:w="1497" w:type="dxa"/>
            <w:vMerge w:val="restart"/>
            <w:tcBorders>
              <w:left w:val="single" w:color="000000" w:sz="4" w:space="0"/>
              <w:right w:val="single" w:color="000000" w:sz="4" w:space="0"/>
            </w:tcBorders>
            <w:noWrap w:val="0"/>
            <w:vAlign w:val="center"/>
          </w:tcPr>
          <w:p w14:paraId="07B53D8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389BA37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903" w:type="dxa"/>
            <w:vMerge w:val="restart"/>
            <w:tcBorders>
              <w:top w:val="single" w:color="000000" w:sz="4" w:space="0"/>
              <w:left w:val="single" w:color="000000" w:sz="4" w:space="0"/>
              <w:right w:val="single" w:color="000000" w:sz="4" w:space="0"/>
            </w:tcBorders>
            <w:noWrap w:val="0"/>
            <w:vAlign w:val="center"/>
          </w:tcPr>
          <w:p w14:paraId="1D3E8D7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454" w:type="dxa"/>
            <w:gridSpan w:val="10"/>
            <w:tcBorders>
              <w:top w:val="single" w:color="000000" w:sz="4" w:space="0"/>
              <w:left w:val="single" w:color="000000" w:sz="4" w:space="0"/>
              <w:right w:val="single" w:color="000000" w:sz="4" w:space="0"/>
            </w:tcBorders>
            <w:noWrap w:val="0"/>
            <w:vAlign w:val="center"/>
          </w:tcPr>
          <w:p w14:paraId="4B2B61E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454" w:type="dxa"/>
            <w:gridSpan w:val="6"/>
            <w:tcBorders>
              <w:top w:val="single" w:color="000000" w:sz="4" w:space="0"/>
              <w:left w:val="single" w:color="000000" w:sz="4" w:space="0"/>
              <w:right w:val="single" w:color="000000" w:sz="4" w:space="0"/>
            </w:tcBorders>
            <w:noWrap w:val="0"/>
            <w:vAlign w:val="center"/>
          </w:tcPr>
          <w:p w14:paraId="6CEE4D6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5D1ED97">
        <w:tblPrEx>
          <w:tblCellMar>
            <w:top w:w="0" w:type="dxa"/>
            <w:left w:w="108" w:type="dxa"/>
            <w:bottom w:w="0" w:type="dxa"/>
            <w:right w:w="108" w:type="dxa"/>
          </w:tblCellMar>
        </w:tblPrEx>
        <w:trPr>
          <w:trHeight w:val="517" w:hRule="atLeast"/>
          <w:jc w:val="center"/>
        </w:trPr>
        <w:tc>
          <w:tcPr>
            <w:tcW w:w="1497" w:type="dxa"/>
            <w:vMerge w:val="continue"/>
            <w:tcBorders>
              <w:left w:val="single" w:color="000000" w:sz="4" w:space="0"/>
              <w:right w:val="single" w:color="000000" w:sz="4" w:space="0"/>
            </w:tcBorders>
            <w:noWrap w:val="0"/>
            <w:vAlign w:val="center"/>
          </w:tcPr>
          <w:p w14:paraId="57A1B3E2">
            <w:pPr>
              <w:widowControl/>
              <w:jc w:val="center"/>
              <w:rPr>
                <w:rFonts w:hint="eastAsia" w:eastAsia="宋体"/>
                <w:color w:val="000000"/>
                <w:sz w:val="20"/>
                <w:shd w:val="clear" w:color="auto" w:fill="FFFFFF"/>
                <w:lang w:eastAsia="zh-CN"/>
              </w:rPr>
            </w:pPr>
          </w:p>
        </w:tc>
        <w:tc>
          <w:tcPr>
            <w:tcW w:w="903" w:type="dxa"/>
            <w:vMerge w:val="continue"/>
            <w:tcBorders>
              <w:left w:val="single" w:color="000000" w:sz="4" w:space="0"/>
              <w:right w:val="single" w:color="000000" w:sz="4" w:space="0"/>
            </w:tcBorders>
            <w:noWrap w:val="0"/>
            <w:vAlign w:val="center"/>
          </w:tcPr>
          <w:p w14:paraId="364C6D71">
            <w:pPr>
              <w:widowControl/>
              <w:jc w:val="center"/>
              <w:rPr>
                <w:rFonts w:hint="eastAsia" w:eastAsia="宋体"/>
                <w:color w:val="000000"/>
                <w:sz w:val="20"/>
                <w:shd w:val="clear" w:color="auto" w:fill="FFFFFF"/>
                <w:lang w:eastAsia="zh-CN"/>
              </w:rPr>
            </w:pPr>
          </w:p>
        </w:tc>
        <w:tc>
          <w:tcPr>
            <w:tcW w:w="887" w:type="dxa"/>
            <w:vMerge w:val="restart"/>
            <w:tcBorders>
              <w:top w:val="single" w:color="000000" w:sz="4" w:space="0"/>
              <w:left w:val="single" w:color="000000" w:sz="4" w:space="0"/>
              <w:right w:val="single" w:color="auto" w:sz="4" w:space="0"/>
            </w:tcBorders>
            <w:noWrap w:val="0"/>
            <w:vAlign w:val="center"/>
          </w:tcPr>
          <w:p w14:paraId="0BF31D1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454" w:type="dxa"/>
            <w:gridSpan w:val="3"/>
            <w:tcBorders>
              <w:top w:val="single" w:color="000000" w:sz="4" w:space="0"/>
              <w:left w:val="single" w:color="auto" w:sz="4" w:space="0"/>
              <w:right w:val="single" w:color="auto" w:sz="4" w:space="0"/>
            </w:tcBorders>
            <w:noWrap w:val="0"/>
            <w:vAlign w:val="center"/>
          </w:tcPr>
          <w:p w14:paraId="3B50B40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D3B071D">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54" w:type="dxa"/>
            <w:vMerge w:val="restart"/>
            <w:tcBorders>
              <w:top w:val="single" w:color="000000" w:sz="4" w:space="0"/>
              <w:left w:val="single" w:color="auto" w:sz="4" w:space="0"/>
              <w:right w:val="single" w:color="auto" w:sz="4" w:space="0"/>
            </w:tcBorders>
            <w:noWrap w:val="0"/>
            <w:vAlign w:val="center"/>
          </w:tcPr>
          <w:p w14:paraId="7B2EC6B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454" w:type="dxa"/>
            <w:gridSpan w:val="5"/>
            <w:tcBorders>
              <w:top w:val="single" w:color="000000" w:sz="4" w:space="0"/>
              <w:left w:val="single" w:color="auto" w:sz="4" w:space="0"/>
              <w:right w:val="single" w:color="000000" w:sz="4" w:space="0"/>
            </w:tcBorders>
            <w:noWrap w:val="0"/>
            <w:vAlign w:val="center"/>
          </w:tcPr>
          <w:p w14:paraId="40EFCAE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54" w:type="dxa"/>
            <w:vMerge w:val="restart"/>
            <w:tcBorders>
              <w:top w:val="single" w:color="000000" w:sz="4" w:space="0"/>
              <w:left w:val="single" w:color="000000" w:sz="4" w:space="0"/>
              <w:right w:val="single" w:color="auto" w:sz="4" w:space="0"/>
            </w:tcBorders>
            <w:noWrap w:val="0"/>
            <w:vAlign w:val="center"/>
          </w:tcPr>
          <w:p w14:paraId="7CC0DFF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454" w:type="dxa"/>
            <w:gridSpan w:val="3"/>
            <w:tcBorders>
              <w:top w:val="single" w:color="000000" w:sz="4" w:space="0"/>
              <w:left w:val="single" w:color="auto" w:sz="4" w:space="0"/>
              <w:right w:val="single" w:color="auto" w:sz="4" w:space="0"/>
            </w:tcBorders>
            <w:noWrap w:val="0"/>
            <w:vAlign w:val="center"/>
          </w:tcPr>
          <w:p w14:paraId="364A1C6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454" w:type="dxa"/>
            <w:gridSpan w:val="2"/>
            <w:tcBorders>
              <w:top w:val="single" w:color="000000" w:sz="4" w:space="0"/>
              <w:left w:val="single" w:color="auto" w:sz="4" w:space="0"/>
              <w:right w:val="single" w:color="000000" w:sz="4" w:space="0"/>
            </w:tcBorders>
            <w:noWrap w:val="0"/>
            <w:vAlign w:val="center"/>
          </w:tcPr>
          <w:p w14:paraId="6B013EC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E702DBC">
        <w:tblPrEx>
          <w:tblCellMar>
            <w:top w:w="0" w:type="dxa"/>
            <w:left w:w="108" w:type="dxa"/>
            <w:bottom w:w="0" w:type="dxa"/>
            <w:right w:w="108" w:type="dxa"/>
          </w:tblCellMar>
        </w:tblPrEx>
        <w:trPr>
          <w:trHeight w:val="6089" w:hRule="atLeast"/>
          <w:jc w:val="center"/>
        </w:trPr>
        <w:tc>
          <w:tcPr>
            <w:tcW w:w="149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CEDA693">
            <w:pPr>
              <w:widowControl/>
              <w:ind w:left="113" w:right="113"/>
              <w:jc w:val="center"/>
              <w:rPr>
                <w:rFonts w:hint="eastAsia" w:eastAsia="宋体"/>
                <w:color w:val="000000"/>
                <w:sz w:val="20"/>
                <w:shd w:val="clear" w:color="auto" w:fill="FFFFFF"/>
              </w:rPr>
            </w:pPr>
          </w:p>
        </w:tc>
        <w:tc>
          <w:tcPr>
            <w:tcW w:w="90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EB994F4">
            <w:pPr>
              <w:widowControl/>
              <w:ind w:left="113" w:right="113"/>
              <w:jc w:val="center"/>
              <w:rPr>
                <w:rFonts w:hint="eastAsia" w:eastAsia="宋体"/>
                <w:color w:val="000000"/>
                <w:sz w:val="20"/>
                <w:shd w:val="clear" w:color="auto" w:fill="FFFFFF"/>
                <w:lang w:eastAsia="zh-CN"/>
              </w:rPr>
            </w:pPr>
          </w:p>
        </w:tc>
        <w:tc>
          <w:tcPr>
            <w:tcW w:w="88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D86637E">
            <w:pPr>
              <w:widowControl/>
              <w:ind w:left="113" w:right="113"/>
              <w:jc w:val="center"/>
              <w:rPr>
                <w:rFonts w:hint="eastAsia" w:eastAsia="宋体"/>
                <w:color w:val="000000"/>
                <w:sz w:val="21"/>
                <w:szCs w:val="21"/>
                <w:shd w:val="clear" w:color="auto" w:fill="FFFFFF"/>
                <w:lang w:eastAsia="zh-CN"/>
              </w:rPr>
            </w:pPr>
          </w:p>
        </w:tc>
        <w:tc>
          <w:tcPr>
            <w:tcW w:w="79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26CC15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54" w:type="dxa"/>
            <w:tcBorders>
              <w:top w:val="single" w:color="000000" w:sz="4" w:space="0"/>
              <w:left w:val="single" w:color="000000" w:sz="4" w:space="0"/>
              <w:bottom w:val="single" w:color="000000" w:sz="4" w:space="0"/>
            </w:tcBorders>
            <w:shd w:val="solid" w:color="FFFFFF" w:fill="auto"/>
            <w:noWrap w:val="0"/>
            <w:textDirection w:val="tbLrV"/>
            <w:vAlign w:val="center"/>
          </w:tcPr>
          <w:p w14:paraId="725B25C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08E5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54"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6259699">
            <w:pPr>
              <w:widowControl/>
              <w:ind w:left="113" w:right="113"/>
              <w:jc w:val="center"/>
              <w:rPr>
                <w:rFonts w:hint="eastAsia" w:eastAsia="宋体"/>
                <w:color w:val="000000"/>
                <w:sz w:val="20"/>
                <w:szCs w:val="20"/>
                <w:shd w:val="clear" w:color="auto" w:fill="FFFFFF"/>
                <w:lang w:eastAsia="zh-CN"/>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7E07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F3271E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46FFD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2E431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C00D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5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3107D71">
            <w:pPr>
              <w:widowControl/>
              <w:ind w:left="113" w:right="113"/>
              <w:jc w:val="center"/>
              <w:rPr>
                <w:rFonts w:hint="eastAsia" w:eastAsia="宋体"/>
                <w:color w:val="000000"/>
                <w:sz w:val="20"/>
                <w:szCs w:val="20"/>
                <w:shd w:val="clear" w:color="auto" w:fill="FFFFFF"/>
                <w:lang w:eastAsia="zh-CN"/>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D420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92B2DF">
            <w:pPr>
              <w:widowControl/>
              <w:ind w:left="113" w:right="113"/>
              <w:jc w:val="left"/>
              <w:rPr>
                <w:rFonts w:hint="eastAsia" w:eastAsia="宋体"/>
                <w:color w:val="000000"/>
                <w:sz w:val="20"/>
                <w:szCs w:val="20"/>
                <w:shd w:val="clear" w:color="auto" w:fill="FFFFFF"/>
                <w:lang w:eastAsia="zh-CN"/>
              </w:rPr>
            </w:pPr>
          </w:p>
          <w:p w14:paraId="2EC47EC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71F1E943">
            <w:pPr>
              <w:widowControl/>
              <w:ind w:left="113" w:right="113"/>
              <w:jc w:val="center"/>
              <w:rPr>
                <w:rFonts w:hint="eastAsia" w:eastAsia="宋体"/>
                <w:color w:val="000000"/>
                <w:sz w:val="20"/>
                <w:szCs w:val="20"/>
                <w:shd w:val="clear" w:color="auto" w:fill="FFFFFF"/>
                <w:lang w:eastAsia="zh-CN"/>
              </w:rPr>
            </w:pPr>
          </w:p>
        </w:tc>
        <w:tc>
          <w:tcPr>
            <w:tcW w:w="45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83CE4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5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082D5D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C5A35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F527DAB">
        <w:tblPrEx>
          <w:tblCellMar>
            <w:top w:w="0" w:type="dxa"/>
            <w:left w:w="108" w:type="dxa"/>
            <w:bottom w:w="0" w:type="dxa"/>
            <w:right w:w="108" w:type="dxa"/>
          </w:tblCellMar>
        </w:tblPrEx>
        <w:trPr>
          <w:trHeight w:val="517" w:hRule="atLeast"/>
          <w:jc w:val="center"/>
        </w:trPr>
        <w:tc>
          <w:tcPr>
            <w:tcW w:w="1497" w:type="dxa"/>
            <w:tcBorders>
              <w:top w:val="single" w:color="000000" w:sz="4" w:space="0"/>
              <w:left w:val="single" w:color="000000" w:sz="4" w:space="0"/>
              <w:bottom w:val="single" w:color="000000" w:sz="4" w:space="0"/>
            </w:tcBorders>
            <w:shd w:val="solid" w:color="FFFFFF" w:fill="auto"/>
            <w:noWrap w:val="0"/>
            <w:vAlign w:val="center"/>
          </w:tcPr>
          <w:p w14:paraId="2D378D04">
            <w:pPr>
              <w:widowControl/>
              <w:jc w:val="left"/>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柳河县统计局</w:t>
            </w: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403F9A">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131.71</w:t>
            </w:r>
          </w:p>
        </w:tc>
        <w:tc>
          <w:tcPr>
            <w:tcW w:w="8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E70C2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131.71</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F6C15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131.71</w:t>
            </w:r>
          </w:p>
        </w:tc>
        <w:tc>
          <w:tcPr>
            <w:tcW w:w="454" w:type="dxa"/>
            <w:tcBorders>
              <w:top w:val="single" w:color="000000" w:sz="4" w:space="0"/>
              <w:left w:val="single" w:color="000000" w:sz="4" w:space="0"/>
              <w:bottom w:val="single" w:color="000000" w:sz="4" w:space="0"/>
            </w:tcBorders>
            <w:shd w:val="solid" w:color="FFFFFF" w:fill="auto"/>
            <w:noWrap w:val="0"/>
            <w:vAlign w:val="center"/>
          </w:tcPr>
          <w:p w14:paraId="46238D6B">
            <w:pPr>
              <w:shd w:val="solid" w:color="FFFFFF" w:fill="auto"/>
              <w:autoSpaceDN w:val="0"/>
              <w:jc w:val="right"/>
              <w:textAlignment w:val="center"/>
              <w:rPr>
                <w:rFonts w:hint="eastAsia" w:eastAsia="宋体"/>
                <w:color w:val="000000"/>
                <w:sz w:val="20"/>
                <w:shd w:val="clear" w:color="auto" w:fill="FFFFFF"/>
                <w:lang w:val="en-US" w:eastAsia="zh-CN"/>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1FFB2B">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bottom w:val="single" w:color="000000" w:sz="4" w:space="0"/>
              <w:right w:val="single" w:color="000000" w:sz="4" w:space="0"/>
            </w:tcBorders>
            <w:shd w:val="solid" w:color="FFFFFF" w:fill="auto"/>
            <w:noWrap w:val="0"/>
            <w:vAlign w:val="top"/>
          </w:tcPr>
          <w:p w14:paraId="03938907">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6382BD">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DEC4CF">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A4B74E">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3B849">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311763">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67D3F7">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29DB40">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ACAACAB">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6DBB1">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09EAD4">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750FA3">
            <w:pPr>
              <w:shd w:val="solid" w:color="FFFFFF" w:fill="auto"/>
              <w:autoSpaceDN w:val="0"/>
              <w:jc w:val="right"/>
              <w:textAlignment w:val="center"/>
              <w:rPr>
                <w:rFonts w:eastAsia="宋体"/>
                <w:color w:val="000000"/>
                <w:sz w:val="20"/>
                <w:shd w:val="clear" w:color="auto" w:fill="FFFFFF"/>
              </w:rPr>
            </w:pPr>
          </w:p>
        </w:tc>
      </w:tr>
      <w:tr w14:paraId="61020671">
        <w:tblPrEx>
          <w:tblCellMar>
            <w:top w:w="0" w:type="dxa"/>
            <w:left w:w="108" w:type="dxa"/>
            <w:bottom w:w="0" w:type="dxa"/>
            <w:right w:w="108" w:type="dxa"/>
          </w:tblCellMar>
        </w:tblPrEx>
        <w:trPr>
          <w:trHeight w:val="517" w:hRule="atLeast"/>
          <w:jc w:val="center"/>
        </w:trPr>
        <w:tc>
          <w:tcPr>
            <w:tcW w:w="1497" w:type="dxa"/>
            <w:tcBorders>
              <w:top w:val="single" w:color="000000" w:sz="4" w:space="0"/>
              <w:left w:val="single" w:color="000000" w:sz="4" w:space="0"/>
              <w:bottom w:val="single" w:color="000000" w:sz="4" w:space="0"/>
            </w:tcBorders>
            <w:shd w:val="solid" w:color="FFFFFF" w:fill="auto"/>
            <w:noWrap w:val="0"/>
            <w:vAlign w:val="center"/>
          </w:tcPr>
          <w:p w14:paraId="372B405C">
            <w:pPr>
              <w:widowControl/>
              <w:jc w:val="left"/>
              <w:rPr>
                <w:rFonts w:eastAsia="宋体"/>
                <w:color w:val="000000"/>
                <w:sz w:val="20"/>
                <w:shd w:val="clear" w:color="auto" w:fill="FFFFFF"/>
              </w:rPr>
            </w:pP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EDBCD">
            <w:pPr>
              <w:shd w:val="solid" w:color="FFFFFF" w:fill="auto"/>
              <w:autoSpaceDN w:val="0"/>
              <w:jc w:val="right"/>
              <w:textAlignment w:val="center"/>
              <w:rPr>
                <w:rFonts w:eastAsia="宋体"/>
                <w:color w:val="000000"/>
                <w:sz w:val="20"/>
                <w:shd w:val="clear" w:color="auto" w:fill="FFFFFF"/>
              </w:rPr>
            </w:pPr>
          </w:p>
        </w:tc>
        <w:tc>
          <w:tcPr>
            <w:tcW w:w="8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74796">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2D0328">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tcBorders>
            <w:shd w:val="solid" w:color="FFFFFF" w:fill="auto"/>
            <w:noWrap w:val="0"/>
            <w:vAlign w:val="center"/>
          </w:tcPr>
          <w:p w14:paraId="124E17C1">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F78514">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bottom w:val="single" w:color="000000" w:sz="4" w:space="0"/>
              <w:right w:val="single" w:color="000000" w:sz="4" w:space="0"/>
            </w:tcBorders>
            <w:shd w:val="solid" w:color="FFFFFF" w:fill="auto"/>
            <w:noWrap w:val="0"/>
            <w:vAlign w:val="top"/>
          </w:tcPr>
          <w:p w14:paraId="7F323F23">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0C327B">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2E3B1F">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B806A">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558870">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EE98F1">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8BB23">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56EA94">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5B5AF13">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14B9B5">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E5AC7E">
            <w:pPr>
              <w:shd w:val="solid" w:color="FFFFFF" w:fill="auto"/>
              <w:autoSpaceDN w:val="0"/>
              <w:jc w:val="right"/>
              <w:textAlignment w:val="center"/>
              <w:rPr>
                <w:rFonts w:eastAsia="宋体"/>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C6C7F">
            <w:pPr>
              <w:shd w:val="solid" w:color="FFFFFF" w:fill="auto"/>
              <w:autoSpaceDN w:val="0"/>
              <w:jc w:val="right"/>
              <w:textAlignment w:val="center"/>
              <w:rPr>
                <w:rFonts w:eastAsia="宋体"/>
                <w:color w:val="000000"/>
                <w:sz w:val="20"/>
                <w:shd w:val="clear" w:color="auto" w:fill="FFFFFF"/>
              </w:rPr>
            </w:pPr>
          </w:p>
        </w:tc>
      </w:tr>
      <w:tr w14:paraId="77E6D081">
        <w:tblPrEx>
          <w:tblCellMar>
            <w:top w:w="0" w:type="dxa"/>
            <w:left w:w="108" w:type="dxa"/>
            <w:bottom w:w="0" w:type="dxa"/>
            <w:right w:w="108" w:type="dxa"/>
          </w:tblCellMar>
        </w:tblPrEx>
        <w:trPr>
          <w:trHeight w:val="530" w:hRule="atLeast"/>
          <w:jc w:val="center"/>
        </w:trPr>
        <w:tc>
          <w:tcPr>
            <w:tcW w:w="1497" w:type="dxa"/>
            <w:tcBorders>
              <w:top w:val="single" w:color="000000" w:sz="4" w:space="0"/>
              <w:left w:val="single" w:color="000000" w:sz="4" w:space="0"/>
              <w:bottom w:val="single" w:color="000000" w:sz="4" w:space="0"/>
            </w:tcBorders>
            <w:shd w:val="solid" w:color="FFFFFF" w:fill="auto"/>
            <w:noWrap w:val="0"/>
            <w:vAlign w:val="center"/>
          </w:tcPr>
          <w:p w14:paraId="4F425B9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3899B7">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131.71</w:t>
            </w:r>
          </w:p>
        </w:tc>
        <w:tc>
          <w:tcPr>
            <w:tcW w:w="8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485F2">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131.71</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A3ADE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131.71</w:t>
            </w:r>
          </w:p>
        </w:tc>
        <w:tc>
          <w:tcPr>
            <w:tcW w:w="454" w:type="dxa"/>
            <w:tcBorders>
              <w:top w:val="single" w:color="000000" w:sz="4" w:space="0"/>
              <w:left w:val="single" w:color="000000" w:sz="4" w:space="0"/>
              <w:bottom w:val="single" w:color="000000" w:sz="4" w:space="0"/>
            </w:tcBorders>
            <w:shd w:val="solid" w:color="FFFFFF" w:fill="auto"/>
            <w:noWrap w:val="0"/>
            <w:vAlign w:val="center"/>
          </w:tcPr>
          <w:p w14:paraId="1E6D9646">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75EC72">
            <w:pPr>
              <w:shd w:val="solid" w:color="FFFFFF" w:fill="auto"/>
              <w:autoSpaceDN w:val="0"/>
              <w:jc w:val="right"/>
              <w:textAlignment w:val="center"/>
              <w:rPr>
                <w:color w:val="000000"/>
                <w:sz w:val="20"/>
                <w:shd w:val="clear" w:color="auto" w:fill="FFFFFF"/>
              </w:rPr>
            </w:pPr>
          </w:p>
        </w:tc>
        <w:tc>
          <w:tcPr>
            <w:tcW w:w="454" w:type="dxa"/>
            <w:tcBorders>
              <w:top w:val="single" w:color="000000" w:sz="4" w:space="0"/>
              <w:bottom w:val="single" w:color="000000" w:sz="4" w:space="0"/>
              <w:right w:val="single" w:color="000000" w:sz="4" w:space="0"/>
            </w:tcBorders>
            <w:shd w:val="solid" w:color="FFFFFF" w:fill="auto"/>
            <w:noWrap w:val="0"/>
            <w:vAlign w:val="top"/>
          </w:tcPr>
          <w:p w14:paraId="5025E9AA">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1DE145">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EADE07">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14355A">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6D86C0">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35B444">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655182">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58E37A">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48C1E02">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57880F">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187751">
            <w:pPr>
              <w:shd w:val="solid" w:color="FFFFFF" w:fill="auto"/>
              <w:autoSpaceDN w:val="0"/>
              <w:jc w:val="right"/>
              <w:textAlignment w:val="center"/>
              <w:rPr>
                <w:color w:val="000000"/>
                <w:sz w:val="20"/>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A2CF1">
            <w:pPr>
              <w:shd w:val="solid" w:color="FFFFFF" w:fill="auto"/>
              <w:autoSpaceDN w:val="0"/>
              <w:jc w:val="right"/>
              <w:textAlignment w:val="center"/>
              <w:rPr>
                <w:color w:val="000000"/>
                <w:sz w:val="20"/>
                <w:shd w:val="clear" w:color="auto" w:fill="FFFFFF"/>
              </w:rPr>
            </w:pPr>
          </w:p>
        </w:tc>
      </w:tr>
    </w:tbl>
    <w:p w14:paraId="2E0E5477">
      <w:pPr>
        <w:rPr>
          <w:rFonts w:hAnsi="楷体" w:eastAsia="楷体"/>
        </w:rPr>
      </w:pPr>
    </w:p>
    <w:p w14:paraId="6AC3BB48">
      <w:pPr>
        <w:rPr>
          <w:rFonts w:hAnsi="楷体" w:eastAsia="楷体"/>
        </w:rPr>
      </w:pPr>
    </w:p>
    <w:p w14:paraId="705E148E">
      <w:pPr>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4E4B124C">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8EC532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499"/>
              <w:gridCol w:w="917"/>
              <w:gridCol w:w="1306"/>
              <w:gridCol w:w="1090"/>
              <w:gridCol w:w="1297"/>
              <w:gridCol w:w="1266"/>
              <w:gridCol w:w="30"/>
              <w:gridCol w:w="1297"/>
              <w:gridCol w:w="138"/>
            </w:tblGrid>
            <w:tr w14:paraId="1BBEEF88">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052AD63E">
                  <w:pPr>
                    <w:widowControl/>
                    <w:jc w:val="left"/>
                    <w:rPr>
                      <w:rFonts w:eastAsia="华文细黑"/>
                      <w:color w:val="000000"/>
                      <w:kern w:val="0"/>
                      <w:sz w:val="20"/>
                    </w:rPr>
                  </w:pPr>
                </w:p>
              </w:tc>
              <w:tc>
                <w:tcPr>
                  <w:tcW w:w="1297" w:type="dxa"/>
                  <w:tcBorders>
                    <w:bottom w:val="single" w:color="000000" w:sz="4" w:space="0"/>
                  </w:tcBorders>
                  <w:noWrap w:val="0"/>
                  <w:vAlign w:val="center"/>
                </w:tcPr>
                <w:p w14:paraId="2445351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7ABCCA4">
                  <w:pPr>
                    <w:widowControl/>
                    <w:jc w:val="right"/>
                    <w:rPr>
                      <w:rFonts w:eastAsia="华文细黑"/>
                      <w:color w:val="000000"/>
                      <w:kern w:val="0"/>
                      <w:sz w:val="20"/>
                    </w:rPr>
                  </w:pPr>
                </w:p>
              </w:tc>
              <w:tc>
                <w:tcPr>
                  <w:tcW w:w="1297" w:type="dxa"/>
                  <w:tcBorders>
                    <w:bottom w:val="single" w:color="000000" w:sz="4" w:space="0"/>
                  </w:tcBorders>
                  <w:noWrap w:val="0"/>
                  <w:vAlign w:val="bottom"/>
                </w:tcPr>
                <w:p w14:paraId="2A0163F6">
                  <w:pPr>
                    <w:widowControl/>
                    <w:jc w:val="right"/>
                    <w:rPr>
                      <w:rFonts w:eastAsia="华文细黑"/>
                      <w:color w:val="000000"/>
                      <w:kern w:val="0"/>
                      <w:sz w:val="20"/>
                    </w:rPr>
                  </w:pPr>
                  <w:r>
                    <w:rPr>
                      <w:rFonts w:eastAsia="华文细黑"/>
                      <w:color w:val="000000"/>
                      <w:kern w:val="0"/>
                      <w:sz w:val="20"/>
                    </w:rPr>
                    <w:t>单位：万元</w:t>
                  </w:r>
                </w:p>
              </w:tc>
            </w:tr>
            <w:tr w14:paraId="747C51B6">
              <w:tblPrEx>
                <w:tblCellMar>
                  <w:top w:w="15" w:type="dxa"/>
                  <w:left w:w="15" w:type="dxa"/>
                  <w:bottom w:w="15" w:type="dxa"/>
                  <w:right w:w="15" w:type="dxa"/>
                </w:tblCellMar>
              </w:tblPrEx>
              <w:trPr>
                <w:trHeight w:val="2211" w:hRule="atLeast"/>
              </w:trPr>
              <w:tc>
                <w:tcPr>
                  <w:tcW w:w="2499" w:type="dxa"/>
                  <w:tcBorders>
                    <w:left w:val="single" w:color="000000" w:sz="4" w:space="0"/>
                    <w:bottom w:val="single" w:color="000000" w:sz="4" w:space="0"/>
                    <w:right w:val="single" w:color="000000" w:sz="4" w:space="0"/>
                  </w:tcBorders>
                  <w:noWrap w:val="0"/>
                  <w:vAlign w:val="center"/>
                </w:tcPr>
                <w:p w14:paraId="0D11DD18">
                  <w:pPr>
                    <w:autoSpaceDN w:val="0"/>
                    <w:jc w:val="center"/>
                    <w:textAlignment w:val="center"/>
                    <w:rPr>
                      <w:rFonts w:eastAsia="宋体"/>
                      <w:color w:val="000000"/>
                      <w:sz w:val="20"/>
                    </w:rPr>
                  </w:pPr>
                  <w:r>
                    <w:rPr>
                      <w:rFonts w:eastAsia="宋体"/>
                      <w:color w:val="000000"/>
                      <w:sz w:val="20"/>
                    </w:rPr>
                    <w:t>功能分类</w:t>
                  </w:r>
                </w:p>
                <w:p w14:paraId="1B2D0FA1">
                  <w:pPr>
                    <w:widowControl/>
                    <w:jc w:val="center"/>
                    <w:rPr>
                      <w:rFonts w:eastAsia="华文细黑"/>
                      <w:color w:val="000000"/>
                      <w:kern w:val="0"/>
                      <w:sz w:val="20"/>
                    </w:rPr>
                  </w:pPr>
                  <w:r>
                    <w:rPr>
                      <w:rFonts w:eastAsia="宋体"/>
                      <w:color w:val="000000"/>
                      <w:sz w:val="20"/>
                    </w:rPr>
                    <w:t>科目名称</w:t>
                  </w:r>
                </w:p>
              </w:tc>
              <w:tc>
                <w:tcPr>
                  <w:tcW w:w="917" w:type="dxa"/>
                  <w:tcBorders>
                    <w:left w:val="single" w:color="000000" w:sz="4" w:space="0"/>
                    <w:bottom w:val="single" w:color="000000" w:sz="4" w:space="0"/>
                    <w:right w:val="single" w:color="000000" w:sz="4" w:space="0"/>
                  </w:tcBorders>
                  <w:noWrap w:val="0"/>
                  <w:vAlign w:val="center"/>
                </w:tcPr>
                <w:p w14:paraId="71C16699">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42B2D5">
                  <w:pPr>
                    <w:widowControl/>
                    <w:jc w:val="center"/>
                    <w:rPr>
                      <w:rFonts w:eastAsia="华文细黑"/>
                      <w:color w:val="000000"/>
                      <w:kern w:val="0"/>
                      <w:sz w:val="20"/>
                    </w:rPr>
                  </w:pPr>
                </w:p>
                <w:p w14:paraId="69B1753E">
                  <w:pPr>
                    <w:widowControl/>
                    <w:jc w:val="center"/>
                    <w:rPr>
                      <w:rFonts w:eastAsia="华文细黑"/>
                      <w:color w:val="000000"/>
                      <w:kern w:val="0"/>
                      <w:sz w:val="20"/>
                    </w:rPr>
                  </w:pPr>
                  <w:r>
                    <w:rPr>
                      <w:rFonts w:eastAsia="华文细黑"/>
                      <w:color w:val="000000"/>
                      <w:kern w:val="0"/>
                      <w:sz w:val="20"/>
                    </w:rPr>
                    <w:t>基本</w:t>
                  </w:r>
                </w:p>
                <w:p w14:paraId="408EE5A9">
                  <w:pPr>
                    <w:widowControl/>
                    <w:jc w:val="center"/>
                    <w:rPr>
                      <w:rFonts w:eastAsia="华文细黑"/>
                      <w:color w:val="000000"/>
                      <w:kern w:val="0"/>
                      <w:sz w:val="20"/>
                    </w:rPr>
                  </w:pPr>
                  <w:r>
                    <w:rPr>
                      <w:rFonts w:eastAsia="华文细黑"/>
                      <w:color w:val="000000"/>
                      <w:kern w:val="0"/>
                      <w:sz w:val="20"/>
                    </w:rPr>
                    <w:t>支出</w:t>
                  </w:r>
                </w:p>
                <w:p w14:paraId="53EC50D4">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88A9A25">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CB6AE4E">
                  <w:pPr>
                    <w:widowControl/>
                    <w:jc w:val="center"/>
                    <w:rPr>
                      <w:rFonts w:hint="eastAsia" w:eastAsia="华文细黑"/>
                      <w:color w:val="000000"/>
                      <w:kern w:val="0"/>
                      <w:sz w:val="20"/>
                    </w:rPr>
                  </w:pPr>
                  <w:r>
                    <w:rPr>
                      <w:rFonts w:hint="eastAsia" w:eastAsia="华文细黑"/>
                      <w:color w:val="000000"/>
                      <w:kern w:val="0"/>
                      <w:sz w:val="20"/>
                    </w:rPr>
                    <w:t>事业单位</w:t>
                  </w:r>
                </w:p>
                <w:p w14:paraId="082642B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B6F89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744A3FB">
                  <w:pPr>
                    <w:widowControl/>
                    <w:jc w:val="center"/>
                    <w:rPr>
                      <w:rFonts w:eastAsia="华文细黑"/>
                      <w:color w:val="000000"/>
                      <w:kern w:val="0"/>
                      <w:sz w:val="20"/>
                    </w:rPr>
                  </w:pPr>
                  <w:r>
                    <w:rPr>
                      <w:rFonts w:eastAsia="华文细黑"/>
                      <w:color w:val="000000"/>
                      <w:kern w:val="0"/>
                      <w:sz w:val="20"/>
                    </w:rPr>
                    <w:t>对附属                                           单位补                                      助支出</w:t>
                  </w:r>
                </w:p>
              </w:tc>
            </w:tr>
            <w:tr w14:paraId="2F363086">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11C05C39">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一、一般公共服务支出</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E8C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105.60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CB2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C891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E9E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D1DCE">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25F50">
                  <w:pPr>
                    <w:widowControl/>
                    <w:jc w:val="center"/>
                    <w:rPr>
                      <w:rFonts w:eastAsia="宋体"/>
                      <w:color w:val="000000"/>
                      <w:kern w:val="0"/>
                      <w:sz w:val="20"/>
                    </w:rPr>
                  </w:pPr>
                </w:p>
              </w:tc>
            </w:tr>
            <w:tr w14:paraId="3B2B963F">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46481482">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FD91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105.60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1E7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0C51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903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9683F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474A2">
                  <w:pPr>
                    <w:widowControl/>
                    <w:jc w:val="right"/>
                    <w:rPr>
                      <w:rFonts w:eastAsia="宋体"/>
                      <w:color w:val="000000"/>
                      <w:kern w:val="0"/>
                      <w:sz w:val="20"/>
                    </w:rPr>
                  </w:pPr>
                </w:p>
              </w:tc>
            </w:tr>
            <w:tr w14:paraId="410A319F">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551839BA">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3BB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E859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42C5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9D39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2D2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44C1F">
                  <w:pPr>
                    <w:widowControl/>
                    <w:jc w:val="right"/>
                    <w:rPr>
                      <w:rFonts w:eastAsia="宋体"/>
                      <w:color w:val="000000"/>
                      <w:kern w:val="0"/>
                      <w:sz w:val="20"/>
                    </w:rPr>
                  </w:pPr>
                </w:p>
              </w:tc>
            </w:tr>
            <w:tr w14:paraId="266ABA30">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702942CF">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62C4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026F7">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7C67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13.66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521B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4E6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4AA62">
                  <w:pPr>
                    <w:widowControl/>
                    <w:jc w:val="right"/>
                    <w:rPr>
                      <w:rFonts w:eastAsia="宋体"/>
                      <w:color w:val="000000"/>
                      <w:kern w:val="0"/>
                      <w:sz w:val="20"/>
                    </w:rPr>
                  </w:pPr>
                </w:p>
              </w:tc>
            </w:tr>
            <w:tr w14:paraId="6666E4BB">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59F83DA6">
                  <w:pPr>
                    <w:widowControl/>
                    <w:jc w:val="left"/>
                    <w:textAlignment w:val="center"/>
                    <w:rPr>
                      <w:rFonts w:eastAsia="宋体"/>
                      <w:color w:val="000000"/>
                      <w:kern w:val="0"/>
                      <w:sz w:val="20"/>
                    </w:rPr>
                  </w:pPr>
                  <w:r>
                    <w:rPr>
                      <w:rFonts w:hint="eastAsia" w:eastAsia="宋体"/>
                      <w:color w:val="000000"/>
                      <w:kern w:val="0"/>
                      <w:sz w:val="20"/>
                    </w:rPr>
                    <w:t xml:space="preserve">    机关服务</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1CC7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E5E1C">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9A2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F1D8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AF6F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AC25F">
                  <w:pPr>
                    <w:widowControl/>
                    <w:jc w:val="right"/>
                    <w:rPr>
                      <w:rFonts w:eastAsia="宋体"/>
                      <w:color w:val="000000"/>
                      <w:kern w:val="0"/>
                      <w:sz w:val="20"/>
                    </w:rPr>
                  </w:pPr>
                </w:p>
              </w:tc>
            </w:tr>
            <w:tr w14:paraId="5CC48282">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5209141D">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二、社会保障和就业支出</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051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BE0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16CD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97096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57DA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B06CF">
                  <w:pPr>
                    <w:widowControl/>
                    <w:jc w:val="right"/>
                    <w:rPr>
                      <w:rFonts w:eastAsia="宋体"/>
                      <w:color w:val="000000"/>
                      <w:kern w:val="0"/>
                      <w:sz w:val="20"/>
                    </w:rPr>
                  </w:pPr>
                </w:p>
              </w:tc>
            </w:tr>
            <w:tr w14:paraId="5469CC44">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0394C2CE">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行政事业单位养老支出</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1F03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056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98FB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5A3E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FE8E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46249">
                  <w:pPr>
                    <w:widowControl/>
                    <w:jc w:val="right"/>
                    <w:rPr>
                      <w:rFonts w:eastAsia="宋体"/>
                      <w:color w:val="000000"/>
                      <w:kern w:val="0"/>
                      <w:sz w:val="20"/>
                    </w:rPr>
                  </w:pPr>
                </w:p>
              </w:tc>
            </w:tr>
            <w:tr w14:paraId="5FF415EF">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6E118348">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行政单位离退休</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A1CC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356A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80EC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31B00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D6E6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6DD69">
                  <w:pPr>
                    <w:widowControl/>
                    <w:jc w:val="right"/>
                    <w:rPr>
                      <w:rFonts w:eastAsia="宋体"/>
                      <w:color w:val="000000"/>
                      <w:kern w:val="0"/>
                      <w:sz w:val="20"/>
                    </w:rPr>
                  </w:pPr>
                </w:p>
              </w:tc>
            </w:tr>
            <w:tr w14:paraId="4EA3623F">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28140E02">
                  <w:pPr>
                    <w:widowControl/>
                    <w:ind w:firstLine="400" w:firstLineChars="200"/>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机关事业单位基本养老保险缴费支出</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C123E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E64D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0FAF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1900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A17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8341E">
                  <w:pPr>
                    <w:widowControl/>
                    <w:jc w:val="right"/>
                    <w:rPr>
                      <w:rFonts w:eastAsia="宋体"/>
                      <w:color w:val="000000"/>
                      <w:kern w:val="0"/>
                      <w:sz w:val="20"/>
                    </w:rPr>
                  </w:pPr>
                </w:p>
              </w:tc>
            </w:tr>
            <w:tr w14:paraId="339CB126">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5A9A72EF">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bidi="ar"/>
                    </w:rPr>
                    <w:t>三、卫生健康支出</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6A65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8CC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F9DA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D314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1702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964B7">
                  <w:pPr>
                    <w:widowControl/>
                    <w:jc w:val="right"/>
                    <w:rPr>
                      <w:rFonts w:eastAsia="宋体"/>
                      <w:color w:val="000000"/>
                      <w:kern w:val="0"/>
                      <w:sz w:val="20"/>
                    </w:rPr>
                  </w:pPr>
                </w:p>
              </w:tc>
            </w:tr>
            <w:tr w14:paraId="0331CD19">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06541B5D">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行政事业单位医疗</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B12A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63C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3752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AA9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D2EC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FA1C4">
                  <w:pPr>
                    <w:widowControl/>
                    <w:jc w:val="right"/>
                    <w:rPr>
                      <w:rFonts w:eastAsia="宋体"/>
                      <w:color w:val="000000"/>
                      <w:kern w:val="0"/>
                      <w:sz w:val="20"/>
                    </w:rPr>
                  </w:pPr>
                </w:p>
              </w:tc>
            </w:tr>
            <w:tr w14:paraId="0CD7B37D">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3E06E4EF">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行政单位医疗</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534C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2A59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E45E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249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C4EA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8C812">
                  <w:pPr>
                    <w:widowControl/>
                    <w:jc w:val="right"/>
                    <w:rPr>
                      <w:rFonts w:eastAsia="宋体"/>
                      <w:color w:val="000000"/>
                      <w:kern w:val="0"/>
                      <w:sz w:val="20"/>
                    </w:rPr>
                  </w:pPr>
                </w:p>
              </w:tc>
            </w:tr>
            <w:tr w14:paraId="09BACE41">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2759EF62">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四、住房保障支出</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FBEC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F389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1863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1EDF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2B6D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3626C">
                  <w:pPr>
                    <w:widowControl/>
                    <w:jc w:val="right"/>
                    <w:rPr>
                      <w:rFonts w:eastAsia="宋体"/>
                      <w:color w:val="000000"/>
                      <w:kern w:val="0"/>
                      <w:sz w:val="20"/>
                    </w:rPr>
                  </w:pPr>
                </w:p>
              </w:tc>
            </w:tr>
            <w:tr w14:paraId="131ACDAD">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5E461B54">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住房改革支出</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315A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32F5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569F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1C8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A012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D5512">
                  <w:pPr>
                    <w:widowControl/>
                    <w:jc w:val="right"/>
                    <w:rPr>
                      <w:rFonts w:eastAsia="宋体"/>
                      <w:color w:val="000000"/>
                      <w:kern w:val="0"/>
                      <w:sz w:val="20"/>
                    </w:rPr>
                  </w:pPr>
                </w:p>
              </w:tc>
            </w:tr>
            <w:tr w14:paraId="7504915D">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369B45D3">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住房公积金</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962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4540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9E56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003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83B2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72CF5">
                  <w:pPr>
                    <w:widowControl/>
                    <w:jc w:val="right"/>
                    <w:rPr>
                      <w:rFonts w:eastAsia="宋体"/>
                      <w:color w:val="000000"/>
                      <w:kern w:val="0"/>
                      <w:sz w:val="20"/>
                    </w:rPr>
                  </w:pPr>
                </w:p>
              </w:tc>
            </w:tr>
            <w:tr w14:paraId="7E5AB028">
              <w:tblPrEx>
                <w:tblCellMar>
                  <w:top w:w="15" w:type="dxa"/>
                  <w:left w:w="15" w:type="dxa"/>
                  <w:bottom w:w="15" w:type="dxa"/>
                  <w:right w:w="15" w:type="dxa"/>
                </w:tblCellMar>
              </w:tblPrEx>
              <w:trPr>
                <w:trHeight w:val="340" w:hRule="atLeast"/>
              </w:trPr>
              <w:tc>
                <w:tcPr>
                  <w:tcW w:w="2499" w:type="dxa"/>
                  <w:tcBorders>
                    <w:top w:val="single" w:color="000000" w:sz="4" w:space="0"/>
                    <w:left w:val="single" w:color="000000" w:sz="4" w:space="0"/>
                    <w:bottom w:val="single" w:color="000000" w:sz="4" w:space="0"/>
                  </w:tcBorders>
                  <w:shd w:val="clear" w:color="000000" w:fill="FFFFFF"/>
                  <w:noWrap w:val="0"/>
                  <w:vAlign w:val="center"/>
                </w:tcPr>
                <w:p w14:paraId="63F63D5F">
                  <w:pPr>
                    <w:widowControl/>
                    <w:jc w:val="center"/>
                    <w:rPr>
                      <w:rFonts w:eastAsia="宋体"/>
                      <w:color w:val="000000"/>
                      <w:kern w:val="0"/>
                      <w:sz w:val="20"/>
                    </w:rPr>
                  </w:pPr>
                  <w:r>
                    <w:rPr>
                      <w:rFonts w:eastAsia="华文细黑"/>
                      <w:color w:val="000000"/>
                      <w:kern w:val="0"/>
                      <w:sz w:val="20"/>
                    </w:rPr>
                    <w:t>合计</w:t>
                  </w:r>
                </w:p>
              </w:tc>
              <w:tc>
                <w:tcPr>
                  <w:tcW w:w="9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851D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131.71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9D8A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107.98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F024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2565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0BB0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47144">
                  <w:pPr>
                    <w:widowControl/>
                    <w:jc w:val="right"/>
                    <w:rPr>
                      <w:rFonts w:eastAsia="宋体"/>
                      <w:color w:val="000000"/>
                      <w:kern w:val="0"/>
                      <w:sz w:val="20"/>
                    </w:rPr>
                  </w:pPr>
                </w:p>
              </w:tc>
            </w:tr>
          </w:tbl>
          <w:p w14:paraId="255F0B0A">
            <w:pPr>
              <w:widowControl/>
              <w:jc w:val="center"/>
              <w:rPr>
                <w:rFonts w:eastAsia="方正小标宋简体"/>
                <w:kern w:val="0"/>
                <w:sz w:val="44"/>
                <w:szCs w:val="44"/>
              </w:rPr>
            </w:pPr>
          </w:p>
        </w:tc>
      </w:tr>
    </w:tbl>
    <w:p w14:paraId="4FCD50BA"/>
    <w:p w14:paraId="5E1F934C"/>
    <w:tbl>
      <w:tblPr>
        <w:tblStyle w:val="9"/>
        <w:tblW w:w="0" w:type="auto"/>
        <w:jc w:val="center"/>
        <w:tblLayout w:type="fixed"/>
        <w:tblCellMar>
          <w:top w:w="0" w:type="dxa"/>
          <w:left w:w="108" w:type="dxa"/>
          <w:bottom w:w="0" w:type="dxa"/>
          <w:right w:w="108" w:type="dxa"/>
        </w:tblCellMar>
      </w:tblPr>
      <w:tblGrid>
        <w:gridCol w:w="9960"/>
      </w:tblGrid>
      <w:tr w14:paraId="3DB7B1C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4BA91B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199C9A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9029BB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9EA744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73694E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1409FA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374065D">
                  <w:pPr>
                    <w:widowControl/>
                    <w:jc w:val="center"/>
                    <w:rPr>
                      <w:rFonts w:eastAsia="宋体"/>
                      <w:kern w:val="0"/>
                      <w:sz w:val="20"/>
                    </w:rPr>
                  </w:pPr>
                  <w:r>
                    <w:rPr>
                      <w:rFonts w:eastAsia="宋体"/>
                      <w:kern w:val="0"/>
                      <w:sz w:val="20"/>
                    </w:rPr>
                    <w:t>支      出</w:t>
                  </w:r>
                </w:p>
              </w:tc>
            </w:tr>
            <w:tr w14:paraId="6D6B488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651E4FC">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1D95BDFA">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057E54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D920DA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0E9F6EA">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32E5A3B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DED2A9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69C559E">
                  <w:pPr>
                    <w:widowControl/>
                    <w:jc w:val="center"/>
                    <w:rPr>
                      <w:rFonts w:eastAsia="宋体"/>
                      <w:kern w:val="0"/>
                      <w:sz w:val="20"/>
                    </w:rPr>
                  </w:pPr>
                  <w:r>
                    <w:rPr>
                      <w:rFonts w:hint="eastAsia" w:eastAsia="宋体"/>
                      <w:kern w:val="0"/>
                      <w:sz w:val="20"/>
                    </w:rPr>
                    <w:t>上年结转</w:t>
                  </w:r>
                </w:p>
              </w:tc>
            </w:tr>
            <w:tr w14:paraId="12ACC81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831378">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BC3CC3">
                  <w:pPr>
                    <w:widowControl/>
                    <w:jc w:val="right"/>
                    <w:rPr>
                      <w:rFonts w:eastAsia="宋体"/>
                      <w:kern w:val="0"/>
                      <w:sz w:val="20"/>
                    </w:rPr>
                  </w:pPr>
                  <w:r>
                    <w:rPr>
                      <w:rFonts w:hint="eastAsia" w:eastAsia="宋体"/>
                      <w:kern w:val="0"/>
                      <w:sz w:val="20"/>
                      <w:lang w:val="en-US" w:eastAsia="zh-CN"/>
                    </w:rPr>
                    <w:t>131.71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8309FF">
                  <w:pPr>
                    <w:widowControl/>
                    <w:jc w:val="right"/>
                    <w:rPr>
                      <w:rFonts w:hint="default" w:eastAsia="宋体"/>
                      <w:kern w:val="0"/>
                      <w:sz w:val="20"/>
                      <w:lang w:val="en-US" w:eastAsia="zh-CN"/>
                    </w:rPr>
                  </w:pPr>
                  <w:r>
                    <w:rPr>
                      <w:rFonts w:hint="eastAsia" w:eastAsia="宋体"/>
                      <w:kern w:val="0"/>
                      <w:sz w:val="20"/>
                      <w:lang w:val="en-US" w:eastAsia="zh-CN"/>
                    </w:rPr>
                    <w:t>131.71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559DD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8A0B8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F87FB8">
                  <w:pPr>
                    <w:widowControl/>
                    <w:jc w:val="center"/>
                    <w:rPr>
                      <w:rFonts w:eastAsia="宋体"/>
                      <w:kern w:val="0"/>
                      <w:sz w:val="20"/>
                    </w:rPr>
                  </w:pPr>
                  <w:r>
                    <w:rPr>
                      <w:rFonts w:hint="eastAsia" w:eastAsia="宋体"/>
                      <w:kern w:val="0"/>
                      <w:sz w:val="20"/>
                      <w:lang w:val="en-US" w:eastAsia="zh-CN"/>
                    </w:rPr>
                    <w:t>131.71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199BA8">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80A6834">
                  <w:pPr>
                    <w:widowControl/>
                    <w:jc w:val="right"/>
                    <w:rPr>
                      <w:rFonts w:eastAsia="宋体"/>
                      <w:kern w:val="0"/>
                      <w:sz w:val="20"/>
                      <w:szCs w:val="22"/>
                    </w:rPr>
                  </w:pPr>
                </w:p>
              </w:tc>
            </w:tr>
            <w:tr w14:paraId="6807ABE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857693">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1584CA">
                  <w:pPr>
                    <w:widowControl/>
                    <w:jc w:val="right"/>
                    <w:rPr>
                      <w:rFonts w:eastAsia="宋体"/>
                      <w:kern w:val="0"/>
                      <w:sz w:val="20"/>
                    </w:rPr>
                  </w:pPr>
                  <w:r>
                    <w:rPr>
                      <w:rFonts w:hint="eastAsia" w:eastAsia="宋体"/>
                      <w:kern w:val="0"/>
                      <w:sz w:val="20"/>
                      <w:lang w:val="en-US" w:eastAsia="zh-CN"/>
                    </w:rPr>
                    <w:t>131.71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2FD52D">
                  <w:pPr>
                    <w:jc w:val="right"/>
                    <w:rPr>
                      <w:rFonts w:hint="default" w:eastAsia="宋体"/>
                      <w:kern w:val="0"/>
                      <w:sz w:val="20"/>
                      <w:lang w:val="en-US" w:eastAsia="zh-CN"/>
                    </w:rPr>
                  </w:pPr>
                  <w:r>
                    <w:rPr>
                      <w:rFonts w:hint="eastAsia" w:eastAsia="宋体"/>
                      <w:kern w:val="0"/>
                      <w:sz w:val="20"/>
                      <w:lang w:val="en-US" w:eastAsia="zh-CN"/>
                    </w:rPr>
                    <w:t>131.71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FF833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306B4AC">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6753AE">
                  <w:pPr>
                    <w:widowControl/>
                    <w:jc w:val="center"/>
                    <w:rPr>
                      <w:rFonts w:eastAsia="宋体"/>
                      <w:kern w:val="0"/>
                      <w:sz w:val="20"/>
                    </w:rPr>
                  </w:pPr>
                  <w:r>
                    <w:rPr>
                      <w:rFonts w:hint="eastAsia" w:eastAsia="宋体"/>
                      <w:kern w:val="0"/>
                      <w:sz w:val="20"/>
                      <w:lang w:val="en-US" w:eastAsia="zh-CN"/>
                    </w:rPr>
                    <w:t>105.60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CFCF0D">
                  <w:pPr>
                    <w:widowControl/>
                    <w:jc w:val="center"/>
                    <w:rPr>
                      <w:rFonts w:hint="default" w:eastAsia="宋体"/>
                      <w:kern w:val="0"/>
                      <w:sz w:val="20"/>
                      <w:lang w:val="en-US" w:eastAsia="zh-CN"/>
                    </w:rPr>
                  </w:pPr>
                  <w:r>
                    <w:rPr>
                      <w:rFonts w:hint="eastAsia" w:eastAsia="宋体"/>
                      <w:kern w:val="0"/>
                      <w:sz w:val="20"/>
                      <w:lang w:val="en-US" w:eastAsia="zh-CN"/>
                    </w:rPr>
                    <w:t>105.60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B7E7DA5">
                  <w:pPr>
                    <w:widowControl/>
                    <w:jc w:val="right"/>
                    <w:rPr>
                      <w:rFonts w:eastAsia="宋体"/>
                      <w:kern w:val="0"/>
                      <w:sz w:val="20"/>
                    </w:rPr>
                  </w:pPr>
                </w:p>
              </w:tc>
            </w:tr>
            <w:tr w14:paraId="4730E5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EB79D9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0A763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155F1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41D05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4D91BFB">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4F7B4F">
                  <w:pPr>
                    <w:widowControl/>
                    <w:jc w:val="center"/>
                    <w:rPr>
                      <w:rFonts w:eastAsia="宋体"/>
                      <w:kern w:val="0"/>
                      <w:sz w:val="20"/>
                    </w:rPr>
                  </w:pPr>
                  <w:r>
                    <w:rPr>
                      <w:rFonts w:hint="eastAsia" w:eastAsia="宋体"/>
                      <w:kern w:val="0"/>
                      <w:sz w:val="20"/>
                      <w:lang w:val="en-US" w:eastAsia="zh-CN"/>
                    </w:rPr>
                    <w:t>16.29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3A75CA">
                  <w:pPr>
                    <w:widowControl/>
                    <w:jc w:val="center"/>
                    <w:rPr>
                      <w:rFonts w:hint="default" w:eastAsia="宋体"/>
                      <w:kern w:val="0"/>
                      <w:sz w:val="20"/>
                      <w:lang w:val="en-US" w:eastAsia="zh-CN"/>
                    </w:rPr>
                  </w:pPr>
                  <w:r>
                    <w:rPr>
                      <w:rFonts w:hint="eastAsia" w:eastAsia="宋体"/>
                      <w:kern w:val="0"/>
                      <w:sz w:val="20"/>
                      <w:lang w:val="en-US" w:eastAsia="zh-CN"/>
                    </w:rPr>
                    <w:t>16.29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A67D33F">
                  <w:pPr>
                    <w:widowControl/>
                    <w:jc w:val="right"/>
                    <w:rPr>
                      <w:rFonts w:eastAsia="宋体"/>
                      <w:kern w:val="0"/>
                      <w:sz w:val="20"/>
                    </w:rPr>
                  </w:pPr>
                </w:p>
              </w:tc>
            </w:tr>
            <w:tr w14:paraId="0AA38D4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EBC4A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090E0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82420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12600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324955">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2F50B6">
                  <w:pPr>
                    <w:widowControl/>
                    <w:jc w:val="center"/>
                    <w:rPr>
                      <w:rFonts w:eastAsia="宋体"/>
                      <w:kern w:val="0"/>
                      <w:sz w:val="20"/>
                    </w:rPr>
                  </w:pPr>
                  <w:r>
                    <w:rPr>
                      <w:rFonts w:hint="eastAsia" w:eastAsia="宋体"/>
                      <w:kern w:val="0"/>
                      <w:sz w:val="20"/>
                      <w:lang w:val="en-US" w:eastAsia="zh-CN"/>
                    </w:rPr>
                    <w:t>3.22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524BFE">
                  <w:pPr>
                    <w:widowControl/>
                    <w:jc w:val="center"/>
                    <w:rPr>
                      <w:rFonts w:hint="default" w:eastAsia="宋体"/>
                      <w:kern w:val="0"/>
                      <w:sz w:val="20"/>
                      <w:lang w:val="en-US" w:eastAsia="zh-CN"/>
                    </w:rPr>
                  </w:pPr>
                  <w:r>
                    <w:rPr>
                      <w:rFonts w:hint="eastAsia" w:eastAsia="宋体"/>
                      <w:kern w:val="0"/>
                      <w:sz w:val="20"/>
                      <w:lang w:val="en-US" w:eastAsia="zh-CN"/>
                    </w:rPr>
                    <w:t>3.22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13DEDDF">
                  <w:pPr>
                    <w:widowControl/>
                    <w:jc w:val="right"/>
                    <w:rPr>
                      <w:rFonts w:eastAsia="宋体"/>
                      <w:kern w:val="0"/>
                      <w:sz w:val="20"/>
                    </w:rPr>
                  </w:pPr>
                </w:p>
              </w:tc>
            </w:tr>
            <w:tr w14:paraId="3CE60AB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A528D8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D6A4C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30085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8B6C6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65F230">
                  <w:pPr>
                    <w:autoSpaceDN w:val="0"/>
                    <w:jc w:val="left"/>
                    <w:textAlignment w:val="center"/>
                    <w:rPr>
                      <w:rFonts w:eastAsia="宋体"/>
                      <w:color w:val="000000"/>
                      <w:kern w:val="0"/>
                      <w:sz w:val="20"/>
                    </w:rPr>
                  </w:pPr>
                  <w:r>
                    <w:rPr>
                      <w:rFonts w:hint="eastAsia" w:eastAsia="宋体"/>
                      <w:color w:val="000000"/>
                      <w:sz w:val="20"/>
                      <w:lang w:eastAsia="zh-CN"/>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466C23">
                  <w:pPr>
                    <w:widowControl/>
                    <w:jc w:val="center"/>
                    <w:rPr>
                      <w:rFonts w:hint="default" w:eastAsia="宋体"/>
                      <w:kern w:val="0"/>
                      <w:sz w:val="20"/>
                      <w:lang w:val="en-US" w:eastAsia="zh-CN"/>
                    </w:rPr>
                  </w:pPr>
                  <w:r>
                    <w:rPr>
                      <w:rFonts w:hint="eastAsia" w:eastAsia="宋体"/>
                      <w:kern w:val="0"/>
                      <w:sz w:val="20"/>
                      <w:lang w:val="en-US" w:eastAsia="zh-CN"/>
                    </w:rPr>
                    <w:t>6.60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82F6EF">
                  <w:pPr>
                    <w:widowControl/>
                    <w:jc w:val="center"/>
                    <w:rPr>
                      <w:rFonts w:hint="default" w:eastAsia="宋体"/>
                      <w:kern w:val="0"/>
                      <w:sz w:val="20"/>
                      <w:lang w:val="en-US" w:eastAsia="zh-CN"/>
                    </w:rPr>
                  </w:pPr>
                  <w:r>
                    <w:rPr>
                      <w:rFonts w:hint="eastAsia" w:eastAsia="宋体"/>
                      <w:kern w:val="0"/>
                      <w:sz w:val="20"/>
                      <w:lang w:val="en-US" w:eastAsia="zh-CN"/>
                    </w:rPr>
                    <w:t>6.60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08C82F6">
                  <w:pPr>
                    <w:widowControl/>
                    <w:jc w:val="right"/>
                    <w:rPr>
                      <w:rFonts w:eastAsia="宋体"/>
                      <w:kern w:val="0"/>
                      <w:sz w:val="20"/>
                    </w:rPr>
                  </w:pPr>
                </w:p>
              </w:tc>
            </w:tr>
            <w:tr w14:paraId="56FCC91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46E78E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3FA86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21A5D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C9E4E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164C6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CD683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353B75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AA09320">
                  <w:pPr>
                    <w:widowControl/>
                    <w:jc w:val="right"/>
                    <w:rPr>
                      <w:rFonts w:eastAsia="宋体"/>
                      <w:kern w:val="0"/>
                      <w:sz w:val="20"/>
                    </w:rPr>
                  </w:pPr>
                </w:p>
              </w:tc>
            </w:tr>
            <w:tr w14:paraId="49AEF9E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55A44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DF94E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14EF1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224EA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00B1A6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B9BBF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B3E851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2430770">
                  <w:pPr>
                    <w:widowControl/>
                    <w:jc w:val="right"/>
                    <w:rPr>
                      <w:rFonts w:eastAsia="宋体"/>
                      <w:kern w:val="0"/>
                      <w:sz w:val="20"/>
                    </w:rPr>
                  </w:pPr>
                </w:p>
              </w:tc>
            </w:tr>
            <w:tr w14:paraId="507339AF">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D3947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61C2B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2E53A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EFBC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14E456">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50EB3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08A996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8DE445">
                  <w:pPr>
                    <w:widowControl/>
                    <w:jc w:val="right"/>
                    <w:rPr>
                      <w:rFonts w:eastAsia="宋体"/>
                      <w:kern w:val="0"/>
                      <w:sz w:val="20"/>
                    </w:rPr>
                  </w:pPr>
                </w:p>
              </w:tc>
            </w:tr>
            <w:tr w14:paraId="2598952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CD144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5D6D2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A1A87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529F8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6FB30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19DDA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9A02B3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33D70AF">
                  <w:pPr>
                    <w:widowControl/>
                    <w:jc w:val="right"/>
                    <w:rPr>
                      <w:rFonts w:eastAsia="宋体"/>
                      <w:kern w:val="0"/>
                      <w:sz w:val="20"/>
                    </w:rPr>
                  </w:pPr>
                </w:p>
              </w:tc>
            </w:tr>
            <w:tr w14:paraId="1456160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7D6962">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9E44B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457A4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6B59A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42BF5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11A4C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56F84A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3432FA7">
                  <w:pPr>
                    <w:widowControl/>
                    <w:jc w:val="right"/>
                    <w:rPr>
                      <w:rFonts w:eastAsia="宋体"/>
                      <w:kern w:val="0"/>
                      <w:sz w:val="20"/>
                    </w:rPr>
                  </w:pPr>
                </w:p>
              </w:tc>
            </w:tr>
            <w:tr w14:paraId="0FB820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43697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1CB11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D72AA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D4B1E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8910DA">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8623D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E0549A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5A6B7A0">
                  <w:pPr>
                    <w:widowControl/>
                    <w:jc w:val="right"/>
                    <w:rPr>
                      <w:rFonts w:eastAsia="宋体"/>
                      <w:kern w:val="0"/>
                      <w:sz w:val="20"/>
                    </w:rPr>
                  </w:pPr>
                </w:p>
              </w:tc>
            </w:tr>
            <w:tr w14:paraId="1CE54A5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EBE78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D079E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893A8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59F485">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BBCAB3">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69A5CF">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0A8037A">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C4E170E">
                  <w:pPr>
                    <w:ind w:firstLine="200" w:firstLineChars="100"/>
                    <w:rPr>
                      <w:rFonts w:eastAsia="宋体"/>
                      <w:sz w:val="20"/>
                    </w:rPr>
                  </w:pPr>
                </w:p>
              </w:tc>
            </w:tr>
            <w:tr w14:paraId="2500617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05C6E96">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2320E6">
                  <w:pPr>
                    <w:widowControl/>
                    <w:jc w:val="right"/>
                    <w:rPr>
                      <w:rFonts w:eastAsia="黑体"/>
                      <w:kern w:val="0"/>
                      <w:sz w:val="20"/>
                    </w:rPr>
                  </w:pPr>
                  <w:r>
                    <w:rPr>
                      <w:rFonts w:hint="eastAsia" w:eastAsia="黑体"/>
                      <w:kern w:val="0"/>
                      <w:sz w:val="20"/>
                      <w:lang w:val="en-US" w:eastAsia="zh-CN"/>
                    </w:rPr>
                    <w:t>131.71</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CBF9C7">
                  <w:pPr>
                    <w:widowControl/>
                    <w:jc w:val="right"/>
                    <w:rPr>
                      <w:rFonts w:hint="default" w:eastAsia="黑体"/>
                      <w:kern w:val="0"/>
                      <w:sz w:val="20"/>
                      <w:lang w:val="en-US" w:eastAsia="zh-CN"/>
                    </w:rPr>
                  </w:pPr>
                  <w:r>
                    <w:rPr>
                      <w:rFonts w:hint="eastAsia" w:eastAsia="黑体"/>
                      <w:kern w:val="0"/>
                      <w:sz w:val="20"/>
                      <w:lang w:val="en-US" w:eastAsia="zh-CN"/>
                    </w:rPr>
                    <w:t>131.71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662E3F">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FC5259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25FE29">
                  <w:pPr>
                    <w:widowControl/>
                    <w:jc w:val="center"/>
                    <w:rPr>
                      <w:rFonts w:eastAsia="宋体"/>
                      <w:kern w:val="0"/>
                      <w:sz w:val="20"/>
                    </w:rPr>
                  </w:pPr>
                  <w:r>
                    <w:rPr>
                      <w:rFonts w:hint="eastAsia" w:eastAsia="宋体"/>
                      <w:kern w:val="0"/>
                      <w:sz w:val="20"/>
                      <w:lang w:val="en-US" w:eastAsia="zh-CN"/>
                    </w:rPr>
                    <w:t>131.71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FF9721">
                  <w:pPr>
                    <w:widowControl/>
                    <w:jc w:val="center"/>
                    <w:rPr>
                      <w:rFonts w:hint="default" w:eastAsia="宋体"/>
                      <w:kern w:val="0"/>
                      <w:sz w:val="20"/>
                      <w:lang w:val="en-US" w:eastAsia="zh-CN"/>
                    </w:rPr>
                  </w:pPr>
                  <w:r>
                    <w:rPr>
                      <w:rFonts w:hint="eastAsia" w:eastAsia="宋体"/>
                      <w:kern w:val="0"/>
                      <w:sz w:val="20"/>
                      <w:lang w:val="en-US" w:eastAsia="zh-CN"/>
                    </w:rPr>
                    <w:t>131.71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17DA448">
                  <w:pPr>
                    <w:widowControl/>
                    <w:jc w:val="center"/>
                    <w:rPr>
                      <w:rFonts w:eastAsia="宋体"/>
                      <w:kern w:val="0"/>
                      <w:sz w:val="20"/>
                    </w:rPr>
                  </w:pPr>
                </w:p>
              </w:tc>
            </w:tr>
          </w:tbl>
          <w:p w14:paraId="14E6CB80">
            <w:pPr>
              <w:widowControl/>
              <w:rPr>
                <w:rFonts w:eastAsia="方正小标宋简体"/>
                <w:kern w:val="0"/>
                <w:sz w:val="44"/>
                <w:szCs w:val="44"/>
              </w:rPr>
            </w:pPr>
          </w:p>
        </w:tc>
      </w:tr>
    </w:tbl>
    <w:p w14:paraId="4D507C5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D0F3BF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1C1B15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F1BC08D">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806B39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A13C87B">
                  <w:pPr>
                    <w:widowControl/>
                    <w:jc w:val="right"/>
                    <w:rPr>
                      <w:rFonts w:eastAsia="华文细黑"/>
                      <w:color w:val="000000"/>
                      <w:kern w:val="0"/>
                      <w:sz w:val="20"/>
                    </w:rPr>
                  </w:pPr>
                  <w:r>
                    <w:rPr>
                      <w:rFonts w:eastAsia="华文细黑"/>
                      <w:color w:val="000000"/>
                      <w:kern w:val="0"/>
                      <w:sz w:val="20"/>
                    </w:rPr>
                    <w:t>单位：万元</w:t>
                  </w:r>
                </w:p>
              </w:tc>
            </w:tr>
            <w:tr w14:paraId="4CB702A7">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5DFEA29">
                  <w:pPr>
                    <w:autoSpaceDN w:val="0"/>
                    <w:jc w:val="center"/>
                    <w:textAlignment w:val="center"/>
                    <w:rPr>
                      <w:rFonts w:eastAsia="宋体"/>
                      <w:color w:val="000000"/>
                      <w:sz w:val="20"/>
                    </w:rPr>
                  </w:pPr>
                  <w:r>
                    <w:rPr>
                      <w:rFonts w:eastAsia="宋体"/>
                      <w:color w:val="000000"/>
                      <w:sz w:val="20"/>
                    </w:rPr>
                    <w:t>功能分类</w:t>
                  </w:r>
                </w:p>
                <w:p w14:paraId="7F90A17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317766B">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0D3857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2A4A91">
                  <w:pPr>
                    <w:widowControl/>
                    <w:jc w:val="center"/>
                    <w:rPr>
                      <w:rFonts w:eastAsia="华文细黑"/>
                      <w:color w:val="000000"/>
                      <w:kern w:val="0"/>
                      <w:sz w:val="20"/>
                    </w:rPr>
                  </w:pPr>
                  <w:r>
                    <w:rPr>
                      <w:rFonts w:eastAsia="华文细黑"/>
                      <w:color w:val="000000"/>
                      <w:kern w:val="0"/>
                      <w:sz w:val="20"/>
                    </w:rPr>
                    <w:t>项目                                                               支出</w:t>
                  </w:r>
                </w:p>
              </w:tc>
            </w:tr>
            <w:tr w14:paraId="31CDFA6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477F3E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478C54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A03F45D">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5EEEC">
                  <w:pPr>
                    <w:widowControl/>
                    <w:jc w:val="left"/>
                    <w:rPr>
                      <w:rFonts w:eastAsia="华文细黑"/>
                      <w:color w:val="000000"/>
                      <w:kern w:val="0"/>
                      <w:sz w:val="20"/>
                    </w:rPr>
                  </w:pPr>
                </w:p>
              </w:tc>
            </w:tr>
            <w:tr w14:paraId="627D3822">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C64EB2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97D583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899C51">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48408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C1B63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AE919">
                  <w:pPr>
                    <w:widowControl/>
                    <w:jc w:val="left"/>
                    <w:rPr>
                      <w:rFonts w:eastAsia="华文细黑"/>
                      <w:color w:val="000000"/>
                      <w:kern w:val="0"/>
                      <w:sz w:val="20"/>
                    </w:rPr>
                  </w:pPr>
                </w:p>
              </w:tc>
            </w:tr>
            <w:tr w14:paraId="5FDB11D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F28DED">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FA0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105.60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F6B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8D0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BBE5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5FB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23.73</w:t>
                  </w:r>
                </w:p>
              </w:tc>
            </w:tr>
            <w:tr w14:paraId="4A622B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7A5C2A">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E62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105.60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922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EFA3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41D1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B72E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23.73</w:t>
                  </w:r>
                </w:p>
              </w:tc>
            </w:tr>
            <w:tr w14:paraId="74CC2C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CC6B0A">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083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E4E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979F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8E60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973B6">
                  <w:pPr>
                    <w:widowControl/>
                    <w:jc w:val="right"/>
                    <w:rPr>
                      <w:rFonts w:eastAsia="宋体"/>
                      <w:color w:val="000000"/>
                      <w:kern w:val="0"/>
                      <w:sz w:val="20"/>
                    </w:rPr>
                  </w:pPr>
                </w:p>
              </w:tc>
            </w:tr>
            <w:tr w14:paraId="407D7B3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BE4529">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7B20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8D22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B791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11EE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C454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13.66</w:t>
                  </w:r>
                </w:p>
              </w:tc>
            </w:tr>
            <w:tr w14:paraId="31137B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51EFF1">
                  <w:pPr>
                    <w:widowControl/>
                    <w:jc w:val="left"/>
                    <w:textAlignment w:val="center"/>
                    <w:rPr>
                      <w:rFonts w:eastAsia="宋体"/>
                      <w:color w:val="000000"/>
                      <w:kern w:val="0"/>
                      <w:sz w:val="20"/>
                    </w:rPr>
                  </w:pPr>
                  <w:r>
                    <w:rPr>
                      <w:rFonts w:hint="eastAsia" w:eastAsia="宋体"/>
                      <w:color w:val="000000"/>
                      <w:kern w:val="0"/>
                      <w:sz w:val="20"/>
                    </w:rPr>
                    <w:t xml:space="preserve">    机关服务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F0FF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47CC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5684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7302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EEEC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10.07</w:t>
                  </w:r>
                </w:p>
              </w:tc>
            </w:tr>
            <w:tr w14:paraId="777755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1E40FC">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62B8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107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2B46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5EF7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31763B">
                  <w:pPr>
                    <w:widowControl/>
                    <w:jc w:val="right"/>
                    <w:rPr>
                      <w:rFonts w:eastAsia="宋体"/>
                      <w:color w:val="000000"/>
                      <w:kern w:val="0"/>
                      <w:sz w:val="20"/>
                    </w:rPr>
                  </w:pPr>
                </w:p>
              </w:tc>
            </w:tr>
            <w:tr w14:paraId="40D89AD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3DA764">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78C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A854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3EA6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5DEB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69438">
                  <w:pPr>
                    <w:widowControl/>
                    <w:jc w:val="right"/>
                    <w:rPr>
                      <w:rFonts w:eastAsia="宋体"/>
                      <w:color w:val="000000"/>
                      <w:kern w:val="0"/>
                      <w:sz w:val="20"/>
                    </w:rPr>
                  </w:pPr>
                </w:p>
              </w:tc>
            </w:tr>
            <w:tr w14:paraId="13A083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0A6BB2">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588B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7E38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B60E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6B02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EDAFB">
                  <w:pPr>
                    <w:widowControl/>
                    <w:jc w:val="right"/>
                    <w:rPr>
                      <w:rFonts w:eastAsia="宋体"/>
                      <w:color w:val="000000"/>
                      <w:kern w:val="0"/>
                      <w:sz w:val="20"/>
                    </w:rPr>
                  </w:pPr>
                </w:p>
              </w:tc>
            </w:tr>
            <w:tr w14:paraId="095AC03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F28041">
                  <w:pPr>
                    <w:widowControl/>
                    <w:ind w:firstLine="400" w:firstLineChars="200"/>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5683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85AC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D077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B800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CF717">
                  <w:pPr>
                    <w:widowControl/>
                    <w:jc w:val="right"/>
                    <w:rPr>
                      <w:rFonts w:eastAsia="宋体"/>
                      <w:color w:val="000000"/>
                      <w:kern w:val="0"/>
                      <w:sz w:val="20"/>
                    </w:rPr>
                  </w:pPr>
                </w:p>
              </w:tc>
            </w:tr>
            <w:tr w14:paraId="785734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4084A4">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6304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42B6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F70FE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B824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82AAB">
                  <w:pPr>
                    <w:widowControl/>
                    <w:jc w:val="right"/>
                    <w:rPr>
                      <w:rFonts w:eastAsia="宋体"/>
                      <w:color w:val="000000"/>
                      <w:kern w:val="0"/>
                      <w:sz w:val="20"/>
                    </w:rPr>
                  </w:pPr>
                </w:p>
              </w:tc>
            </w:tr>
            <w:tr w14:paraId="2DF66D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9550A8">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CD71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3B7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9C7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6DEF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915A9">
                  <w:pPr>
                    <w:widowControl/>
                    <w:jc w:val="right"/>
                    <w:rPr>
                      <w:rFonts w:eastAsia="宋体"/>
                      <w:color w:val="000000"/>
                      <w:kern w:val="0"/>
                      <w:sz w:val="20"/>
                    </w:rPr>
                  </w:pPr>
                </w:p>
              </w:tc>
            </w:tr>
            <w:tr w14:paraId="282D44A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0E76FE">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49A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678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CBB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E7F8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DD800">
                  <w:pPr>
                    <w:widowControl/>
                    <w:jc w:val="right"/>
                    <w:rPr>
                      <w:rFonts w:eastAsia="宋体"/>
                      <w:color w:val="000000"/>
                      <w:kern w:val="0"/>
                      <w:sz w:val="20"/>
                    </w:rPr>
                  </w:pPr>
                </w:p>
              </w:tc>
            </w:tr>
            <w:tr w14:paraId="15F126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B42D7B">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C2EF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D43E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00B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51AD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BAA90">
                  <w:pPr>
                    <w:widowControl/>
                    <w:jc w:val="right"/>
                    <w:rPr>
                      <w:rFonts w:eastAsia="宋体"/>
                      <w:color w:val="000000"/>
                      <w:kern w:val="0"/>
                      <w:sz w:val="20"/>
                    </w:rPr>
                  </w:pPr>
                </w:p>
              </w:tc>
            </w:tr>
            <w:tr w14:paraId="5AB464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DB954A">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030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9141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4451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DA7D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845EB">
                  <w:pPr>
                    <w:widowControl/>
                    <w:jc w:val="right"/>
                    <w:rPr>
                      <w:rFonts w:eastAsia="宋体"/>
                      <w:color w:val="000000"/>
                      <w:kern w:val="0"/>
                      <w:sz w:val="20"/>
                    </w:rPr>
                  </w:pPr>
                </w:p>
              </w:tc>
            </w:tr>
            <w:tr w14:paraId="67A095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6EF042">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D796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4C8C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D4B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1A13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D9769">
                  <w:pPr>
                    <w:widowControl/>
                    <w:jc w:val="right"/>
                    <w:rPr>
                      <w:rFonts w:eastAsia="宋体"/>
                      <w:color w:val="000000"/>
                      <w:kern w:val="0"/>
                      <w:sz w:val="20"/>
                    </w:rPr>
                  </w:pPr>
                </w:p>
              </w:tc>
            </w:tr>
            <w:tr w14:paraId="3D8B35D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ACB8519">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D1A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131.71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F8F0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ED7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91.79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230D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4835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23.73</w:t>
                  </w:r>
                </w:p>
              </w:tc>
            </w:tr>
          </w:tbl>
          <w:p w14:paraId="6E67D944">
            <w:pPr>
              <w:widowControl/>
              <w:jc w:val="center"/>
              <w:rPr>
                <w:rFonts w:eastAsia="方正小标宋简体"/>
                <w:kern w:val="0"/>
                <w:sz w:val="44"/>
                <w:szCs w:val="44"/>
              </w:rPr>
            </w:pPr>
          </w:p>
        </w:tc>
      </w:tr>
    </w:tbl>
    <w:p w14:paraId="457F2A3F">
      <w:pPr>
        <w:ind w:firstLine="640" w:firstLineChars="200"/>
      </w:pPr>
    </w:p>
    <w:p w14:paraId="23296EA7">
      <w:pPr>
        <w:ind w:firstLine="640" w:firstLineChars="200"/>
        <w:rPr>
          <w:rFonts w:eastAsia="楷体"/>
        </w:rPr>
      </w:pPr>
    </w:p>
    <w:p w14:paraId="5BB8F71D">
      <w:pPr>
        <w:ind w:firstLine="640" w:firstLineChars="200"/>
        <w:rPr>
          <w:rFonts w:eastAsia="楷体"/>
        </w:rPr>
      </w:pPr>
    </w:p>
    <w:p w14:paraId="32EF4BD6">
      <w:pPr>
        <w:ind w:firstLine="640" w:firstLineChars="200"/>
        <w:rPr>
          <w:rFonts w:eastAsia="楷体"/>
        </w:rPr>
      </w:pPr>
    </w:p>
    <w:p w14:paraId="1E792A83">
      <w:pPr>
        <w:ind w:firstLine="640" w:firstLineChars="200"/>
        <w:rPr>
          <w:rFonts w:eastAsia="楷体"/>
        </w:rPr>
      </w:pPr>
    </w:p>
    <w:p w14:paraId="2080F78F">
      <w:pPr>
        <w:rPr>
          <w:rFonts w:hAnsi="楷体" w:eastAsia="楷体"/>
        </w:rPr>
      </w:pPr>
    </w:p>
    <w:p w14:paraId="67342D0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554"/>
        <w:gridCol w:w="1842"/>
        <w:gridCol w:w="1704"/>
        <w:gridCol w:w="1831"/>
      </w:tblGrid>
      <w:tr w14:paraId="49A0B626">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664A04E">
            <w:pPr>
              <w:widowControl/>
              <w:jc w:val="center"/>
              <w:rPr>
                <w:rFonts w:eastAsia="方正小标宋简体"/>
                <w:kern w:val="0"/>
                <w:sz w:val="44"/>
                <w:szCs w:val="44"/>
              </w:rPr>
            </w:pPr>
          </w:p>
          <w:p w14:paraId="714A867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613266E">
        <w:tblPrEx>
          <w:tblCellMar>
            <w:top w:w="0" w:type="dxa"/>
            <w:left w:w="108" w:type="dxa"/>
            <w:bottom w:w="0" w:type="dxa"/>
            <w:right w:w="108" w:type="dxa"/>
          </w:tblCellMar>
        </w:tblPrEx>
        <w:trPr>
          <w:trHeight w:val="390" w:hRule="atLeast"/>
          <w:jc w:val="center"/>
        </w:trPr>
        <w:tc>
          <w:tcPr>
            <w:tcW w:w="3554" w:type="dxa"/>
            <w:tcBorders>
              <w:top w:val="nil"/>
              <w:left w:val="nil"/>
              <w:bottom w:val="single" w:color="auto" w:sz="4" w:space="0"/>
              <w:right w:val="nil"/>
            </w:tcBorders>
            <w:noWrap w:val="0"/>
            <w:vAlign w:val="center"/>
          </w:tcPr>
          <w:p w14:paraId="6C85398A">
            <w:pPr>
              <w:widowControl/>
              <w:jc w:val="left"/>
              <w:rPr>
                <w:rFonts w:eastAsia="宋体"/>
                <w:kern w:val="0"/>
                <w:sz w:val="20"/>
              </w:rPr>
            </w:pPr>
            <w:r>
              <w:rPr>
                <w:rFonts w:eastAsia="宋体"/>
                <w:kern w:val="0"/>
                <w:sz w:val="20"/>
              </w:rPr>
              <w:t>　</w:t>
            </w:r>
          </w:p>
        </w:tc>
        <w:tc>
          <w:tcPr>
            <w:tcW w:w="1842" w:type="dxa"/>
            <w:tcBorders>
              <w:top w:val="nil"/>
              <w:left w:val="nil"/>
              <w:bottom w:val="single" w:color="auto" w:sz="4" w:space="0"/>
              <w:right w:val="nil"/>
            </w:tcBorders>
            <w:noWrap w:val="0"/>
            <w:vAlign w:val="center"/>
          </w:tcPr>
          <w:p w14:paraId="10E491E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A8C542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07C21DE">
        <w:tblPrEx>
          <w:tblCellMar>
            <w:top w:w="0" w:type="dxa"/>
            <w:left w:w="108" w:type="dxa"/>
            <w:bottom w:w="0" w:type="dxa"/>
            <w:right w:w="108" w:type="dxa"/>
          </w:tblCellMar>
        </w:tblPrEx>
        <w:trPr>
          <w:trHeight w:val="634" w:hRule="atLeast"/>
          <w:jc w:val="center"/>
        </w:trPr>
        <w:tc>
          <w:tcPr>
            <w:tcW w:w="3554" w:type="dxa"/>
            <w:tcBorders>
              <w:top w:val="single" w:color="auto" w:sz="4" w:space="0"/>
              <w:left w:val="single" w:color="auto" w:sz="4" w:space="0"/>
              <w:right w:val="single" w:color="auto" w:sz="4" w:space="0"/>
            </w:tcBorders>
            <w:noWrap w:val="0"/>
            <w:vAlign w:val="center"/>
          </w:tcPr>
          <w:p w14:paraId="7432BD35">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42" w:type="dxa"/>
            <w:tcBorders>
              <w:top w:val="single" w:color="auto" w:sz="4" w:space="0"/>
              <w:left w:val="single" w:color="auto" w:sz="4" w:space="0"/>
              <w:right w:val="single" w:color="auto" w:sz="4" w:space="0"/>
            </w:tcBorders>
            <w:noWrap w:val="0"/>
            <w:vAlign w:val="center"/>
          </w:tcPr>
          <w:p w14:paraId="21EF2246">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AE3DDB6">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832974">
            <w:pPr>
              <w:widowControl/>
              <w:jc w:val="center"/>
            </w:pPr>
            <w:r>
              <w:rPr>
                <w:rFonts w:eastAsia="华文细黑"/>
                <w:color w:val="000000"/>
                <w:kern w:val="0"/>
                <w:sz w:val="20"/>
              </w:rPr>
              <w:t>公用经费</w:t>
            </w:r>
          </w:p>
        </w:tc>
      </w:tr>
      <w:tr w14:paraId="5AB68246">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D3209D">
            <w:pPr>
              <w:autoSpaceDN w:val="0"/>
              <w:jc w:val="left"/>
              <w:textAlignment w:val="center"/>
              <w:rPr>
                <w:rFonts w:eastAsia="宋体"/>
                <w:color w:val="000000"/>
                <w:kern w:val="0"/>
                <w:sz w:val="20"/>
              </w:rPr>
            </w:pPr>
            <w:r>
              <w:rPr>
                <w:rFonts w:eastAsia="宋体"/>
                <w:color w:val="000000"/>
                <w:sz w:val="20"/>
              </w:rPr>
              <w:t>一、工资福利支出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2C1ACF">
            <w:pPr>
              <w:widowControl/>
              <w:jc w:val="right"/>
              <w:rPr>
                <w:rFonts w:hint="default" w:eastAsia="宋体"/>
                <w:kern w:val="0"/>
                <w:sz w:val="20"/>
                <w:lang w:val="en-US" w:eastAsia="zh-CN"/>
              </w:rPr>
            </w:pPr>
            <w:r>
              <w:rPr>
                <w:rFonts w:hint="eastAsia" w:eastAsia="宋体"/>
                <w:kern w:val="0"/>
                <w:sz w:val="20"/>
                <w:lang w:val="en-US" w:eastAsia="zh-CN"/>
              </w:rPr>
              <w:t>84.93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D298BA">
            <w:pPr>
              <w:widowControl/>
              <w:jc w:val="right"/>
              <w:rPr>
                <w:rFonts w:hint="default" w:eastAsia="仿宋_GB2312"/>
                <w:sz w:val="20"/>
                <w:szCs w:val="20"/>
                <w:lang w:val="en-US" w:eastAsia="zh-CN"/>
              </w:rPr>
            </w:pPr>
            <w:r>
              <w:rPr>
                <w:rFonts w:hint="eastAsia"/>
                <w:sz w:val="20"/>
                <w:szCs w:val="20"/>
                <w:lang w:val="en-US" w:eastAsia="zh-CN"/>
              </w:rPr>
              <w:t>84.93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CF6425">
            <w:pPr>
              <w:widowControl/>
              <w:jc w:val="center"/>
              <w:rPr>
                <w:sz w:val="20"/>
                <w:szCs w:val="20"/>
              </w:rPr>
            </w:pPr>
          </w:p>
        </w:tc>
      </w:tr>
      <w:tr w14:paraId="7911C2C5">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AC2AB">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DF0E4F">
            <w:pPr>
              <w:widowControl/>
              <w:jc w:val="right"/>
              <w:rPr>
                <w:rFonts w:hint="default" w:eastAsia="宋体"/>
                <w:kern w:val="0"/>
                <w:sz w:val="20"/>
                <w:lang w:val="en-US" w:eastAsia="zh-CN"/>
              </w:rPr>
            </w:pPr>
            <w:r>
              <w:rPr>
                <w:rFonts w:hint="eastAsia" w:eastAsia="宋体"/>
                <w:kern w:val="0"/>
                <w:sz w:val="20"/>
                <w:lang w:val="en-US" w:eastAsia="zh-CN"/>
              </w:rPr>
              <w:t>31.43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4E752">
            <w:pPr>
              <w:widowControl/>
              <w:jc w:val="right"/>
              <w:rPr>
                <w:rFonts w:hint="default" w:eastAsia="仿宋_GB2312"/>
                <w:sz w:val="20"/>
                <w:szCs w:val="20"/>
                <w:lang w:val="en-US" w:eastAsia="zh-CN"/>
              </w:rPr>
            </w:pPr>
            <w:r>
              <w:rPr>
                <w:rFonts w:hint="eastAsia"/>
                <w:sz w:val="20"/>
                <w:szCs w:val="20"/>
                <w:lang w:val="en-US" w:eastAsia="zh-CN"/>
              </w:rPr>
              <w:t>31.43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635471">
            <w:pPr>
              <w:widowControl/>
              <w:jc w:val="right"/>
              <w:rPr>
                <w:sz w:val="20"/>
                <w:szCs w:val="20"/>
              </w:rPr>
            </w:pPr>
          </w:p>
        </w:tc>
      </w:tr>
      <w:tr w14:paraId="629CEDFD">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72B747">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0BD61D">
            <w:pPr>
              <w:widowControl/>
              <w:jc w:val="right"/>
              <w:rPr>
                <w:rFonts w:hint="default" w:eastAsia="宋体"/>
                <w:kern w:val="0"/>
                <w:sz w:val="20"/>
                <w:lang w:val="en-US" w:eastAsia="zh-CN"/>
              </w:rPr>
            </w:pPr>
            <w:r>
              <w:rPr>
                <w:rFonts w:hint="eastAsia" w:eastAsia="宋体"/>
                <w:kern w:val="0"/>
                <w:sz w:val="20"/>
                <w:lang w:val="en-US" w:eastAsia="zh-CN"/>
              </w:rPr>
              <w:t>18.16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DD5695">
            <w:pPr>
              <w:widowControl/>
              <w:jc w:val="right"/>
              <w:rPr>
                <w:rFonts w:hint="default" w:eastAsia="仿宋_GB2312"/>
                <w:sz w:val="20"/>
                <w:szCs w:val="20"/>
                <w:lang w:val="en-US" w:eastAsia="zh-CN"/>
              </w:rPr>
            </w:pPr>
            <w:r>
              <w:rPr>
                <w:rFonts w:hint="eastAsia"/>
                <w:sz w:val="20"/>
                <w:szCs w:val="20"/>
                <w:lang w:val="en-US" w:eastAsia="zh-CN"/>
              </w:rPr>
              <w:t>18.16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ACBD1B">
            <w:pPr>
              <w:widowControl/>
              <w:jc w:val="right"/>
              <w:rPr>
                <w:sz w:val="20"/>
                <w:szCs w:val="20"/>
              </w:rPr>
            </w:pPr>
          </w:p>
        </w:tc>
      </w:tr>
      <w:tr w14:paraId="339FB3AA">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B1FF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C11C92">
            <w:pPr>
              <w:widowControl/>
              <w:jc w:val="right"/>
              <w:rPr>
                <w:rFonts w:hint="default" w:eastAsia="宋体"/>
                <w:kern w:val="0"/>
                <w:sz w:val="20"/>
                <w:lang w:val="en-US" w:eastAsia="zh-CN"/>
              </w:rPr>
            </w:pPr>
            <w:r>
              <w:rPr>
                <w:rFonts w:hint="eastAsia" w:eastAsia="宋体"/>
                <w:kern w:val="0"/>
                <w:sz w:val="20"/>
                <w:lang w:val="en-US" w:eastAsia="zh-CN"/>
              </w:rPr>
              <w:t>14.07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3F1133">
            <w:pPr>
              <w:widowControl/>
              <w:jc w:val="right"/>
              <w:rPr>
                <w:rFonts w:hint="default" w:eastAsia="仿宋_GB2312"/>
                <w:sz w:val="20"/>
                <w:szCs w:val="20"/>
                <w:lang w:val="en-US" w:eastAsia="zh-CN"/>
              </w:rPr>
            </w:pPr>
            <w:r>
              <w:rPr>
                <w:rFonts w:hint="eastAsia"/>
                <w:sz w:val="20"/>
                <w:szCs w:val="20"/>
                <w:lang w:val="en-US" w:eastAsia="zh-CN"/>
              </w:rPr>
              <w:t>14.07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E2ABFB">
            <w:pPr>
              <w:widowControl/>
              <w:jc w:val="right"/>
              <w:rPr>
                <w:sz w:val="20"/>
                <w:szCs w:val="20"/>
              </w:rPr>
            </w:pPr>
          </w:p>
        </w:tc>
      </w:tr>
      <w:tr w14:paraId="60D8007A">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ACBE9">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8C9582">
            <w:pPr>
              <w:widowControl/>
              <w:jc w:val="right"/>
              <w:rPr>
                <w:rFonts w:hint="default" w:eastAsia="宋体"/>
                <w:kern w:val="0"/>
                <w:sz w:val="20"/>
                <w:lang w:val="en-US" w:eastAsia="zh-CN"/>
              </w:rPr>
            </w:pPr>
            <w:r>
              <w:rPr>
                <w:rFonts w:hint="eastAsia" w:eastAsia="宋体"/>
                <w:kern w:val="0"/>
                <w:sz w:val="20"/>
                <w:lang w:val="en-US" w:eastAsia="zh-CN"/>
              </w:rPr>
              <w:t>9.70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FC709">
            <w:pPr>
              <w:widowControl/>
              <w:jc w:val="right"/>
              <w:rPr>
                <w:rFonts w:hint="default" w:eastAsia="仿宋_GB2312"/>
                <w:sz w:val="20"/>
                <w:szCs w:val="20"/>
                <w:lang w:val="en-US" w:eastAsia="zh-CN"/>
              </w:rPr>
            </w:pPr>
            <w:r>
              <w:rPr>
                <w:rFonts w:hint="eastAsia"/>
                <w:sz w:val="20"/>
                <w:szCs w:val="20"/>
                <w:lang w:val="en-US" w:eastAsia="zh-CN"/>
              </w:rPr>
              <w:t>9.70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8894CF">
            <w:pPr>
              <w:widowControl/>
              <w:jc w:val="right"/>
              <w:rPr>
                <w:sz w:val="20"/>
                <w:szCs w:val="20"/>
              </w:rPr>
            </w:pPr>
          </w:p>
        </w:tc>
      </w:tr>
      <w:tr w14:paraId="29C8D49A">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850E9D">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BD41D9">
            <w:pPr>
              <w:widowControl/>
              <w:jc w:val="right"/>
              <w:rPr>
                <w:rFonts w:hint="default" w:eastAsia="宋体"/>
                <w:kern w:val="0"/>
                <w:sz w:val="20"/>
                <w:lang w:val="en-US" w:eastAsia="zh-CN"/>
              </w:rPr>
            </w:pPr>
            <w:r>
              <w:rPr>
                <w:rFonts w:hint="eastAsia" w:eastAsia="宋体"/>
                <w:kern w:val="0"/>
                <w:sz w:val="20"/>
                <w:lang w:val="en-US" w:eastAsia="zh-CN"/>
              </w:rPr>
              <w:t>3.12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23B4B">
            <w:pPr>
              <w:widowControl/>
              <w:jc w:val="right"/>
              <w:rPr>
                <w:rFonts w:hint="default" w:eastAsia="仿宋_GB2312"/>
                <w:sz w:val="20"/>
                <w:szCs w:val="20"/>
                <w:lang w:val="en-US" w:eastAsia="zh-CN"/>
              </w:rPr>
            </w:pPr>
            <w:r>
              <w:rPr>
                <w:rFonts w:hint="eastAsia"/>
                <w:sz w:val="20"/>
                <w:szCs w:val="20"/>
                <w:lang w:val="en-US" w:eastAsia="zh-CN"/>
              </w:rPr>
              <w:t>3.12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473225">
            <w:pPr>
              <w:widowControl/>
              <w:jc w:val="right"/>
              <w:rPr>
                <w:sz w:val="20"/>
                <w:szCs w:val="20"/>
              </w:rPr>
            </w:pPr>
          </w:p>
        </w:tc>
      </w:tr>
      <w:tr w14:paraId="2F55011D">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337DB8">
            <w:pPr>
              <w:autoSpaceDN w:val="0"/>
              <w:ind w:firstLine="400" w:firstLineChars="200"/>
              <w:jc w:val="left"/>
              <w:textAlignment w:val="center"/>
              <w:rPr>
                <w:rFonts w:eastAsia="宋体"/>
                <w:color w:val="000000"/>
                <w:sz w:val="20"/>
              </w:rPr>
            </w:pPr>
            <w:r>
              <w:rPr>
                <w:rFonts w:hint="eastAsia" w:eastAsia="宋体"/>
                <w:kern w:val="0"/>
                <w:sz w:val="20"/>
              </w:rPr>
              <w:t>其他社会保障缴费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60B385">
            <w:pPr>
              <w:widowControl/>
              <w:jc w:val="right"/>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A47F1E">
            <w:pPr>
              <w:widowControl/>
              <w:jc w:val="right"/>
              <w:rPr>
                <w:rFonts w:hint="default" w:eastAsia="仿宋_GB2312"/>
                <w:sz w:val="20"/>
                <w:szCs w:val="20"/>
                <w:lang w:val="en-US" w:eastAsia="zh-CN"/>
              </w:rPr>
            </w:pPr>
            <w:r>
              <w:rPr>
                <w:rFonts w:hint="eastAsia"/>
                <w:sz w:val="20"/>
                <w:szCs w:val="20"/>
                <w:lang w:val="en-US" w:eastAsia="zh-CN"/>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95AB89">
            <w:pPr>
              <w:widowControl/>
              <w:jc w:val="right"/>
              <w:rPr>
                <w:sz w:val="20"/>
                <w:szCs w:val="20"/>
              </w:rPr>
            </w:pPr>
          </w:p>
        </w:tc>
      </w:tr>
      <w:tr w14:paraId="3876F494">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F608A">
            <w:pPr>
              <w:autoSpaceDN w:val="0"/>
              <w:ind w:firstLine="400" w:firstLineChars="200"/>
              <w:jc w:val="left"/>
              <w:textAlignment w:val="center"/>
              <w:rPr>
                <w:rFonts w:eastAsia="宋体"/>
                <w:color w:val="000000"/>
                <w:sz w:val="20"/>
              </w:rPr>
            </w:pPr>
            <w:r>
              <w:rPr>
                <w:rFonts w:hint="eastAsia" w:eastAsia="宋体"/>
                <w:kern w:val="0"/>
                <w:sz w:val="20"/>
              </w:rPr>
              <w:t>住房公积金</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7B7CBE">
            <w:pPr>
              <w:widowControl/>
              <w:jc w:val="right"/>
              <w:rPr>
                <w:rFonts w:hint="default" w:eastAsia="宋体"/>
                <w:kern w:val="0"/>
                <w:sz w:val="20"/>
                <w:lang w:val="en-US" w:eastAsia="zh-CN"/>
              </w:rPr>
            </w:pPr>
            <w:r>
              <w:rPr>
                <w:rFonts w:hint="eastAsia" w:eastAsia="宋体"/>
                <w:kern w:val="0"/>
                <w:sz w:val="20"/>
                <w:lang w:val="en-US" w:eastAsia="zh-CN"/>
              </w:rPr>
              <w:t>6.60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1C3B0">
            <w:pPr>
              <w:widowControl/>
              <w:jc w:val="right"/>
              <w:rPr>
                <w:rFonts w:hint="default" w:eastAsia="仿宋_GB2312"/>
                <w:sz w:val="20"/>
                <w:szCs w:val="20"/>
                <w:lang w:val="en-US" w:eastAsia="zh-CN"/>
              </w:rPr>
            </w:pPr>
            <w:r>
              <w:rPr>
                <w:rFonts w:hint="eastAsia"/>
                <w:sz w:val="20"/>
                <w:szCs w:val="20"/>
                <w:lang w:val="en-US" w:eastAsia="zh-CN"/>
              </w:rPr>
              <w:t>6.60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131F96">
            <w:pPr>
              <w:widowControl/>
              <w:jc w:val="right"/>
              <w:rPr>
                <w:sz w:val="20"/>
                <w:szCs w:val="20"/>
              </w:rPr>
            </w:pPr>
          </w:p>
        </w:tc>
      </w:tr>
      <w:tr w14:paraId="6736D5BC">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1680B">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kern w:val="0"/>
                <w:sz w:val="20"/>
              </w:rPr>
              <w:t>医疗费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8108A4">
            <w:pPr>
              <w:widowControl/>
              <w:jc w:val="right"/>
              <w:rPr>
                <w:rFonts w:hint="default" w:eastAsia="宋体"/>
                <w:kern w:val="0"/>
                <w:sz w:val="20"/>
                <w:lang w:val="en-US" w:eastAsia="zh-CN"/>
              </w:rPr>
            </w:pPr>
            <w:r>
              <w:rPr>
                <w:rFonts w:hint="eastAsia" w:eastAsia="宋体"/>
                <w:kern w:val="0"/>
                <w:sz w:val="20"/>
                <w:lang w:val="en-US" w:eastAsia="zh-CN"/>
              </w:rPr>
              <w:t>0.96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A40FCF">
            <w:pPr>
              <w:widowControl/>
              <w:jc w:val="right"/>
              <w:rPr>
                <w:rFonts w:hint="default" w:eastAsia="仿宋_GB2312"/>
                <w:sz w:val="20"/>
                <w:szCs w:val="20"/>
                <w:lang w:val="en-US" w:eastAsia="zh-CN"/>
              </w:rPr>
            </w:pPr>
            <w:r>
              <w:rPr>
                <w:rFonts w:hint="eastAsia"/>
                <w:sz w:val="20"/>
                <w:szCs w:val="20"/>
                <w:lang w:val="en-US" w:eastAsia="zh-CN"/>
              </w:rPr>
              <w:t>0.96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C655CF">
            <w:pPr>
              <w:widowControl/>
              <w:jc w:val="right"/>
              <w:rPr>
                <w:sz w:val="20"/>
                <w:szCs w:val="20"/>
              </w:rPr>
            </w:pPr>
          </w:p>
        </w:tc>
      </w:tr>
      <w:tr w14:paraId="3ECB84A3">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D4456">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其他工资福利支出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EE773B">
            <w:pPr>
              <w:widowControl/>
              <w:jc w:val="right"/>
              <w:rPr>
                <w:rFonts w:hint="default" w:eastAsia="宋体"/>
                <w:kern w:val="0"/>
                <w:sz w:val="20"/>
                <w:lang w:val="en-US" w:eastAsia="zh-CN"/>
              </w:rPr>
            </w:pPr>
            <w:r>
              <w:rPr>
                <w:rFonts w:hint="eastAsia" w:eastAsia="宋体"/>
                <w:kern w:val="0"/>
                <w:sz w:val="20"/>
                <w:lang w:val="en-US" w:eastAsia="zh-CN"/>
              </w:rPr>
              <w:t>0.79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447573">
            <w:pPr>
              <w:widowControl/>
              <w:jc w:val="right"/>
              <w:rPr>
                <w:rFonts w:hint="default" w:eastAsia="仿宋_GB2312"/>
                <w:sz w:val="20"/>
                <w:szCs w:val="20"/>
                <w:lang w:val="en-US" w:eastAsia="zh-CN"/>
              </w:rPr>
            </w:pPr>
            <w:r>
              <w:rPr>
                <w:rFonts w:hint="eastAsia"/>
                <w:sz w:val="20"/>
                <w:szCs w:val="20"/>
                <w:lang w:val="en-US" w:eastAsia="zh-CN"/>
              </w:rPr>
              <w:t>0.79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352C4D">
            <w:pPr>
              <w:widowControl/>
              <w:jc w:val="right"/>
              <w:rPr>
                <w:sz w:val="20"/>
                <w:szCs w:val="20"/>
              </w:rPr>
            </w:pPr>
          </w:p>
        </w:tc>
      </w:tr>
      <w:tr w14:paraId="0484B1A5">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1915D5">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二、商品和服务支出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A8A0A9">
            <w:pPr>
              <w:widowControl/>
              <w:jc w:val="right"/>
              <w:rPr>
                <w:rFonts w:hint="default" w:eastAsia="宋体"/>
                <w:kern w:val="0"/>
                <w:sz w:val="20"/>
                <w:lang w:val="en-US" w:eastAsia="zh-CN"/>
              </w:rPr>
            </w:pPr>
            <w:r>
              <w:rPr>
                <w:rFonts w:hint="eastAsia" w:eastAsia="宋体"/>
                <w:kern w:val="0"/>
                <w:sz w:val="20"/>
                <w:lang w:val="en-US" w:eastAsia="zh-CN"/>
              </w:rPr>
              <w:t>15.69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92D3A">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9E3D13">
            <w:pPr>
              <w:widowControl/>
              <w:jc w:val="right"/>
              <w:rPr>
                <w:rFonts w:hint="default" w:eastAsia="仿宋_GB2312"/>
                <w:sz w:val="20"/>
                <w:szCs w:val="20"/>
                <w:lang w:val="en-US" w:eastAsia="zh-CN"/>
              </w:rPr>
            </w:pPr>
            <w:r>
              <w:rPr>
                <w:rFonts w:hint="eastAsia"/>
                <w:sz w:val="20"/>
                <w:szCs w:val="20"/>
                <w:lang w:val="en-US" w:eastAsia="zh-CN"/>
              </w:rPr>
              <w:t>15.69</w:t>
            </w:r>
          </w:p>
        </w:tc>
      </w:tr>
      <w:tr w14:paraId="536A1E19">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DBE1B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308536">
            <w:pPr>
              <w:widowControl/>
              <w:jc w:val="right"/>
              <w:rPr>
                <w:rFonts w:hint="default" w:eastAsia="宋体"/>
                <w:kern w:val="0"/>
                <w:sz w:val="20"/>
                <w:lang w:val="en-US" w:eastAsia="zh-CN"/>
              </w:rPr>
            </w:pPr>
            <w:r>
              <w:rPr>
                <w:rFonts w:hint="eastAsia" w:eastAsia="宋体"/>
                <w:kern w:val="0"/>
                <w:sz w:val="20"/>
                <w:lang w:val="en-US" w:eastAsia="zh-CN"/>
              </w:rPr>
              <w:t>2.65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C8A9F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3F426C">
            <w:pPr>
              <w:widowControl/>
              <w:jc w:val="right"/>
              <w:rPr>
                <w:rFonts w:hint="default" w:eastAsia="仿宋_GB2312"/>
                <w:sz w:val="20"/>
                <w:szCs w:val="20"/>
                <w:lang w:val="en-US" w:eastAsia="zh-CN"/>
              </w:rPr>
            </w:pPr>
            <w:r>
              <w:rPr>
                <w:rFonts w:hint="eastAsia"/>
                <w:sz w:val="20"/>
                <w:szCs w:val="20"/>
                <w:lang w:val="en-US" w:eastAsia="zh-CN"/>
              </w:rPr>
              <w:t>2.65</w:t>
            </w:r>
          </w:p>
        </w:tc>
      </w:tr>
      <w:tr w14:paraId="0D0BD7C0">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B895D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手续费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B2462E">
            <w:pPr>
              <w:widowControl/>
              <w:jc w:val="right"/>
              <w:rPr>
                <w:rFonts w:hint="default" w:eastAsia="宋体"/>
                <w:kern w:val="0"/>
                <w:sz w:val="20"/>
                <w:lang w:val="en-US" w:eastAsia="zh-CN"/>
              </w:rPr>
            </w:pPr>
            <w:r>
              <w:rPr>
                <w:rFonts w:hint="eastAsia" w:eastAsia="宋体"/>
                <w:kern w:val="0"/>
                <w:sz w:val="20"/>
                <w:lang w:val="en-US" w:eastAsia="zh-CN"/>
              </w:rPr>
              <w:t>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CBAD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CEA6F3">
            <w:pPr>
              <w:widowControl/>
              <w:jc w:val="right"/>
              <w:rPr>
                <w:rFonts w:hint="default" w:eastAsia="仿宋_GB2312"/>
                <w:sz w:val="20"/>
                <w:szCs w:val="20"/>
                <w:lang w:val="en-US" w:eastAsia="zh-CN"/>
              </w:rPr>
            </w:pPr>
            <w:r>
              <w:rPr>
                <w:rFonts w:hint="eastAsia"/>
                <w:sz w:val="20"/>
                <w:szCs w:val="20"/>
                <w:lang w:val="en-US" w:eastAsia="zh-CN"/>
              </w:rPr>
              <w:t>0.04</w:t>
            </w:r>
          </w:p>
        </w:tc>
      </w:tr>
      <w:tr w14:paraId="5460108B">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ADF02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水费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FFC7F5">
            <w:pPr>
              <w:widowControl/>
              <w:jc w:val="right"/>
              <w:rPr>
                <w:rFonts w:hint="default" w:eastAsia="宋体"/>
                <w:kern w:val="0"/>
                <w:sz w:val="20"/>
                <w:lang w:val="en-US" w:eastAsia="zh-CN"/>
              </w:rPr>
            </w:pPr>
            <w:r>
              <w:rPr>
                <w:rFonts w:hint="eastAsia" w:eastAsia="宋体"/>
                <w:kern w:val="0"/>
                <w:sz w:val="20"/>
                <w:lang w:val="en-US" w:eastAsia="zh-CN"/>
              </w:rPr>
              <w:t>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2E529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FF7809">
            <w:pPr>
              <w:widowControl/>
              <w:jc w:val="right"/>
              <w:rPr>
                <w:rFonts w:hint="default" w:eastAsia="仿宋_GB2312"/>
                <w:sz w:val="20"/>
                <w:szCs w:val="20"/>
                <w:lang w:val="en-US" w:eastAsia="zh-CN"/>
              </w:rPr>
            </w:pPr>
            <w:r>
              <w:rPr>
                <w:rFonts w:hint="eastAsia"/>
                <w:sz w:val="20"/>
                <w:szCs w:val="20"/>
                <w:lang w:val="en-US" w:eastAsia="zh-CN"/>
              </w:rPr>
              <w:t>0.04</w:t>
            </w:r>
          </w:p>
        </w:tc>
      </w:tr>
      <w:tr w14:paraId="30663FB3">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BDBBFF">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电费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00FF04">
            <w:pPr>
              <w:widowControl/>
              <w:jc w:val="right"/>
              <w:rPr>
                <w:rFonts w:hint="default" w:eastAsia="宋体"/>
                <w:kern w:val="0"/>
                <w:sz w:val="20"/>
                <w:lang w:val="en-US" w:eastAsia="zh-CN"/>
              </w:rPr>
            </w:pPr>
            <w:r>
              <w:rPr>
                <w:rFonts w:hint="eastAsia" w:eastAsia="宋体"/>
                <w:kern w:val="0"/>
                <w:sz w:val="20"/>
                <w:lang w:val="en-US" w:eastAsia="zh-CN"/>
              </w:rPr>
              <w:t>0.45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88FECB">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52BEB8">
            <w:pPr>
              <w:widowControl/>
              <w:jc w:val="right"/>
              <w:rPr>
                <w:rFonts w:hint="default" w:eastAsia="仿宋_GB2312"/>
                <w:sz w:val="20"/>
                <w:szCs w:val="20"/>
                <w:lang w:val="en-US" w:eastAsia="zh-CN"/>
              </w:rPr>
            </w:pPr>
            <w:r>
              <w:rPr>
                <w:rFonts w:hint="eastAsia"/>
                <w:sz w:val="20"/>
                <w:szCs w:val="20"/>
                <w:lang w:val="en-US" w:eastAsia="zh-CN"/>
              </w:rPr>
              <w:t>0.45</w:t>
            </w:r>
          </w:p>
        </w:tc>
      </w:tr>
      <w:tr w14:paraId="7CF8B9AD">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DA3C3">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邮电费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0A6182">
            <w:pPr>
              <w:widowControl/>
              <w:jc w:val="right"/>
              <w:rPr>
                <w:rFonts w:hint="default" w:eastAsia="宋体"/>
                <w:kern w:val="0"/>
                <w:sz w:val="20"/>
                <w:lang w:val="en-US" w:eastAsia="zh-CN"/>
              </w:rPr>
            </w:pPr>
            <w:r>
              <w:rPr>
                <w:rFonts w:hint="eastAsia" w:eastAsia="宋体"/>
                <w:kern w:val="0"/>
                <w:sz w:val="20"/>
                <w:lang w:val="en-US" w:eastAsia="zh-CN"/>
              </w:rPr>
              <w:t>0.82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6051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86A209">
            <w:pPr>
              <w:widowControl/>
              <w:jc w:val="right"/>
              <w:rPr>
                <w:rFonts w:hint="default" w:eastAsia="仿宋_GB2312"/>
                <w:sz w:val="20"/>
                <w:szCs w:val="20"/>
                <w:lang w:val="en-US" w:eastAsia="zh-CN"/>
              </w:rPr>
            </w:pPr>
            <w:r>
              <w:rPr>
                <w:rFonts w:hint="eastAsia"/>
                <w:sz w:val="20"/>
                <w:szCs w:val="20"/>
                <w:lang w:val="en-US" w:eastAsia="zh-CN"/>
              </w:rPr>
              <w:t>0.82</w:t>
            </w:r>
          </w:p>
        </w:tc>
      </w:tr>
      <w:tr w14:paraId="2BCA9850">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B49D5E">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40DF4B">
            <w:pPr>
              <w:widowControl/>
              <w:jc w:val="right"/>
              <w:rPr>
                <w:rFonts w:hint="default" w:eastAsia="宋体"/>
                <w:kern w:val="0"/>
                <w:sz w:val="20"/>
                <w:lang w:val="en-US" w:eastAsia="zh-CN"/>
              </w:rPr>
            </w:pPr>
            <w:r>
              <w:rPr>
                <w:rFonts w:hint="eastAsia" w:eastAsia="宋体"/>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97D882">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0526E">
            <w:pPr>
              <w:widowControl/>
              <w:jc w:val="right"/>
              <w:rPr>
                <w:rFonts w:hint="default" w:eastAsia="仿宋_GB2312"/>
                <w:sz w:val="20"/>
                <w:szCs w:val="20"/>
                <w:lang w:val="en-US" w:eastAsia="zh-CN"/>
              </w:rPr>
            </w:pPr>
            <w:r>
              <w:rPr>
                <w:rFonts w:hint="eastAsia"/>
                <w:sz w:val="20"/>
                <w:szCs w:val="20"/>
                <w:lang w:val="en-US" w:eastAsia="zh-CN"/>
              </w:rPr>
              <w:t>1.50</w:t>
            </w:r>
          </w:p>
        </w:tc>
      </w:tr>
      <w:tr w14:paraId="70C0AED3">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4926B">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维修（护）费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05ECA4">
            <w:pPr>
              <w:widowControl/>
              <w:jc w:val="right"/>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8780C">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F5B12A">
            <w:pPr>
              <w:widowControl/>
              <w:jc w:val="right"/>
              <w:rPr>
                <w:rFonts w:hint="default" w:eastAsia="仿宋_GB2312"/>
                <w:sz w:val="20"/>
                <w:szCs w:val="20"/>
                <w:lang w:val="en-US" w:eastAsia="zh-CN"/>
              </w:rPr>
            </w:pPr>
            <w:r>
              <w:rPr>
                <w:rFonts w:hint="eastAsia"/>
                <w:sz w:val="20"/>
                <w:szCs w:val="20"/>
                <w:lang w:val="en-US" w:eastAsia="zh-CN"/>
              </w:rPr>
              <w:t>0.10</w:t>
            </w:r>
          </w:p>
        </w:tc>
      </w:tr>
      <w:tr w14:paraId="49C99AEC">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8B6B2">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培训费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A1A1A">
            <w:pPr>
              <w:widowControl/>
              <w:jc w:val="right"/>
              <w:rPr>
                <w:rFonts w:hint="default" w:eastAsia="宋体"/>
                <w:kern w:val="0"/>
                <w:sz w:val="20"/>
                <w:lang w:val="en-US" w:eastAsia="zh-CN"/>
              </w:rPr>
            </w:pPr>
            <w:r>
              <w:rPr>
                <w:rFonts w:hint="eastAsia" w:eastAsia="宋体"/>
                <w:kern w:val="0"/>
                <w:sz w:val="20"/>
                <w:lang w:val="en-US" w:eastAsia="zh-CN"/>
              </w:rPr>
              <w:t>0.34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CC5F52">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9839BD">
            <w:pPr>
              <w:widowControl/>
              <w:jc w:val="right"/>
              <w:rPr>
                <w:rFonts w:hint="default" w:eastAsia="仿宋_GB2312"/>
                <w:sz w:val="20"/>
                <w:szCs w:val="20"/>
                <w:lang w:val="en-US" w:eastAsia="zh-CN"/>
              </w:rPr>
            </w:pPr>
            <w:r>
              <w:rPr>
                <w:rFonts w:hint="eastAsia"/>
                <w:sz w:val="20"/>
                <w:szCs w:val="20"/>
                <w:lang w:val="en-US" w:eastAsia="zh-CN"/>
              </w:rPr>
              <w:t>0.34</w:t>
            </w:r>
          </w:p>
        </w:tc>
      </w:tr>
      <w:tr w14:paraId="499ED892">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6C9DB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劳务费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A1EAA">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0.70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D48288">
            <w:pPr>
              <w:widowControl/>
              <w:jc w:val="right"/>
              <w:rPr>
                <w:rFonts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7A0B62">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0.70</w:t>
            </w:r>
          </w:p>
        </w:tc>
      </w:tr>
      <w:tr w14:paraId="1FE00B19">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BAF3F">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工会经费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8F065A">
            <w:pPr>
              <w:widowControl/>
              <w:jc w:val="right"/>
              <w:rPr>
                <w:rFonts w:hint="default" w:eastAsia="宋体"/>
                <w:kern w:val="0"/>
                <w:sz w:val="20"/>
                <w:lang w:val="en-US" w:eastAsia="zh-CN"/>
              </w:rPr>
            </w:pPr>
            <w:r>
              <w:rPr>
                <w:rFonts w:hint="eastAsia" w:eastAsia="宋体"/>
                <w:kern w:val="0"/>
                <w:sz w:val="20"/>
                <w:lang w:val="en-US" w:eastAsia="zh-CN"/>
              </w:rPr>
              <w:t>0.97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736C2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7FD3B">
            <w:pPr>
              <w:widowControl/>
              <w:jc w:val="right"/>
              <w:rPr>
                <w:rFonts w:hint="default" w:eastAsia="仿宋_GB2312"/>
                <w:sz w:val="20"/>
                <w:szCs w:val="20"/>
                <w:lang w:val="en-US" w:eastAsia="zh-CN"/>
              </w:rPr>
            </w:pPr>
            <w:r>
              <w:rPr>
                <w:rFonts w:hint="eastAsia"/>
                <w:sz w:val="20"/>
                <w:szCs w:val="20"/>
                <w:lang w:val="en-US" w:eastAsia="zh-CN"/>
              </w:rPr>
              <w:t>0.97</w:t>
            </w:r>
          </w:p>
        </w:tc>
      </w:tr>
      <w:tr w14:paraId="38FB9FE3">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17200C">
            <w:pPr>
              <w:autoSpaceDN w:val="0"/>
              <w:ind w:firstLine="400" w:firstLineChars="200"/>
              <w:jc w:val="lef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福利费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E23A05">
            <w:pPr>
              <w:widowControl/>
              <w:jc w:val="right"/>
              <w:rPr>
                <w:rFonts w:hint="default" w:eastAsia="宋体"/>
                <w:kern w:val="0"/>
                <w:sz w:val="20"/>
                <w:lang w:val="en-US" w:eastAsia="zh-CN"/>
              </w:rPr>
            </w:pPr>
            <w:r>
              <w:rPr>
                <w:rFonts w:hint="eastAsia" w:eastAsia="宋体"/>
                <w:kern w:val="0"/>
                <w:sz w:val="20"/>
                <w:lang w:val="en-US" w:eastAsia="zh-CN"/>
              </w:rPr>
              <w:t>2.76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840FB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968DD">
            <w:pPr>
              <w:widowControl/>
              <w:jc w:val="right"/>
              <w:rPr>
                <w:rFonts w:hint="default" w:eastAsia="仿宋_GB2312"/>
                <w:sz w:val="20"/>
                <w:szCs w:val="20"/>
                <w:lang w:val="en-US" w:eastAsia="zh-CN"/>
              </w:rPr>
            </w:pPr>
            <w:r>
              <w:rPr>
                <w:rFonts w:hint="eastAsia"/>
                <w:sz w:val="20"/>
                <w:szCs w:val="20"/>
                <w:lang w:val="en-US" w:eastAsia="zh-CN"/>
              </w:rPr>
              <w:t>2.76</w:t>
            </w:r>
          </w:p>
        </w:tc>
      </w:tr>
      <w:tr w14:paraId="1C5441CD">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9836A">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其他交通费用</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C9957">
            <w:pPr>
              <w:widowControl/>
              <w:jc w:val="right"/>
              <w:rPr>
                <w:rFonts w:hint="default" w:eastAsia="宋体"/>
                <w:kern w:val="0"/>
                <w:sz w:val="20"/>
                <w:lang w:val="en-US" w:eastAsia="zh-CN"/>
              </w:rPr>
            </w:pPr>
            <w:r>
              <w:rPr>
                <w:rFonts w:hint="eastAsia" w:eastAsia="宋体"/>
                <w:kern w:val="0"/>
                <w:sz w:val="20"/>
                <w:lang w:val="en-US" w:eastAsia="zh-CN"/>
              </w:rPr>
              <w:t>4.08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9ECAF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76438">
            <w:pPr>
              <w:widowControl/>
              <w:jc w:val="right"/>
              <w:rPr>
                <w:rFonts w:hint="default" w:eastAsia="仿宋_GB2312"/>
                <w:sz w:val="20"/>
                <w:szCs w:val="20"/>
                <w:lang w:val="en-US" w:eastAsia="zh-CN"/>
              </w:rPr>
            </w:pPr>
            <w:r>
              <w:rPr>
                <w:rFonts w:hint="eastAsia"/>
                <w:sz w:val="20"/>
                <w:szCs w:val="20"/>
                <w:lang w:val="en-US" w:eastAsia="zh-CN"/>
              </w:rPr>
              <w:t>4.08</w:t>
            </w:r>
          </w:p>
        </w:tc>
      </w:tr>
      <w:tr w14:paraId="55A6542F">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D82FC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其他商品和服务支出</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8AAB6A">
            <w:pPr>
              <w:widowControl/>
              <w:jc w:val="right"/>
              <w:rPr>
                <w:rFonts w:hint="default" w:eastAsia="宋体"/>
                <w:kern w:val="0"/>
                <w:sz w:val="20"/>
                <w:lang w:val="en-US" w:eastAsia="zh-CN"/>
              </w:rPr>
            </w:pPr>
            <w:r>
              <w:rPr>
                <w:rFonts w:hint="eastAsia" w:eastAsia="宋体"/>
                <w:kern w:val="0"/>
                <w:sz w:val="20"/>
                <w:lang w:val="en-US" w:eastAsia="zh-CN"/>
              </w:rPr>
              <w:t>1.24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6F272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9E3392">
            <w:pPr>
              <w:widowControl/>
              <w:jc w:val="right"/>
              <w:rPr>
                <w:rFonts w:hint="default" w:eastAsia="仿宋_GB2312"/>
                <w:sz w:val="20"/>
                <w:szCs w:val="20"/>
                <w:lang w:val="en-US" w:eastAsia="zh-CN"/>
              </w:rPr>
            </w:pPr>
            <w:r>
              <w:rPr>
                <w:rFonts w:hint="eastAsia"/>
                <w:sz w:val="20"/>
                <w:szCs w:val="20"/>
                <w:lang w:val="en-US" w:eastAsia="zh-CN"/>
              </w:rPr>
              <w:t>1.24</w:t>
            </w:r>
          </w:p>
        </w:tc>
      </w:tr>
      <w:tr w14:paraId="176093CB">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4BC4A7">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42522A">
            <w:pPr>
              <w:widowControl/>
              <w:jc w:val="right"/>
              <w:rPr>
                <w:rFonts w:hint="default" w:eastAsia="宋体"/>
                <w:kern w:val="0"/>
                <w:sz w:val="20"/>
                <w:lang w:val="en-US" w:eastAsia="zh-CN"/>
              </w:rPr>
            </w:pPr>
            <w:r>
              <w:rPr>
                <w:rFonts w:hint="eastAsia" w:eastAsia="宋体"/>
                <w:kern w:val="0"/>
                <w:sz w:val="20"/>
                <w:lang w:val="en-US" w:eastAsia="zh-CN"/>
              </w:rPr>
              <w:t>6.86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8CE9A0">
            <w:pPr>
              <w:widowControl/>
              <w:jc w:val="right"/>
              <w:rPr>
                <w:rFonts w:hint="default" w:eastAsia="仿宋_GB2312"/>
                <w:sz w:val="20"/>
                <w:szCs w:val="20"/>
                <w:lang w:val="en-US" w:eastAsia="zh-CN"/>
              </w:rPr>
            </w:pPr>
            <w:r>
              <w:rPr>
                <w:rFonts w:hint="eastAsia"/>
                <w:sz w:val="20"/>
                <w:szCs w:val="20"/>
                <w:lang w:val="en-US" w:eastAsia="zh-CN"/>
              </w:rPr>
              <w:t>6.86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CA6F40">
            <w:pPr>
              <w:widowControl/>
              <w:jc w:val="right"/>
              <w:rPr>
                <w:sz w:val="20"/>
                <w:szCs w:val="20"/>
              </w:rPr>
            </w:pPr>
          </w:p>
        </w:tc>
      </w:tr>
      <w:tr w14:paraId="3CBA1439">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C01DF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184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54B101">
            <w:pPr>
              <w:widowControl/>
              <w:jc w:val="right"/>
              <w:rPr>
                <w:rFonts w:hint="default" w:eastAsia="宋体"/>
                <w:kern w:val="0"/>
                <w:sz w:val="20"/>
                <w:lang w:val="en-US" w:eastAsia="zh-CN"/>
              </w:rPr>
            </w:pPr>
            <w:r>
              <w:rPr>
                <w:rFonts w:hint="eastAsia" w:eastAsia="宋体"/>
                <w:kern w:val="0"/>
                <w:sz w:val="20"/>
                <w:lang w:val="en-US" w:eastAsia="zh-CN"/>
              </w:rPr>
              <w:t>6.59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7C5882">
            <w:pPr>
              <w:widowControl/>
              <w:jc w:val="right"/>
              <w:rPr>
                <w:rFonts w:hint="default" w:eastAsia="仿宋_GB2312"/>
                <w:sz w:val="20"/>
                <w:szCs w:val="20"/>
                <w:lang w:val="en-US" w:eastAsia="zh-CN"/>
              </w:rPr>
            </w:pPr>
            <w:r>
              <w:rPr>
                <w:rFonts w:hint="eastAsia"/>
                <w:sz w:val="20"/>
                <w:szCs w:val="20"/>
                <w:lang w:val="en-US" w:eastAsia="zh-CN"/>
              </w:rPr>
              <w:t>6.59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72F88">
            <w:pPr>
              <w:widowControl/>
              <w:jc w:val="right"/>
              <w:rPr>
                <w:sz w:val="20"/>
                <w:szCs w:val="20"/>
              </w:rPr>
            </w:pPr>
          </w:p>
        </w:tc>
      </w:tr>
      <w:tr w14:paraId="35FB7CB9">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14:paraId="007B0147">
            <w:pPr>
              <w:autoSpaceDN w:val="0"/>
              <w:ind w:firstLine="400" w:firstLineChars="200"/>
              <w:jc w:val="both"/>
              <w:textAlignment w:val="center"/>
              <w:rPr>
                <w:rFonts w:hint="eastAsia" w:eastAsia="宋体"/>
                <w:color w:val="000000"/>
                <w:kern w:val="0"/>
                <w:sz w:val="20"/>
                <w:lang w:eastAsia="zh-CN"/>
              </w:rPr>
            </w:pPr>
            <w:r>
              <w:rPr>
                <w:rFonts w:hint="eastAsia" w:eastAsia="宋体"/>
                <w:color w:val="000000"/>
                <w:kern w:val="0"/>
                <w:sz w:val="20"/>
              </w:rPr>
              <w:t>其他对个人和家庭的补助</w:t>
            </w:r>
          </w:p>
        </w:tc>
        <w:tc>
          <w:tcPr>
            <w:tcW w:w="1842" w:type="dxa"/>
            <w:tcBorders>
              <w:top w:val="single" w:color="auto" w:sz="4" w:space="0"/>
              <w:left w:val="single" w:color="auto" w:sz="4" w:space="0"/>
              <w:bottom w:val="single" w:color="auto" w:sz="4" w:space="0"/>
              <w:right w:val="single" w:color="auto" w:sz="4" w:space="0"/>
            </w:tcBorders>
            <w:vAlign w:val="center"/>
          </w:tcPr>
          <w:p w14:paraId="15DC5F69">
            <w:pPr>
              <w:widowControl/>
              <w:jc w:val="right"/>
              <w:rPr>
                <w:rFonts w:hint="default" w:eastAsia="宋体"/>
                <w:kern w:val="0"/>
                <w:sz w:val="20"/>
                <w:lang w:val="en-US" w:eastAsia="zh-CN"/>
              </w:rPr>
            </w:pPr>
            <w:r>
              <w:rPr>
                <w:rFonts w:hint="eastAsia" w:eastAsia="宋体"/>
                <w:kern w:val="0"/>
                <w:sz w:val="20"/>
                <w:lang w:val="en-US" w:eastAsia="zh-CN"/>
              </w:rPr>
              <w:t>0.27</w:t>
            </w:r>
          </w:p>
        </w:tc>
        <w:tc>
          <w:tcPr>
            <w:tcW w:w="0" w:type="auto"/>
            <w:tcBorders>
              <w:top w:val="single" w:color="auto" w:sz="4" w:space="0"/>
              <w:left w:val="single" w:color="auto" w:sz="4" w:space="0"/>
              <w:bottom w:val="single" w:color="auto" w:sz="4" w:space="0"/>
              <w:right w:val="single" w:color="auto" w:sz="4" w:space="0"/>
            </w:tcBorders>
            <w:vAlign w:val="center"/>
          </w:tcPr>
          <w:p w14:paraId="774847C4">
            <w:pPr>
              <w:widowControl/>
              <w:jc w:val="right"/>
              <w:rPr>
                <w:rFonts w:hint="default" w:eastAsia="仿宋_GB2312"/>
                <w:sz w:val="20"/>
                <w:szCs w:val="20"/>
                <w:lang w:val="en-US" w:eastAsia="zh-CN"/>
              </w:rPr>
            </w:pPr>
            <w:r>
              <w:rPr>
                <w:rFonts w:hint="eastAsia"/>
                <w:sz w:val="20"/>
                <w:szCs w:val="20"/>
                <w:lang w:val="en-US" w:eastAsia="zh-CN"/>
              </w:rPr>
              <w:t>0.27</w:t>
            </w:r>
          </w:p>
        </w:tc>
        <w:tc>
          <w:tcPr>
            <w:tcW w:w="0" w:type="auto"/>
            <w:tcBorders>
              <w:top w:val="single" w:color="auto" w:sz="4" w:space="0"/>
              <w:left w:val="single" w:color="auto" w:sz="4" w:space="0"/>
              <w:bottom w:val="single" w:color="auto" w:sz="4" w:space="0"/>
              <w:right w:val="single" w:color="auto" w:sz="4" w:space="0"/>
            </w:tcBorders>
            <w:vAlign w:val="center"/>
          </w:tcPr>
          <w:p w14:paraId="28823E5E">
            <w:pPr>
              <w:widowControl/>
              <w:jc w:val="right"/>
              <w:rPr>
                <w:rFonts w:hint="eastAsia"/>
                <w:sz w:val="20"/>
                <w:szCs w:val="20"/>
                <w:lang w:val="en-US" w:eastAsia="zh-CN"/>
              </w:rPr>
            </w:pPr>
          </w:p>
        </w:tc>
      </w:tr>
      <w:tr w14:paraId="7C0275A1">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14:paraId="48746473">
            <w:pPr>
              <w:autoSpaceDN w:val="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1842" w:type="dxa"/>
            <w:tcBorders>
              <w:top w:val="single" w:color="auto" w:sz="4" w:space="0"/>
              <w:left w:val="single" w:color="auto" w:sz="4" w:space="0"/>
              <w:bottom w:val="single" w:color="auto" w:sz="4" w:space="0"/>
              <w:right w:val="single" w:color="auto" w:sz="4" w:space="0"/>
            </w:tcBorders>
            <w:vAlign w:val="center"/>
          </w:tcPr>
          <w:p w14:paraId="3121CDAE">
            <w:pPr>
              <w:widowControl/>
              <w:jc w:val="right"/>
              <w:rPr>
                <w:rFonts w:hint="default" w:eastAsia="宋体"/>
                <w:kern w:val="0"/>
                <w:sz w:val="20"/>
                <w:lang w:val="en-US" w:eastAsia="zh-CN"/>
              </w:rPr>
            </w:pPr>
            <w:r>
              <w:rPr>
                <w:rFonts w:hint="eastAsia" w:eastAsia="宋体"/>
                <w:kern w:val="0"/>
                <w:sz w:val="20"/>
                <w:lang w:val="en-US" w:eastAsia="zh-CN"/>
              </w:rPr>
              <w:t>0.50</w:t>
            </w:r>
          </w:p>
        </w:tc>
        <w:tc>
          <w:tcPr>
            <w:tcW w:w="0" w:type="auto"/>
            <w:tcBorders>
              <w:top w:val="single" w:color="auto" w:sz="4" w:space="0"/>
              <w:left w:val="single" w:color="auto" w:sz="4" w:space="0"/>
              <w:bottom w:val="single" w:color="auto" w:sz="4" w:space="0"/>
              <w:right w:val="single" w:color="auto" w:sz="4" w:space="0"/>
            </w:tcBorders>
            <w:vAlign w:val="center"/>
          </w:tcPr>
          <w:p w14:paraId="58432E3E">
            <w:pPr>
              <w:widowControl/>
              <w:jc w:val="right"/>
              <w:rPr>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2F16C53C">
            <w:pPr>
              <w:widowControl/>
              <w:jc w:val="right"/>
              <w:rPr>
                <w:rFonts w:hint="default" w:eastAsia="仿宋_GB2312"/>
                <w:sz w:val="20"/>
                <w:szCs w:val="20"/>
                <w:lang w:val="en-US" w:eastAsia="zh-CN"/>
              </w:rPr>
            </w:pPr>
            <w:r>
              <w:rPr>
                <w:rFonts w:hint="eastAsia"/>
                <w:sz w:val="20"/>
                <w:szCs w:val="20"/>
                <w:lang w:val="en-US" w:eastAsia="zh-CN"/>
              </w:rPr>
              <w:t>0.50</w:t>
            </w:r>
          </w:p>
        </w:tc>
      </w:tr>
      <w:tr w14:paraId="3BB3FFAA">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14:paraId="700CB833">
            <w:pPr>
              <w:autoSpaceDN w:val="0"/>
              <w:ind w:firstLine="400" w:firstLineChars="20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办公设备购置</w:t>
            </w:r>
          </w:p>
        </w:tc>
        <w:tc>
          <w:tcPr>
            <w:tcW w:w="1842" w:type="dxa"/>
            <w:tcBorders>
              <w:top w:val="single" w:color="auto" w:sz="4" w:space="0"/>
              <w:left w:val="single" w:color="auto" w:sz="4" w:space="0"/>
              <w:bottom w:val="single" w:color="auto" w:sz="4" w:space="0"/>
              <w:right w:val="single" w:color="auto" w:sz="4" w:space="0"/>
            </w:tcBorders>
            <w:vAlign w:val="center"/>
          </w:tcPr>
          <w:p w14:paraId="47A66447">
            <w:pPr>
              <w:widowControl/>
              <w:jc w:val="right"/>
              <w:rPr>
                <w:rFonts w:hint="default" w:eastAsia="宋体"/>
                <w:kern w:val="0"/>
                <w:sz w:val="20"/>
                <w:lang w:val="en-US" w:eastAsia="zh-CN"/>
              </w:rPr>
            </w:pPr>
            <w:r>
              <w:rPr>
                <w:rFonts w:hint="eastAsia" w:eastAsia="宋体"/>
                <w:kern w:val="0"/>
                <w:sz w:val="20"/>
                <w:lang w:val="en-US" w:eastAsia="zh-CN"/>
              </w:rPr>
              <w:t>0.50</w:t>
            </w:r>
          </w:p>
        </w:tc>
        <w:tc>
          <w:tcPr>
            <w:tcW w:w="0" w:type="auto"/>
            <w:tcBorders>
              <w:top w:val="single" w:color="auto" w:sz="4" w:space="0"/>
              <w:left w:val="single" w:color="auto" w:sz="4" w:space="0"/>
              <w:bottom w:val="single" w:color="auto" w:sz="4" w:space="0"/>
              <w:right w:val="single" w:color="auto" w:sz="4" w:space="0"/>
            </w:tcBorders>
            <w:vAlign w:val="center"/>
          </w:tcPr>
          <w:p w14:paraId="0FAB8D72">
            <w:pPr>
              <w:widowControl/>
              <w:jc w:val="right"/>
              <w:rPr>
                <w:sz w:val="20"/>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0457D6B6">
            <w:pPr>
              <w:widowControl/>
              <w:jc w:val="right"/>
              <w:rPr>
                <w:rFonts w:hint="default" w:eastAsia="仿宋_GB2312"/>
                <w:sz w:val="20"/>
                <w:szCs w:val="20"/>
                <w:lang w:val="en-US" w:eastAsia="zh-CN"/>
              </w:rPr>
            </w:pPr>
            <w:r>
              <w:rPr>
                <w:rFonts w:hint="eastAsia"/>
                <w:sz w:val="20"/>
                <w:szCs w:val="20"/>
                <w:lang w:val="en-US" w:eastAsia="zh-CN"/>
              </w:rPr>
              <w:t>0.50</w:t>
            </w:r>
          </w:p>
        </w:tc>
      </w:tr>
      <w:tr w14:paraId="3F216363">
        <w:tblPrEx>
          <w:tblCellMar>
            <w:top w:w="0" w:type="dxa"/>
            <w:left w:w="108" w:type="dxa"/>
            <w:bottom w:w="0" w:type="dxa"/>
            <w:right w:w="108" w:type="dxa"/>
          </w:tblCellMar>
        </w:tblPrEx>
        <w:trPr>
          <w:trHeight w:val="340" w:hRule="atLeast"/>
          <w:jc w:val="center"/>
        </w:trPr>
        <w:tc>
          <w:tcPr>
            <w:tcW w:w="3554" w:type="dxa"/>
            <w:tcBorders>
              <w:top w:val="single" w:color="auto" w:sz="4" w:space="0"/>
              <w:left w:val="single" w:color="auto" w:sz="4" w:space="0"/>
              <w:bottom w:val="single" w:color="auto" w:sz="4" w:space="0"/>
              <w:right w:val="single" w:color="auto" w:sz="4" w:space="0"/>
            </w:tcBorders>
            <w:shd w:val="clear" w:color="auto" w:fill="auto"/>
            <w:vAlign w:val="center"/>
          </w:tcPr>
          <w:p w14:paraId="688C94F8">
            <w:pPr>
              <w:autoSpaceDN w:val="0"/>
              <w:jc w:val="center"/>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1842" w:type="dxa"/>
            <w:tcBorders>
              <w:top w:val="single" w:color="auto" w:sz="4" w:space="0"/>
              <w:left w:val="single" w:color="auto" w:sz="4" w:space="0"/>
              <w:bottom w:val="single" w:color="auto" w:sz="4" w:space="0"/>
              <w:right w:val="single" w:color="auto" w:sz="4" w:space="0"/>
            </w:tcBorders>
          </w:tcPr>
          <w:p w14:paraId="6223D93E">
            <w:pPr>
              <w:widowControl/>
              <w:jc w:val="right"/>
              <w:rPr>
                <w:rFonts w:hint="default" w:eastAsia="宋体"/>
                <w:kern w:val="0"/>
                <w:sz w:val="20"/>
                <w:lang w:val="en-US" w:eastAsia="zh-CN"/>
              </w:rPr>
            </w:pPr>
            <w:r>
              <w:rPr>
                <w:rFonts w:hint="eastAsia" w:eastAsia="宋体"/>
                <w:kern w:val="0"/>
                <w:sz w:val="20"/>
                <w:lang w:val="en-US" w:eastAsia="zh-CN"/>
              </w:rPr>
              <w:t>107.98</w:t>
            </w:r>
          </w:p>
        </w:tc>
        <w:tc>
          <w:tcPr>
            <w:tcW w:w="0" w:type="auto"/>
            <w:tcBorders>
              <w:top w:val="single" w:color="auto" w:sz="4" w:space="0"/>
              <w:left w:val="single" w:color="auto" w:sz="4" w:space="0"/>
              <w:bottom w:val="single" w:color="auto" w:sz="4" w:space="0"/>
              <w:right w:val="single" w:color="auto" w:sz="4" w:space="0"/>
            </w:tcBorders>
          </w:tcPr>
          <w:p w14:paraId="415D36F2">
            <w:pPr>
              <w:widowControl/>
              <w:jc w:val="right"/>
              <w:rPr>
                <w:rFonts w:hint="default" w:eastAsia="仿宋_GB2312"/>
                <w:sz w:val="20"/>
                <w:szCs w:val="20"/>
                <w:lang w:val="en-US" w:eastAsia="zh-CN"/>
              </w:rPr>
            </w:pPr>
            <w:r>
              <w:rPr>
                <w:rFonts w:hint="eastAsia"/>
                <w:sz w:val="20"/>
                <w:szCs w:val="20"/>
                <w:lang w:val="en-US" w:eastAsia="zh-CN"/>
              </w:rPr>
              <w:t>91.79</w:t>
            </w:r>
          </w:p>
        </w:tc>
        <w:tc>
          <w:tcPr>
            <w:tcW w:w="0" w:type="auto"/>
            <w:tcBorders>
              <w:top w:val="single" w:color="auto" w:sz="4" w:space="0"/>
              <w:left w:val="single" w:color="auto" w:sz="4" w:space="0"/>
              <w:bottom w:val="single" w:color="auto" w:sz="4" w:space="0"/>
              <w:right w:val="single" w:color="auto" w:sz="4" w:space="0"/>
            </w:tcBorders>
          </w:tcPr>
          <w:p w14:paraId="5267528D">
            <w:pPr>
              <w:widowControl/>
              <w:jc w:val="right"/>
              <w:rPr>
                <w:rFonts w:hint="default" w:eastAsia="仿宋_GB2312"/>
                <w:sz w:val="20"/>
                <w:szCs w:val="20"/>
                <w:lang w:val="en-US" w:eastAsia="zh-CN"/>
              </w:rPr>
            </w:pPr>
            <w:r>
              <w:rPr>
                <w:rFonts w:hint="eastAsia"/>
                <w:sz w:val="20"/>
                <w:szCs w:val="20"/>
                <w:lang w:val="en-US" w:eastAsia="zh-CN"/>
              </w:rPr>
              <w:t>16.19</w:t>
            </w:r>
          </w:p>
        </w:tc>
      </w:tr>
    </w:tbl>
    <w:p w14:paraId="11AFB3E2">
      <w:pPr>
        <w:ind w:firstLine="636"/>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32ADB17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622FAD2">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5FA1F53">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5AF7A64">
            <w:pPr>
              <w:widowControl/>
              <w:jc w:val="right"/>
              <w:rPr>
                <w:rFonts w:eastAsia="华文细黑"/>
                <w:color w:val="000000"/>
                <w:kern w:val="0"/>
                <w:sz w:val="20"/>
              </w:rPr>
            </w:pPr>
            <w:r>
              <w:rPr>
                <w:rFonts w:hAnsi="华文细黑" w:eastAsia="华文细黑"/>
                <w:color w:val="000000"/>
                <w:kern w:val="0"/>
                <w:sz w:val="20"/>
              </w:rPr>
              <w:t>单位：万元</w:t>
            </w:r>
          </w:p>
        </w:tc>
      </w:tr>
      <w:tr w14:paraId="1BF6F97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9C14A2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CC46DE7">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2F1F047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A2333F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F861ED7">
            <w:pPr>
              <w:widowControl/>
              <w:jc w:val="center"/>
              <w:rPr>
                <w:rFonts w:eastAsia="宋体"/>
                <w:color w:val="000000"/>
                <w:kern w:val="0"/>
                <w:sz w:val="20"/>
              </w:rPr>
            </w:pPr>
          </w:p>
        </w:tc>
      </w:tr>
      <w:tr w14:paraId="46F222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C4FBFDB">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6C3297B">
            <w:pPr>
              <w:widowControl/>
              <w:jc w:val="center"/>
              <w:rPr>
                <w:rFonts w:eastAsia="宋体"/>
                <w:color w:val="000000"/>
                <w:kern w:val="0"/>
                <w:sz w:val="20"/>
              </w:rPr>
            </w:pPr>
          </w:p>
        </w:tc>
      </w:tr>
      <w:tr w14:paraId="62EBD7B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CC20D4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5462486D">
            <w:pPr>
              <w:widowControl/>
              <w:jc w:val="center"/>
              <w:rPr>
                <w:rFonts w:eastAsia="宋体"/>
                <w:color w:val="000000"/>
                <w:kern w:val="0"/>
                <w:sz w:val="20"/>
              </w:rPr>
            </w:pPr>
          </w:p>
        </w:tc>
      </w:tr>
      <w:tr w14:paraId="3048850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8C91E0F">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C16F5ED">
            <w:pPr>
              <w:widowControl/>
              <w:jc w:val="center"/>
              <w:rPr>
                <w:rFonts w:eastAsia="宋体"/>
                <w:color w:val="000000"/>
                <w:kern w:val="0"/>
                <w:sz w:val="20"/>
              </w:rPr>
            </w:pPr>
          </w:p>
        </w:tc>
      </w:tr>
      <w:tr w14:paraId="2C41CA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606BB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7E43080">
            <w:pPr>
              <w:widowControl/>
              <w:jc w:val="center"/>
              <w:rPr>
                <w:rFonts w:eastAsia="宋体"/>
                <w:color w:val="000000"/>
                <w:kern w:val="0"/>
                <w:sz w:val="20"/>
              </w:rPr>
            </w:pPr>
          </w:p>
        </w:tc>
      </w:tr>
      <w:tr w14:paraId="2220172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BDFCDBA">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E6B97D2">
            <w:pPr>
              <w:widowControl/>
              <w:jc w:val="center"/>
              <w:rPr>
                <w:rFonts w:eastAsia="宋体"/>
                <w:color w:val="000000"/>
                <w:kern w:val="0"/>
                <w:sz w:val="20"/>
              </w:rPr>
            </w:pPr>
          </w:p>
        </w:tc>
      </w:tr>
      <w:tr w14:paraId="5A3E57ED">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6C99489">
            <w:pPr>
              <w:ind w:firstLine="560" w:firstLineChars="200"/>
              <w:rPr>
                <w:rFonts w:hint="default" w:hAnsi="楷体" w:eastAsia="楷体"/>
                <w:lang w:val="en-US"/>
              </w:rPr>
            </w:pPr>
            <w:r>
              <w:rPr>
                <w:rFonts w:hint="eastAsia"/>
                <w:color w:val="000000"/>
                <w:kern w:val="0"/>
                <w:sz w:val="28"/>
                <w:szCs w:val="28"/>
                <w:lang w:val="en-US" w:eastAsia="zh-CN"/>
              </w:rPr>
              <w:t>本单位2025年度无“三公”经费预算，故本表无数据。</w:t>
            </w:r>
          </w:p>
          <w:p w14:paraId="6B2D60FE">
            <w:pPr>
              <w:widowControl/>
              <w:jc w:val="both"/>
              <w:rPr>
                <w:rFonts w:hint="default" w:eastAsia="仿宋_GB2312"/>
                <w:color w:val="000000"/>
                <w:kern w:val="0"/>
                <w:sz w:val="28"/>
                <w:szCs w:val="28"/>
                <w:lang w:val="en-US" w:eastAsia="zh-CN"/>
              </w:rPr>
            </w:pPr>
          </w:p>
        </w:tc>
      </w:tr>
    </w:tbl>
    <w:p w14:paraId="10B18566">
      <w:pPr>
        <w:ind w:firstLine="640" w:firstLineChars="200"/>
        <w:rPr>
          <w:rFonts w:hAnsi="楷体" w:eastAsia="楷体"/>
        </w:rPr>
      </w:pPr>
    </w:p>
    <w:p w14:paraId="50E0342B">
      <w:pPr>
        <w:ind w:firstLine="640" w:firstLineChars="200"/>
        <w:rPr>
          <w:rFonts w:hAnsi="楷体" w:eastAsia="楷体"/>
        </w:rPr>
      </w:pPr>
    </w:p>
    <w:p w14:paraId="544CF419">
      <w:pPr>
        <w:ind w:firstLine="640" w:firstLineChars="200"/>
        <w:rPr>
          <w:rFonts w:hAnsi="楷体" w:eastAsia="楷体"/>
        </w:rPr>
      </w:pPr>
    </w:p>
    <w:p w14:paraId="44484493">
      <w:pPr>
        <w:ind w:firstLine="640" w:firstLineChars="200"/>
        <w:rPr>
          <w:rFonts w:hAnsi="楷体" w:eastAsia="楷体"/>
        </w:rPr>
      </w:pPr>
    </w:p>
    <w:p w14:paraId="1E58535D">
      <w:pPr>
        <w:ind w:firstLine="640" w:firstLineChars="200"/>
        <w:rPr>
          <w:rFonts w:hAnsi="楷体" w:eastAsia="楷体"/>
        </w:rPr>
      </w:pPr>
    </w:p>
    <w:p w14:paraId="59791520">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A73B19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A84B5EE">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C29CA2F">
            <w:pPr>
              <w:widowControl/>
              <w:jc w:val="right"/>
              <w:rPr>
                <w:rFonts w:eastAsia="华文细黑"/>
                <w:color w:val="000000"/>
                <w:kern w:val="0"/>
                <w:sz w:val="20"/>
              </w:rPr>
            </w:pPr>
          </w:p>
          <w:p w14:paraId="793558C8">
            <w:pPr>
              <w:widowControl/>
              <w:jc w:val="right"/>
              <w:rPr>
                <w:rFonts w:eastAsia="华文细黑"/>
                <w:color w:val="000000"/>
                <w:kern w:val="0"/>
                <w:sz w:val="20"/>
              </w:rPr>
            </w:pPr>
            <w:r>
              <w:rPr>
                <w:rFonts w:eastAsia="华文细黑"/>
                <w:color w:val="000000"/>
                <w:kern w:val="0"/>
                <w:sz w:val="20"/>
              </w:rPr>
              <w:t>单位：万元</w:t>
            </w:r>
          </w:p>
        </w:tc>
      </w:tr>
      <w:tr w14:paraId="4A912E1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2B4B54A">
            <w:pPr>
              <w:autoSpaceDN w:val="0"/>
              <w:jc w:val="center"/>
              <w:textAlignment w:val="center"/>
              <w:rPr>
                <w:rFonts w:eastAsia="华文细黑"/>
                <w:color w:val="000000"/>
                <w:sz w:val="20"/>
              </w:rPr>
            </w:pPr>
            <w:r>
              <w:rPr>
                <w:rFonts w:eastAsia="华文细黑"/>
                <w:color w:val="000000"/>
                <w:sz w:val="20"/>
              </w:rPr>
              <w:t>功能分类</w:t>
            </w:r>
          </w:p>
          <w:p w14:paraId="2D223E0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922E878">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9D61A4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257586">
            <w:pPr>
              <w:widowControl/>
              <w:jc w:val="center"/>
              <w:rPr>
                <w:rFonts w:hint="eastAsia" w:eastAsia="华文细黑"/>
                <w:color w:val="000000"/>
                <w:kern w:val="0"/>
                <w:sz w:val="20"/>
              </w:rPr>
            </w:pPr>
            <w:r>
              <w:rPr>
                <w:rFonts w:hint="eastAsia" w:eastAsia="华文细黑"/>
                <w:color w:val="000000"/>
                <w:kern w:val="0"/>
                <w:sz w:val="20"/>
              </w:rPr>
              <w:t>项目支出</w:t>
            </w:r>
          </w:p>
        </w:tc>
      </w:tr>
      <w:tr w14:paraId="1768AAC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23368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F8EE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9A4E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540C0">
            <w:pPr>
              <w:widowControl/>
              <w:jc w:val="center"/>
              <w:rPr>
                <w:rFonts w:eastAsia="宋体"/>
                <w:color w:val="000000"/>
                <w:kern w:val="0"/>
                <w:sz w:val="20"/>
              </w:rPr>
            </w:pPr>
          </w:p>
        </w:tc>
      </w:tr>
      <w:tr w14:paraId="3B11CF6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1F929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5861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6026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E40E5">
            <w:pPr>
              <w:widowControl/>
              <w:jc w:val="right"/>
              <w:rPr>
                <w:rFonts w:eastAsia="宋体"/>
                <w:color w:val="000000"/>
                <w:kern w:val="0"/>
                <w:sz w:val="20"/>
              </w:rPr>
            </w:pPr>
          </w:p>
        </w:tc>
      </w:tr>
      <w:tr w14:paraId="58D902A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B07A8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DB7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41A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7BBD9">
            <w:pPr>
              <w:widowControl/>
              <w:jc w:val="right"/>
              <w:rPr>
                <w:rFonts w:eastAsia="宋体"/>
                <w:color w:val="000000"/>
                <w:kern w:val="0"/>
                <w:sz w:val="20"/>
              </w:rPr>
            </w:pPr>
          </w:p>
        </w:tc>
      </w:tr>
      <w:tr w14:paraId="0ECE214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0938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13CA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C120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D84EF">
            <w:pPr>
              <w:widowControl/>
              <w:jc w:val="right"/>
              <w:rPr>
                <w:rFonts w:eastAsia="宋体"/>
                <w:color w:val="000000"/>
                <w:kern w:val="0"/>
                <w:sz w:val="20"/>
              </w:rPr>
            </w:pPr>
          </w:p>
        </w:tc>
      </w:tr>
      <w:tr w14:paraId="43408F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51545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CDBA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D4C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DB1B6">
            <w:pPr>
              <w:widowControl/>
              <w:jc w:val="right"/>
              <w:rPr>
                <w:rFonts w:eastAsia="宋体"/>
                <w:color w:val="000000"/>
                <w:kern w:val="0"/>
                <w:sz w:val="20"/>
              </w:rPr>
            </w:pPr>
          </w:p>
        </w:tc>
      </w:tr>
      <w:tr w14:paraId="609245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EA8F6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631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FDD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8A983">
            <w:pPr>
              <w:widowControl/>
              <w:jc w:val="right"/>
              <w:rPr>
                <w:rFonts w:eastAsia="宋体"/>
                <w:color w:val="000000"/>
                <w:kern w:val="0"/>
                <w:sz w:val="20"/>
              </w:rPr>
            </w:pPr>
          </w:p>
        </w:tc>
      </w:tr>
      <w:tr w14:paraId="51F20A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0A9A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2CA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019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C6594">
            <w:pPr>
              <w:widowControl/>
              <w:jc w:val="right"/>
              <w:rPr>
                <w:rFonts w:eastAsia="宋体"/>
                <w:color w:val="000000"/>
                <w:kern w:val="0"/>
                <w:sz w:val="20"/>
              </w:rPr>
            </w:pPr>
          </w:p>
        </w:tc>
      </w:tr>
      <w:tr w14:paraId="028CD7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4C03C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775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1577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15E58">
            <w:pPr>
              <w:widowControl/>
              <w:jc w:val="right"/>
              <w:rPr>
                <w:rFonts w:eastAsia="宋体"/>
                <w:color w:val="000000"/>
                <w:kern w:val="0"/>
                <w:sz w:val="20"/>
              </w:rPr>
            </w:pPr>
          </w:p>
        </w:tc>
      </w:tr>
    </w:tbl>
    <w:p w14:paraId="64DC29C7">
      <w:pPr>
        <w:ind w:firstLine="640" w:firstLineChars="200"/>
        <w:rPr>
          <w:rFonts w:eastAsia="楷体"/>
          <w:kern w:val="0"/>
          <w:szCs w:val="32"/>
        </w:rPr>
      </w:pPr>
      <w:r>
        <w:rPr>
          <w:rFonts w:hint="eastAsia" w:eastAsia="楷体_GB2312"/>
          <w:kern w:val="0"/>
          <w:szCs w:val="32"/>
          <w:lang w:eastAsia="zh-CN"/>
        </w:rPr>
        <w:t>本单位</w:t>
      </w:r>
      <w:r>
        <w:rPr>
          <w:rFonts w:hint="eastAsia" w:eastAsia="楷体_GB2312"/>
          <w:kern w:val="0"/>
          <w:szCs w:val="32"/>
          <w:lang w:val="en-US" w:eastAsia="zh-CN"/>
        </w:rPr>
        <w:t>2025年度无政府性基金预算，故本表无数据。</w:t>
      </w:r>
    </w:p>
    <w:p w14:paraId="4FDE2917">
      <w:pPr>
        <w:spacing w:line="700" w:lineRule="exact"/>
        <w:rPr>
          <w:rFonts w:eastAsia="楷体_GB2312"/>
          <w:kern w:val="0"/>
          <w:szCs w:val="32"/>
        </w:rPr>
      </w:pPr>
    </w:p>
    <w:p w14:paraId="39F36C7F">
      <w:pPr>
        <w:spacing w:line="700" w:lineRule="exact"/>
        <w:rPr>
          <w:rFonts w:eastAsia="楷体_GB2312"/>
          <w:kern w:val="0"/>
          <w:szCs w:val="32"/>
        </w:rPr>
      </w:pPr>
    </w:p>
    <w:p w14:paraId="6E113B14">
      <w:pPr>
        <w:spacing w:line="700" w:lineRule="exact"/>
        <w:rPr>
          <w:rFonts w:eastAsia="楷体_GB2312"/>
          <w:kern w:val="0"/>
          <w:szCs w:val="32"/>
        </w:rPr>
      </w:pPr>
    </w:p>
    <w:p w14:paraId="23BEA395">
      <w:pPr>
        <w:spacing w:line="700" w:lineRule="exact"/>
        <w:ind w:firstLine="640" w:firstLineChars="200"/>
        <w:rPr>
          <w:rFonts w:eastAsia="楷体"/>
          <w:kern w:val="0"/>
          <w:szCs w:val="32"/>
        </w:rPr>
      </w:pPr>
    </w:p>
    <w:p w14:paraId="61C5F136">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2E0B134E">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73019B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FD2B60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C222049">
            <w:pPr>
              <w:widowControl/>
              <w:jc w:val="right"/>
              <w:rPr>
                <w:rFonts w:eastAsia="华文细黑"/>
                <w:color w:val="000000"/>
                <w:kern w:val="0"/>
                <w:sz w:val="20"/>
              </w:rPr>
            </w:pPr>
          </w:p>
          <w:p w14:paraId="332D9B61">
            <w:pPr>
              <w:widowControl/>
              <w:jc w:val="right"/>
              <w:rPr>
                <w:rFonts w:eastAsia="华文细黑"/>
                <w:color w:val="000000"/>
                <w:kern w:val="0"/>
                <w:sz w:val="20"/>
              </w:rPr>
            </w:pPr>
            <w:r>
              <w:rPr>
                <w:rFonts w:eastAsia="华文细黑"/>
                <w:color w:val="000000"/>
                <w:kern w:val="0"/>
                <w:sz w:val="20"/>
              </w:rPr>
              <w:t>单位：万元</w:t>
            </w:r>
          </w:p>
        </w:tc>
      </w:tr>
      <w:tr w14:paraId="43C2A89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FE7C129">
            <w:pPr>
              <w:autoSpaceDN w:val="0"/>
              <w:jc w:val="center"/>
              <w:textAlignment w:val="center"/>
              <w:rPr>
                <w:rFonts w:eastAsia="华文细黑"/>
                <w:color w:val="000000"/>
                <w:sz w:val="20"/>
              </w:rPr>
            </w:pPr>
            <w:r>
              <w:rPr>
                <w:rFonts w:eastAsia="华文细黑"/>
                <w:color w:val="000000"/>
                <w:sz w:val="20"/>
              </w:rPr>
              <w:t>功能分类</w:t>
            </w:r>
          </w:p>
          <w:p w14:paraId="2BF59CF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8CEAE5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E5913">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2D7C6">
            <w:pPr>
              <w:widowControl/>
              <w:jc w:val="center"/>
              <w:rPr>
                <w:rFonts w:eastAsia="华文细黑"/>
                <w:color w:val="000000"/>
                <w:kern w:val="0"/>
                <w:sz w:val="20"/>
              </w:rPr>
            </w:pPr>
            <w:r>
              <w:rPr>
                <w:rFonts w:hint="eastAsia" w:eastAsia="华文细黑"/>
                <w:color w:val="000000"/>
                <w:kern w:val="0"/>
                <w:sz w:val="20"/>
              </w:rPr>
              <w:t>项目支出</w:t>
            </w:r>
          </w:p>
        </w:tc>
      </w:tr>
      <w:tr w14:paraId="34B0B80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838E59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4A8FF2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FD26B">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1C273">
            <w:pPr>
              <w:widowControl/>
              <w:jc w:val="left"/>
              <w:rPr>
                <w:rFonts w:eastAsia="华文细黑"/>
                <w:color w:val="000000"/>
                <w:kern w:val="0"/>
                <w:sz w:val="20"/>
              </w:rPr>
            </w:pPr>
          </w:p>
        </w:tc>
      </w:tr>
      <w:tr w14:paraId="15E6643C">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D005B8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9C4A81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831D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C15BB">
            <w:pPr>
              <w:widowControl/>
              <w:jc w:val="center"/>
              <w:rPr>
                <w:rFonts w:eastAsia="华文细黑"/>
                <w:color w:val="000000"/>
                <w:kern w:val="0"/>
                <w:sz w:val="20"/>
              </w:rPr>
            </w:pPr>
          </w:p>
        </w:tc>
      </w:tr>
      <w:tr w14:paraId="26D01F6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FD934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0C0D1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2369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1070E">
            <w:pPr>
              <w:widowControl/>
              <w:jc w:val="right"/>
              <w:rPr>
                <w:rFonts w:eastAsia="宋体"/>
                <w:color w:val="000000"/>
                <w:kern w:val="0"/>
                <w:sz w:val="20"/>
              </w:rPr>
            </w:pPr>
          </w:p>
        </w:tc>
      </w:tr>
      <w:tr w14:paraId="1043D11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F0425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749A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F8EF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C1C63">
            <w:pPr>
              <w:widowControl/>
              <w:jc w:val="right"/>
              <w:rPr>
                <w:rFonts w:eastAsia="宋体"/>
                <w:color w:val="000000"/>
                <w:kern w:val="0"/>
                <w:sz w:val="20"/>
              </w:rPr>
            </w:pPr>
          </w:p>
        </w:tc>
      </w:tr>
      <w:tr w14:paraId="1CC831A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1B583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AD7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53C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0F1EF">
            <w:pPr>
              <w:widowControl/>
              <w:jc w:val="right"/>
              <w:rPr>
                <w:rFonts w:eastAsia="宋体"/>
                <w:color w:val="000000"/>
                <w:kern w:val="0"/>
                <w:sz w:val="20"/>
              </w:rPr>
            </w:pPr>
          </w:p>
        </w:tc>
      </w:tr>
      <w:tr w14:paraId="4616A2B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3371B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6CB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143F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C89BD">
            <w:pPr>
              <w:widowControl/>
              <w:jc w:val="right"/>
              <w:rPr>
                <w:rFonts w:eastAsia="宋体"/>
                <w:color w:val="000000"/>
                <w:kern w:val="0"/>
                <w:sz w:val="20"/>
              </w:rPr>
            </w:pPr>
          </w:p>
        </w:tc>
      </w:tr>
      <w:tr w14:paraId="5588C8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F5A62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C656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CB41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7161E">
            <w:pPr>
              <w:widowControl/>
              <w:jc w:val="right"/>
              <w:rPr>
                <w:rFonts w:eastAsia="宋体"/>
                <w:color w:val="000000"/>
                <w:kern w:val="0"/>
                <w:sz w:val="20"/>
              </w:rPr>
            </w:pPr>
          </w:p>
        </w:tc>
      </w:tr>
      <w:tr w14:paraId="608C65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17833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ED9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2379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4EE38">
            <w:pPr>
              <w:widowControl/>
              <w:jc w:val="right"/>
              <w:rPr>
                <w:rFonts w:eastAsia="宋体"/>
                <w:color w:val="000000"/>
                <w:kern w:val="0"/>
                <w:sz w:val="20"/>
              </w:rPr>
            </w:pPr>
          </w:p>
        </w:tc>
      </w:tr>
      <w:tr w14:paraId="52BC05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E8533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32D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333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4004D">
            <w:pPr>
              <w:widowControl/>
              <w:jc w:val="right"/>
              <w:rPr>
                <w:rFonts w:eastAsia="宋体"/>
                <w:color w:val="000000"/>
                <w:kern w:val="0"/>
                <w:sz w:val="20"/>
              </w:rPr>
            </w:pPr>
          </w:p>
        </w:tc>
      </w:tr>
      <w:tr w14:paraId="6081683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11784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E81E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41DF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F299A">
            <w:pPr>
              <w:widowControl/>
              <w:jc w:val="center"/>
              <w:rPr>
                <w:rFonts w:eastAsia="宋体"/>
                <w:color w:val="000000"/>
                <w:kern w:val="0"/>
                <w:sz w:val="20"/>
              </w:rPr>
            </w:pPr>
          </w:p>
        </w:tc>
      </w:tr>
    </w:tbl>
    <w:p w14:paraId="02E70889">
      <w:pPr>
        <w:spacing w:line="700" w:lineRule="exact"/>
        <w:ind w:firstLine="640" w:firstLineChars="200"/>
        <w:rPr>
          <w:rFonts w:hint="default" w:eastAsia="楷体"/>
          <w:kern w:val="0"/>
          <w:szCs w:val="32"/>
          <w:lang w:val="en-US" w:eastAsia="zh-CN"/>
        </w:rPr>
      </w:pPr>
      <w:r>
        <w:rPr>
          <w:rFonts w:hint="eastAsia" w:eastAsia="楷体"/>
          <w:kern w:val="0"/>
          <w:szCs w:val="32"/>
          <w:lang w:eastAsia="zh-CN"/>
        </w:rPr>
        <w:t>本单位</w:t>
      </w:r>
      <w:r>
        <w:rPr>
          <w:rFonts w:hint="eastAsia" w:eastAsia="楷体"/>
          <w:kern w:val="0"/>
          <w:szCs w:val="32"/>
          <w:lang w:val="en-US" w:eastAsia="zh-CN"/>
        </w:rPr>
        <w:t>2025年度无国有资本经营预算，故本表无数据。</w:t>
      </w:r>
    </w:p>
    <w:p w14:paraId="429F50BA">
      <w:pPr>
        <w:spacing w:line="700" w:lineRule="exact"/>
        <w:ind w:firstLine="640" w:firstLineChars="200"/>
        <w:rPr>
          <w:rFonts w:eastAsia="楷体"/>
          <w:kern w:val="0"/>
          <w:szCs w:val="32"/>
        </w:rPr>
      </w:pPr>
    </w:p>
    <w:p w14:paraId="009C760C">
      <w:pPr>
        <w:spacing w:line="700" w:lineRule="exact"/>
        <w:ind w:firstLine="640" w:firstLineChars="200"/>
        <w:rPr>
          <w:rFonts w:eastAsia="楷体"/>
          <w:kern w:val="0"/>
          <w:szCs w:val="32"/>
        </w:rPr>
      </w:pPr>
    </w:p>
    <w:p w14:paraId="75E32117">
      <w:pPr>
        <w:spacing w:line="700" w:lineRule="exact"/>
        <w:ind w:firstLine="640" w:firstLineChars="200"/>
        <w:rPr>
          <w:rFonts w:eastAsia="楷体"/>
          <w:kern w:val="0"/>
          <w:szCs w:val="32"/>
        </w:rPr>
      </w:pPr>
    </w:p>
    <w:p w14:paraId="7223B467">
      <w:pPr>
        <w:spacing w:line="700" w:lineRule="exact"/>
        <w:ind w:firstLine="640" w:firstLineChars="200"/>
        <w:rPr>
          <w:rFonts w:eastAsia="楷体"/>
          <w:kern w:val="0"/>
          <w:szCs w:val="32"/>
        </w:rPr>
      </w:pPr>
    </w:p>
    <w:p w14:paraId="3B840F4E">
      <w:pPr>
        <w:ind w:firstLine="640" w:firstLineChars="200"/>
        <w:rPr>
          <w:rFonts w:eastAsia="楷体"/>
          <w:kern w:val="0"/>
          <w:szCs w:val="32"/>
        </w:rPr>
      </w:pPr>
    </w:p>
    <w:p w14:paraId="086E9626">
      <w:pPr>
        <w:ind w:firstLine="640" w:firstLineChars="200"/>
        <w:rPr>
          <w:rFonts w:eastAsia="楷体"/>
          <w:kern w:val="0"/>
          <w:szCs w:val="32"/>
        </w:rPr>
      </w:pPr>
    </w:p>
    <w:p w14:paraId="2100677A">
      <w:pPr>
        <w:spacing w:line="700" w:lineRule="exact"/>
        <w:jc w:val="center"/>
        <w:rPr>
          <w:rFonts w:eastAsia="楷体"/>
          <w:kern w:val="0"/>
          <w:szCs w:val="32"/>
        </w:rPr>
      </w:pPr>
    </w:p>
    <w:p w14:paraId="2522E291">
      <w:pPr>
        <w:rPr>
          <w:rFonts w:eastAsia="楷体"/>
          <w:kern w:val="0"/>
          <w:szCs w:val="32"/>
        </w:rPr>
      </w:pPr>
    </w:p>
    <w:tbl>
      <w:tblPr>
        <w:tblStyle w:val="9"/>
        <w:tblW w:w="11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454"/>
        <w:gridCol w:w="1091"/>
        <w:gridCol w:w="245"/>
        <w:gridCol w:w="896"/>
        <w:gridCol w:w="1088"/>
        <w:gridCol w:w="836"/>
        <w:gridCol w:w="479"/>
        <w:gridCol w:w="479"/>
        <w:gridCol w:w="479"/>
        <w:gridCol w:w="480"/>
        <w:gridCol w:w="479"/>
        <w:gridCol w:w="479"/>
        <w:gridCol w:w="480"/>
        <w:gridCol w:w="479"/>
        <w:gridCol w:w="484"/>
      </w:tblGrid>
      <w:tr w14:paraId="4796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1280" w:type="dxa"/>
            <w:gridSpan w:val="16"/>
            <w:tcBorders>
              <w:top w:val="nil"/>
              <w:left w:val="nil"/>
              <w:bottom w:val="nil"/>
              <w:right w:val="nil"/>
            </w:tcBorders>
            <w:noWrap w:val="0"/>
            <w:vAlign w:val="center"/>
          </w:tcPr>
          <w:p w14:paraId="15DF95F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A1F2A53">
            <w:pPr>
              <w:autoSpaceDN w:val="0"/>
              <w:jc w:val="center"/>
              <w:textAlignment w:val="center"/>
              <w:rPr>
                <w:rFonts w:hint="eastAsia" w:ascii="Calibri" w:hAnsi="Calibri" w:eastAsia="华文细黑"/>
                <w:color w:val="000000"/>
                <w:sz w:val="20"/>
                <w:szCs w:val="22"/>
              </w:rPr>
            </w:pPr>
          </w:p>
        </w:tc>
      </w:tr>
      <w:tr w14:paraId="156C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52" w:type="dxa"/>
            <w:tcBorders>
              <w:top w:val="nil"/>
              <w:left w:val="nil"/>
              <w:right w:val="nil"/>
            </w:tcBorders>
            <w:noWrap w:val="0"/>
            <w:vAlign w:val="center"/>
          </w:tcPr>
          <w:p w14:paraId="09D0C3A2">
            <w:pPr>
              <w:autoSpaceDN w:val="0"/>
              <w:jc w:val="center"/>
              <w:textAlignment w:val="center"/>
              <w:rPr>
                <w:rFonts w:hint="eastAsia" w:ascii="Calibri" w:hAnsi="Calibri" w:eastAsia="华文细黑"/>
                <w:color w:val="000000"/>
                <w:sz w:val="20"/>
                <w:szCs w:val="22"/>
              </w:rPr>
            </w:pPr>
          </w:p>
        </w:tc>
        <w:tc>
          <w:tcPr>
            <w:tcW w:w="2545" w:type="dxa"/>
            <w:gridSpan w:val="2"/>
            <w:tcBorders>
              <w:top w:val="nil"/>
              <w:left w:val="nil"/>
              <w:right w:val="nil"/>
            </w:tcBorders>
            <w:noWrap w:val="0"/>
            <w:vAlign w:val="center"/>
          </w:tcPr>
          <w:p w14:paraId="674C79C0">
            <w:pPr>
              <w:autoSpaceDN w:val="0"/>
              <w:jc w:val="center"/>
              <w:textAlignment w:val="center"/>
              <w:rPr>
                <w:rFonts w:hint="eastAsia" w:ascii="Calibri" w:hAnsi="Calibri" w:eastAsia="华文细黑"/>
                <w:color w:val="000000"/>
                <w:sz w:val="20"/>
                <w:szCs w:val="22"/>
              </w:rPr>
            </w:pPr>
          </w:p>
        </w:tc>
        <w:tc>
          <w:tcPr>
            <w:tcW w:w="245" w:type="dxa"/>
            <w:tcBorders>
              <w:top w:val="nil"/>
              <w:left w:val="nil"/>
              <w:right w:val="nil"/>
            </w:tcBorders>
            <w:noWrap w:val="0"/>
            <w:vAlign w:val="center"/>
          </w:tcPr>
          <w:p w14:paraId="3DE73B52">
            <w:pPr>
              <w:autoSpaceDN w:val="0"/>
              <w:jc w:val="center"/>
              <w:textAlignment w:val="center"/>
              <w:rPr>
                <w:rFonts w:hint="eastAsia" w:ascii="Calibri" w:hAnsi="Calibri" w:eastAsia="华文细黑"/>
                <w:color w:val="000000"/>
                <w:sz w:val="20"/>
                <w:szCs w:val="22"/>
              </w:rPr>
            </w:pPr>
          </w:p>
        </w:tc>
        <w:tc>
          <w:tcPr>
            <w:tcW w:w="896" w:type="dxa"/>
            <w:tcBorders>
              <w:top w:val="nil"/>
              <w:left w:val="nil"/>
              <w:right w:val="nil"/>
            </w:tcBorders>
            <w:noWrap w:val="0"/>
            <w:vAlign w:val="center"/>
          </w:tcPr>
          <w:p w14:paraId="61467F98">
            <w:pPr>
              <w:autoSpaceDN w:val="0"/>
              <w:jc w:val="center"/>
              <w:textAlignment w:val="center"/>
              <w:rPr>
                <w:rFonts w:hint="eastAsia" w:ascii="Calibri" w:hAnsi="Calibri" w:eastAsia="华文细黑"/>
                <w:color w:val="000000"/>
                <w:sz w:val="20"/>
                <w:szCs w:val="22"/>
              </w:rPr>
            </w:pPr>
          </w:p>
        </w:tc>
        <w:tc>
          <w:tcPr>
            <w:tcW w:w="1088" w:type="dxa"/>
            <w:tcBorders>
              <w:top w:val="nil"/>
              <w:left w:val="nil"/>
              <w:right w:val="nil"/>
            </w:tcBorders>
            <w:noWrap w:val="0"/>
            <w:vAlign w:val="center"/>
          </w:tcPr>
          <w:p w14:paraId="14C29820">
            <w:pPr>
              <w:autoSpaceDN w:val="0"/>
              <w:jc w:val="center"/>
              <w:textAlignment w:val="center"/>
              <w:rPr>
                <w:rFonts w:hint="eastAsia" w:ascii="Calibri" w:hAnsi="Calibri" w:eastAsia="华文细黑"/>
                <w:color w:val="000000"/>
                <w:sz w:val="20"/>
                <w:szCs w:val="22"/>
              </w:rPr>
            </w:pPr>
          </w:p>
        </w:tc>
        <w:tc>
          <w:tcPr>
            <w:tcW w:w="2753" w:type="dxa"/>
            <w:gridSpan w:val="5"/>
            <w:tcBorders>
              <w:top w:val="nil"/>
              <w:left w:val="nil"/>
              <w:right w:val="nil"/>
            </w:tcBorders>
            <w:noWrap w:val="0"/>
            <w:vAlign w:val="center"/>
          </w:tcPr>
          <w:p w14:paraId="27D34B06">
            <w:pPr>
              <w:autoSpaceDN w:val="0"/>
              <w:jc w:val="center"/>
              <w:textAlignment w:val="center"/>
              <w:rPr>
                <w:rFonts w:hint="eastAsia" w:ascii="Calibri" w:hAnsi="Calibri" w:eastAsia="华文细黑"/>
                <w:color w:val="000000"/>
                <w:sz w:val="20"/>
                <w:szCs w:val="22"/>
              </w:rPr>
            </w:pPr>
          </w:p>
        </w:tc>
        <w:tc>
          <w:tcPr>
            <w:tcW w:w="2401" w:type="dxa"/>
            <w:gridSpan w:val="5"/>
            <w:tcBorders>
              <w:top w:val="nil"/>
              <w:left w:val="nil"/>
              <w:right w:val="nil"/>
            </w:tcBorders>
            <w:noWrap w:val="0"/>
            <w:vAlign w:val="bottom"/>
          </w:tcPr>
          <w:p w14:paraId="126FCA15">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D4C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2" w:type="dxa"/>
            <w:vMerge w:val="restart"/>
            <w:noWrap w:val="0"/>
            <w:vAlign w:val="center"/>
          </w:tcPr>
          <w:p w14:paraId="19707C6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790" w:type="dxa"/>
            <w:gridSpan w:val="3"/>
            <w:noWrap w:val="0"/>
            <w:vAlign w:val="center"/>
          </w:tcPr>
          <w:p w14:paraId="5444298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96" w:type="dxa"/>
            <w:vMerge w:val="restart"/>
            <w:noWrap w:val="0"/>
            <w:textDirection w:val="tbLrV"/>
            <w:vAlign w:val="center"/>
          </w:tcPr>
          <w:p w14:paraId="6A773F81">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1088" w:type="dxa"/>
            <w:vMerge w:val="restart"/>
            <w:noWrap w:val="0"/>
            <w:vAlign w:val="center"/>
          </w:tcPr>
          <w:p w14:paraId="228B7C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53" w:type="dxa"/>
            <w:gridSpan w:val="5"/>
            <w:noWrap w:val="0"/>
            <w:vAlign w:val="center"/>
          </w:tcPr>
          <w:p w14:paraId="1C3AB2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401" w:type="dxa"/>
            <w:gridSpan w:val="5"/>
            <w:noWrap w:val="0"/>
            <w:vAlign w:val="center"/>
          </w:tcPr>
          <w:p w14:paraId="4490E79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55A0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352" w:type="dxa"/>
            <w:vMerge w:val="continue"/>
            <w:noWrap w:val="0"/>
            <w:vAlign w:val="center"/>
          </w:tcPr>
          <w:p w14:paraId="2EF0CF3F">
            <w:pPr>
              <w:autoSpaceDN w:val="0"/>
              <w:jc w:val="center"/>
              <w:textAlignment w:val="center"/>
              <w:rPr>
                <w:rFonts w:hint="eastAsia" w:ascii="宋体" w:hAnsi="宋体" w:eastAsia="宋体" w:cs="宋体"/>
                <w:color w:val="000000"/>
                <w:sz w:val="20"/>
                <w:szCs w:val="22"/>
              </w:rPr>
            </w:pPr>
          </w:p>
        </w:tc>
        <w:tc>
          <w:tcPr>
            <w:tcW w:w="1454" w:type="dxa"/>
            <w:vMerge w:val="restart"/>
            <w:noWrap w:val="0"/>
            <w:vAlign w:val="center"/>
          </w:tcPr>
          <w:p w14:paraId="559CFC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336" w:type="dxa"/>
            <w:gridSpan w:val="2"/>
            <w:vMerge w:val="restart"/>
            <w:noWrap w:val="0"/>
            <w:vAlign w:val="center"/>
          </w:tcPr>
          <w:p w14:paraId="0C9B4D9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96" w:type="dxa"/>
            <w:vMerge w:val="continue"/>
            <w:noWrap w:val="0"/>
            <w:textDirection w:val="tbLrV"/>
            <w:vAlign w:val="center"/>
          </w:tcPr>
          <w:p w14:paraId="4220C125">
            <w:pPr>
              <w:autoSpaceDN w:val="0"/>
              <w:ind w:left="113" w:right="113"/>
              <w:jc w:val="center"/>
              <w:textAlignment w:val="center"/>
              <w:rPr>
                <w:rFonts w:hint="eastAsia" w:ascii="宋体" w:hAnsi="宋体" w:eastAsia="宋体" w:cs="宋体"/>
                <w:color w:val="000000"/>
                <w:sz w:val="20"/>
                <w:szCs w:val="22"/>
                <w:lang w:eastAsia="zh-CN"/>
              </w:rPr>
            </w:pPr>
          </w:p>
        </w:tc>
        <w:tc>
          <w:tcPr>
            <w:tcW w:w="1088" w:type="dxa"/>
            <w:vMerge w:val="continue"/>
            <w:noWrap w:val="0"/>
            <w:vAlign w:val="center"/>
          </w:tcPr>
          <w:p w14:paraId="0123A6FB">
            <w:pPr>
              <w:autoSpaceDN w:val="0"/>
              <w:jc w:val="center"/>
              <w:textAlignment w:val="center"/>
              <w:rPr>
                <w:rFonts w:hint="eastAsia" w:ascii="宋体" w:hAnsi="宋体" w:eastAsia="宋体" w:cs="宋体"/>
                <w:color w:val="000000"/>
                <w:sz w:val="20"/>
                <w:szCs w:val="22"/>
              </w:rPr>
            </w:pPr>
          </w:p>
        </w:tc>
        <w:tc>
          <w:tcPr>
            <w:tcW w:w="1794" w:type="dxa"/>
            <w:gridSpan w:val="3"/>
            <w:noWrap w:val="0"/>
            <w:vAlign w:val="center"/>
          </w:tcPr>
          <w:p w14:paraId="26AA32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79" w:type="dxa"/>
            <w:vMerge w:val="restart"/>
            <w:noWrap w:val="0"/>
            <w:vAlign w:val="center"/>
          </w:tcPr>
          <w:p w14:paraId="3D156AE9">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80" w:type="dxa"/>
            <w:vMerge w:val="restart"/>
            <w:noWrap w:val="0"/>
            <w:vAlign w:val="center"/>
          </w:tcPr>
          <w:p w14:paraId="09BC88F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38" w:type="dxa"/>
            <w:gridSpan w:val="3"/>
            <w:noWrap w:val="0"/>
            <w:vAlign w:val="center"/>
          </w:tcPr>
          <w:p w14:paraId="0992793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63" w:type="dxa"/>
            <w:gridSpan w:val="2"/>
            <w:noWrap w:val="0"/>
            <w:vAlign w:val="center"/>
          </w:tcPr>
          <w:p w14:paraId="4533E341">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14FA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1352" w:type="dxa"/>
            <w:vMerge w:val="continue"/>
            <w:noWrap w:val="0"/>
            <w:vAlign w:val="center"/>
          </w:tcPr>
          <w:p w14:paraId="1352E277">
            <w:pPr>
              <w:autoSpaceDN w:val="0"/>
              <w:jc w:val="center"/>
              <w:textAlignment w:val="center"/>
              <w:rPr>
                <w:rFonts w:hint="eastAsia" w:ascii="宋体" w:hAnsi="宋体" w:eastAsia="宋体" w:cs="宋体"/>
                <w:color w:val="000000"/>
                <w:sz w:val="20"/>
                <w:szCs w:val="22"/>
              </w:rPr>
            </w:pPr>
          </w:p>
        </w:tc>
        <w:tc>
          <w:tcPr>
            <w:tcW w:w="1454" w:type="dxa"/>
            <w:vMerge w:val="continue"/>
            <w:noWrap w:val="0"/>
            <w:vAlign w:val="center"/>
          </w:tcPr>
          <w:p w14:paraId="177DA44E">
            <w:pPr>
              <w:autoSpaceDN w:val="0"/>
              <w:jc w:val="center"/>
              <w:textAlignment w:val="center"/>
              <w:rPr>
                <w:rFonts w:hint="eastAsia" w:ascii="宋体" w:hAnsi="宋体" w:eastAsia="宋体" w:cs="宋体"/>
                <w:color w:val="000000"/>
                <w:sz w:val="20"/>
                <w:szCs w:val="22"/>
              </w:rPr>
            </w:pPr>
          </w:p>
        </w:tc>
        <w:tc>
          <w:tcPr>
            <w:tcW w:w="1336" w:type="dxa"/>
            <w:gridSpan w:val="2"/>
            <w:vMerge w:val="continue"/>
            <w:noWrap w:val="0"/>
            <w:vAlign w:val="center"/>
          </w:tcPr>
          <w:p w14:paraId="18A76EC4">
            <w:pPr>
              <w:autoSpaceDN w:val="0"/>
              <w:jc w:val="center"/>
              <w:textAlignment w:val="center"/>
              <w:rPr>
                <w:rFonts w:hint="eastAsia" w:ascii="宋体" w:hAnsi="宋体" w:eastAsia="宋体" w:cs="宋体"/>
                <w:color w:val="000000"/>
                <w:sz w:val="20"/>
                <w:szCs w:val="22"/>
              </w:rPr>
            </w:pPr>
          </w:p>
        </w:tc>
        <w:tc>
          <w:tcPr>
            <w:tcW w:w="896" w:type="dxa"/>
            <w:vMerge w:val="continue"/>
            <w:noWrap w:val="0"/>
            <w:vAlign w:val="center"/>
          </w:tcPr>
          <w:p w14:paraId="766F1FA4">
            <w:pPr>
              <w:autoSpaceDN w:val="0"/>
              <w:jc w:val="center"/>
              <w:textAlignment w:val="center"/>
              <w:rPr>
                <w:rFonts w:hint="eastAsia" w:ascii="宋体" w:hAnsi="宋体" w:eastAsia="宋体" w:cs="宋体"/>
                <w:color w:val="000000"/>
                <w:sz w:val="20"/>
                <w:szCs w:val="22"/>
              </w:rPr>
            </w:pPr>
          </w:p>
        </w:tc>
        <w:tc>
          <w:tcPr>
            <w:tcW w:w="1088" w:type="dxa"/>
            <w:vMerge w:val="continue"/>
            <w:noWrap w:val="0"/>
            <w:vAlign w:val="center"/>
          </w:tcPr>
          <w:p w14:paraId="37C24587">
            <w:pPr>
              <w:autoSpaceDN w:val="0"/>
              <w:jc w:val="center"/>
              <w:textAlignment w:val="center"/>
              <w:rPr>
                <w:rFonts w:hint="eastAsia" w:ascii="宋体" w:hAnsi="宋体" w:eastAsia="宋体" w:cs="宋体"/>
                <w:color w:val="000000"/>
                <w:sz w:val="20"/>
                <w:szCs w:val="22"/>
              </w:rPr>
            </w:pPr>
          </w:p>
        </w:tc>
        <w:tc>
          <w:tcPr>
            <w:tcW w:w="836" w:type="dxa"/>
            <w:noWrap w:val="0"/>
            <w:vAlign w:val="center"/>
          </w:tcPr>
          <w:p w14:paraId="6222582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79" w:type="dxa"/>
            <w:noWrap w:val="0"/>
            <w:vAlign w:val="center"/>
          </w:tcPr>
          <w:p w14:paraId="073682A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2EAC8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D4433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79" w:type="dxa"/>
            <w:noWrap w:val="0"/>
            <w:vAlign w:val="center"/>
          </w:tcPr>
          <w:p w14:paraId="44EE84A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79" w:type="dxa"/>
            <w:vMerge w:val="continue"/>
            <w:noWrap w:val="0"/>
            <w:textDirection w:val="tbLrV"/>
            <w:vAlign w:val="center"/>
          </w:tcPr>
          <w:p w14:paraId="53E7A3D6">
            <w:pPr>
              <w:autoSpaceDN w:val="0"/>
              <w:ind w:left="113" w:right="113"/>
              <w:jc w:val="center"/>
              <w:textAlignment w:val="center"/>
              <w:rPr>
                <w:rFonts w:hint="eastAsia" w:ascii="宋体" w:hAnsi="宋体" w:eastAsia="宋体" w:cs="宋体"/>
                <w:color w:val="000000"/>
                <w:sz w:val="20"/>
                <w:szCs w:val="22"/>
                <w:lang w:eastAsia="zh-CN"/>
              </w:rPr>
            </w:pPr>
          </w:p>
        </w:tc>
        <w:tc>
          <w:tcPr>
            <w:tcW w:w="480" w:type="dxa"/>
            <w:vMerge w:val="continue"/>
            <w:noWrap w:val="0"/>
            <w:textDirection w:val="tbLrV"/>
            <w:vAlign w:val="center"/>
          </w:tcPr>
          <w:p w14:paraId="2582B0E8">
            <w:pPr>
              <w:autoSpaceDN w:val="0"/>
              <w:ind w:left="113" w:right="113"/>
              <w:jc w:val="center"/>
              <w:textAlignment w:val="center"/>
              <w:rPr>
                <w:rFonts w:hint="eastAsia" w:ascii="宋体" w:hAnsi="宋体" w:eastAsia="宋体" w:cs="宋体"/>
                <w:color w:val="000000"/>
                <w:sz w:val="20"/>
                <w:szCs w:val="22"/>
              </w:rPr>
            </w:pPr>
          </w:p>
        </w:tc>
        <w:tc>
          <w:tcPr>
            <w:tcW w:w="479" w:type="dxa"/>
            <w:noWrap w:val="0"/>
            <w:vAlign w:val="center"/>
          </w:tcPr>
          <w:p w14:paraId="2B2B9C0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79" w:type="dxa"/>
            <w:noWrap w:val="0"/>
            <w:vAlign w:val="center"/>
          </w:tcPr>
          <w:p w14:paraId="7DB8FC8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80" w:type="dxa"/>
            <w:noWrap w:val="0"/>
            <w:vAlign w:val="center"/>
          </w:tcPr>
          <w:p w14:paraId="0668A7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79" w:type="dxa"/>
            <w:noWrap w:val="0"/>
            <w:vAlign w:val="center"/>
          </w:tcPr>
          <w:p w14:paraId="29F177B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84" w:type="dxa"/>
            <w:noWrap w:val="0"/>
            <w:vAlign w:val="center"/>
          </w:tcPr>
          <w:p w14:paraId="6528406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FC2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noWrap w:val="0"/>
            <w:vAlign w:val="center"/>
          </w:tcPr>
          <w:p w14:paraId="78C0FBD7">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31</w:t>
            </w:r>
            <w:r>
              <w:rPr>
                <w:rFonts w:hint="eastAsia" w:ascii="宋体" w:hAnsi="宋体" w:eastAsia="宋体" w:cs="宋体"/>
                <w:kern w:val="0"/>
                <w:sz w:val="20"/>
                <w:szCs w:val="20"/>
                <w:lang w:eastAsia="zh-CN"/>
              </w:rPr>
              <w:t>部门特定目标类项目</w:t>
            </w:r>
          </w:p>
        </w:tc>
        <w:tc>
          <w:tcPr>
            <w:tcW w:w="1454" w:type="dxa"/>
            <w:noWrap w:val="0"/>
            <w:vAlign w:val="center"/>
          </w:tcPr>
          <w:p w14:paraId="32906F2E">
            <w:pPr>
              <w:spacing w:line="480" w:lineRule="auto"/>
              <w:jc w:val="center"/>
              <w:rPr>
                <w:rFonts w:hint="eastAsia" w:ascii="宋体" w:hAnsi="宋体" w:eastAsia="宋体" w:cs="宋体"/>
                <w:kern w:val="0"/>
                <w:sz w:val="20"/>
                <w:szCs w:val="20"/>
              </w:rPr>
            </w:pPr>
          </w:p>
        </w:tc>
        <w:tc>
          <w:tcPr>
            <w:tcW w:w="1336" w:type="dxa"/>
            <w:gridSpan w:val="2"/>
            <w:noWrap w:val="0"/>
            <w:vAlign w:val="center"/>
          </w:tcPr>
          <w:p w14:paraId="03EDD4F7">
            <w:pPr>
              <w:spacing w:line="480" w:lineRule="auto"/>
              <w:jc w:val="center"/>
              <w:rPr>
                <w:rFonts w:hint="eastAsia" w:ascii="宋体" w:hAnsi="宋体" w:eastAsia="宋体" w:cs="宋体"/>
                <w:kern w:val="0"/>
                <w:sz w:val="20"/>
                <w:szCs w:val="20"/>
              </w:rPr>
            </w:pPr>
          </w:p>
        </w:tc>
        <w:tc>
          <w:tcPr>
            <w:tcW w:w="896" w:type="dxa"/>
            <w:noWrap w:val="0"/>
            <w:vAlign w:val="center"/>
          </w:tcPr>
          <w:p w14:paraId="6165E05F">
            <w:pPr>
              <w:spacing w:line="480" w:lineRule="auto"/>
              <w:jc w:val="center"/>
              <w:rPr>
                <w:rFonts w:hint="eastAsia" w:ascii="宋体" w:hAnsi="宋体" w:eastAsia="宋体" w:cs="宋体"/>
                <w:kern w:val="0"/>
                <w:sz w:val="20"/>
                <w:szCs w:val="20"/>
              </w:rPr>
            </w:pPr>
          </w:p>
        </w:tc>
        <w:tc>
          <w:tcPr>
            <w:tcW w:w="1088" w:type="dxa"/>
            <w:noWrap w:val="0"/>
            <w:vAlign w:val="center"/>
          </w:tcPr>
          <w:p w14:paraId="5B5F448A">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13.66</w:t>
            </w:r>
          </w:p>
        </w:tc>
        <w:tc>
          <w:tcPr>
            <w:tcW w:w="836" w:type="dxa"/>
            <w:noWrap w:val="0"/>
            <w:vAlign w:val="center"/>
          </w:tcPr>
          <w:p w14:paraId="3D23DFE1">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13.66</w:t>
            </w:r>
          </w:p>
        </w:tc>
        <w:tc>
          <w:tcPr>
            <w:tcW w:w="479" w:type="dxa"/>
            <w:noWrap w:val="0"/>
            <w:vAlign w:val="center"/>
          </w:tcPr>
          <w:p w14:paraId="0B3EEC24">
            <w:pPr>
              <w:spacing w:line="480" w:lineRule="auto"/>
              <w:jc w:val="center"/>
              <w:rPr>
                <w:rFonts w:hint="eastAsia" w:ascii="宋体" w:hAnsi="宋体" w:eastAsia="宋体" w:cs="宋体"/>
                <w:kern w:val="0"/>
                <w:sz w:val="20"/>
                <w:szCs w:val="20"/>
              </w:rPr>
            </w:pPr>
          </w:p>
        </w:tc>
        <w:tc>
          <w:tcPr>
            <w:tcW w:w="479" w:type="dxa"/>
            <w:noWrap w:val="0"/>
            <w:vAlign w:val="center"/>
          </w:tcPr>
          <w:p w14:paraId="7066919E">
            <w:pPr>
              <w:spacing w:line="480" w:lineRule="auto"/>
              <w:jc w:val="center"/>
              <w:rPr>
                <w:rFonts w:hint="eastAsia" w:ascii="宋体" w:hAnsi="宋体" w:eastAsia="宋体" w:cs="宋体"/>
                <w:kern w:val="0"/>
                <w:sz w:val="20"/>
                <w:szCs w:val="20"/>
              </w:rPr>
            </w:pPr>
          </w:p>
        </w:tc>
        <w:tc>
          <w:tcPr>
            <w:tcW w:w="479" w:type="dxa"/>
            <w:noWrap w:val="0"/>
            <w:vAlign w:val="center"/>
          </w:tcPr>
          <w:p w14:paraId="6D3BFEDD">
            <w:pPr>
              <w:spacing w:line="480" w:lineRule="auto"/>
              <w:jc w:val="center"/>
              <w:rPr>
                <w:rFonts w:hint="eastAsia" w:ascii="宋体" w:hAnsi="宋体" w:eastAsia="宋体" w:cs="宋体"/>
                <w:kern w:val="0"/>
                <w:sz w:val="20"/>
                <w:szCs w:val="20"/>
              </w:rPr>
            </w:pPr>
          </w:p>
        </w:tc>
        <w:tc>
          <w:tcPr>
            <w:tcW w:w="480" w:type="dxa"/>
            <w:noWrap w:val="0"/>
            <w:vAlign w:val="center"/>
          </w:tcPr>
          <w:p w14:paraId="22D8BA4A">
            <w:pPr>
              <w:spacing w:line="480" w:lineRule="auto"/>
              <w:jc w:val="center"/>
              <w:rPr>
                <w:rFonts w:hint="eastAsia" w:ascii="宋体" w:hAnsi="宋体" w:eastAsia="宋体" w:cs="宋体"/>
                <w:kern w:val="0"/>
                <w:sz w:val="20"/>
                <w:szCs w:val="20"/>
              </w:rPr>
            </w:pPr>
          </w:p>
        </w:tc>
        <w:tc>
          <w:tcPr>
            <w:tcW w:w="479" w:type="dxa"/>
            <w:noWrap w:val="0"/>
            <w:vAlign w:val="center"/>
          </w:tcPr>
          <w:p w14:paraId="00F5E0ED">
            <w:pPr>
              <w:spacing w:line="480" w:lineRule="auto"/>
              <w:jc w:val="center"/>
              <w:rPr>
                <w:rFonts w:hint="eastAsia" w:ascii="宋体" w:hAnsi="宋体" w:eastAsia="宋体" w:cs="宋体"/>
                <w:kern w:val="0"/>
                <w:sz w:val="20"/>
                <w:szCs w:val="20"/>
              </w:rPr>
            </w:pPr>
          </w:p>
        </w:tc>
        <w:tc>
          <w:tcPr>
            <w:tcW w:w="479" w:type="dxa"/>
            <w:noWrap w:val="0"/>
            <w:vAlign w:val="center"/>
          </w:tcPr>
          <w:p w14:paraId="01D25046">
            <w:pPr>
              <w:spacing w:line="480" w:lineRule="auto"/>
              <w:jc w:val="center"/>
              <w:rPr>
                <w:rFonts w:hint="eastAsia" w:ascii="宋体" w:hAnsi="宋体" w:eastAsia="宋体" w:cs="宋体"/>
                <w:kern w:val="0"/>
                <w:sz w:val="20"/>
                <w:szCs w:val="20"/>
              </w:rPr>
            </w:pPr>
          </w:p>
        </w:tc>
        <w:tc>
          <w:tcPr>
            <w:tcW w:w="480" w:type="dxa"/>
            <w:noWrap w:val="0"/>
            <w:vAlign w:val="center"/>
          </w:tcPr>
          <w:p w14:paraId="08CA660C">
            <w:pPr>
              <w:spacing w:line="480" w:lineRule="auto"/>
              <w:jc w:val="center"/>
              <w:rPr>
                <w:rFonts w:hint="eastAsia" w:ascii="宋体" w:hAnsi="宋体" w:eastAsia="宋体" w:cs="宋体"/>
                <w:kern w:val="0"/>
                <w:sz w:val="20"/>
                <w:szCs w:val="20"/>
              </w:rPr>
            </w:pPr>
          </w:p>
        </w:tc>
        <w:tc>
          <w:tcPr>
            <w:tcW w:w="479" w:type="dxa"/>
            <w:noWrap w:val="0"/>
            <w:vAlign w:val="center"/>
          </w:tcPr>
          <w:p w14:paraId="21521F2C">
            <w:pPr>
              <w:spacing w:line="480" w:lineRule="auto"/>
              <w:jc w:val="center"/>
              <w:rPr>
                <w:rFonts w:hint="eastAsia" w:ascii="宋体" w:hAnsi="宋体" w:eastAsia="宋体" w:cs="宋体"/>
                <w:kern w:val="0"/>
                <w:sz w:val="20"/>
                <w:szCs w:val="20"/>
              </w:rPr>
            </w:pPr>
          </w:p>
        </w:tc>
        <w:tc>
          <w:tcPr>
            <w:tcW w:w="484" w:type="dxa"/>
            <w:noWrap w:val="0"/>
            <w:vAlign w:val="center"/>
          </w:tcPr>
          <w:p w14:paraId="6AF8C18E">
            <w:pPr>
              <w:spacing w:line="480" w:lineRule="auto"/>
              <w:jc w:val="center"/>
              <w:rPr>
                <w:rFonts w:hint="eastAsia" w:ascii="宋体" w:hAnsi="宋体" w:eastAsia="宋体" w:cs="宋体"/>
                <w:kern w:val="0"/>
                <w:sz w:val="20"/>
                <w:szCs w:val="20"/>
              </w:rPr>
            </w:pPr>
          </w:p>
        </w:tc>
      </w:tr>
      <w:tr w14:paraId="16D2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noWrap w:val="0"/>
            <w:vAlign w:val="center"/>
          </w:tcPr>
          <w:p w14:paraId="60150B90">
            <w:pPr>
              <w:spacing w:line="480" w:lineRule="auto"/>
              <w:jc w:val="center"/>
              <w:rPr>
                <w:rFonts w:hint="eastAsia" w:ascii="宋体" w:hAnsi="宋体" w:eastAsia="宋体" w:cs="宋体"/>
                <w:kern w:val="0"/>
                <w:sz w:val="20"/>
                <w:szCs w:val="20"/>
              </w:rPr>
            </w:pPr>
          </w:p>
        </w:tc>
        <w:tc>
          <w:tcPr>
            <w:tcW w:w="1454" w:type="dxa"/>
            <w:noWrap w:val="0"/>
            <w:vAlign w:val="center"/>
          </w:tcPr>
          <w:p w14:paraId="1A51914E">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专项统计业务</w:t>
            </w:r>
          </w:p>
        </w:tc>
        <w:tc>
          <w:tcPr>
            <w:tcW w:w="1336" w:type="dxa"/>
            <w:gridSpan w:val="2"/>
            <w:noWrap w:val="0"/>
            <w:vAlign w:val="center"/>
          </w:tcPr>
          <w:p w14:paraId="210AF6BB">
            <w:pPr>
              <w:spacing w:line="480" w:lineRule="auto"/>
              <w:jc w:val="center"/>
              <w:rPr>
                <w:rFonts w:hint="eastAsia" w:ascii="宋体" w:hAnsi="宋体" w:eastAsia="宋体" w:cs="宋体"/>
                <w:kern w:val="0"/>
                <w:sz w:val="20"/>
                <w:szCs w:val="20"/>
              </w:rPr>
            </w:pPr>
          </w:p>
        </w:tc>
        <w:tc>
          <w:tcPr>
            <w:tcW w:w="896" w:type="dxa"/>
            <w:noWrap w:val="0"/>
            <w:vAlign w:val="center"/>
          </w:tcPr>
          <w:p w14:paraId="3CC35E48">
            <w:pPr>
              <w:spacing w:line="480" w:lineRule="auto"/>
              <w:jc w:val="center"/>
              <w:rPr>
                <w:rFonts w:hint="eastAsia" w:ascii="宋体" w:hAnsi="宋体" w:eastAsia="宋体" w:cs="宋体"/>
                <w:kern w:val="0"/>
                <w:sz w:val="20"/>
                <w:szCs w:val="20"/>
              </w:rPr>
            </w:pPr>
          </w:p>
        </w:tc>
        <w:tc>
          <w:tcPr>
            <w:tcW w:w="1088" w:type="dxa"/>
            <w:noWrap w:val="0"/>
            <w:vAlign w:val="center"/>
          </w:tcPr>
          <w:p w14:paraId="0A48DD93">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13.66</w:t>
            </w:r>
          </w:p>
        </w:tc>
        <w:tc>
          <w:tcPr>
            <w:tcW w:w="836" w:type="dxa"/>
            <w:noWrap w:val="0"/>
            <w:vAlign w:val="center"/>
          </w:tcPr>
          <w:p w14:paraId="52B4C636">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13.66</w:t>
            </w:r>
          </w:p>
        </w:tc>
        <w:tc>
          <w:tcPr>
            <w:tcW w:w="479" w:type="dxa"/>
            <w:noWrap w:val="0"/>
            <w:vAlign w:val="center"/>
          </w:tcPr>
          <w:p w14:paraId="12B64228">
            <w:pPr>
              <w:spacing w:line="480" w:lineRule="auto"/>
              <w:jc w:val="center"/>
              <w:rPr>
                <w:rFonts w:hint="eastAsia" w:ascii="宋体" w:hAnsi="宋体" w:eastAsia="宋体" w:cs="宋体"/>
                <w:kern w:val="0"/>
                <w:sz w:val="20"/>
                <w:szCs w:val="20"/>
              </w:rPr>
            </w:pPr>
          </w:p>
        </w:tc>
        <w:tc>
          <w:tcPr>
            <w:tcW w:w="479" w:type="dxa"/>
            <w:noWrap w:val="0"/>
            <w:vAlign w:val="center"/>
          </w:tcPr>
          <w:p w14:paraId="58EE0873">
            <w:pPr>
              <w:spacing w:line="480" w:lineRule="auto"/>
              <w:jc w:val="center"/>
              <w:rPr>
                <w:rFonts w:hint="eastAsia" w:ascii="宋体" w:hAnsi="宋体" w:eastAsia="宋体" w:cs="宋体"/>
                <w:kern w:val="0"/>
                <w:sz w:val="20"/>
                <w:szCs w:val="20"/>
              </w:rPr>
            </w:pPr>
          </w:p>
        </w:tc>
        <w:tc>
          <w:tcPr>
            <w:tcW w:w="479" w:type="dxa"/>
            <w:noWrap w:val="0"/>
            <w:vAlign w:val="center"/>
          </w:tcPr>
          <w:p w14:paraId="091887CF">
            <w:pPr>
              <w:spacing w:line="480" w:lineRule="auto"/>
              <w:jc w:val="center"/>
              <w:rPr>
                <w:rFonts w:hint="eastAsia" w:ascii="宋体" w:hAnsi="宋体" w:eastAsia="宋体" w:cs="宋体"/>
                <w:kern w:val="0"/>
                <w:sz w:val="20"/>
                <w:szCs w:val="20"/>
              </w:rPr>
            </w:pPr>
          </w:p>
        </w:tc>
        <w:tc>
          <w:tcPr>
            <w:tcW w:w="480" w:type="dxa"/>
            <w:noWrap w:val="0"/>
            <w:vAlign w:val="center"/>
          </w:tcPr>
          <w:p w14:paraId="084FDA53">
            <w:pPr>
              <w:spacing w:line="480" w:lineRule="auto"/>
              <w:jc w:val="center"/>
              <w:rPr>
                <w:rFonts w:hint="eastAsia" w:ascii="宋体" w:hAnsi="宋体" w:eastAsia="宋体" w:cs="宋体"/>
                <w:kern w:val="0"/>
                <w:sz w:val="20"/>
                <w:szCs w:val="20"/>
              </w:rPr>
            </w:pPr>
          </w:p>
        </w:tc>
        <w:tc>
          <w:tcPr>
            <w:tcW w:w="479" w:type="dxa"/>
            <w:noWrap w:val="0"/>
            <w:vAlign w:val="center"/>
          </w:tcPr>
          <w:p w14:paraId="6F22C2F5">
            <w:pPr>
              <w:spacing w:line="480" w:lineRule="auto"/>
              <w:jc w:val="center"/>
              <w:rPr>
                <w:rFonts w:hint="eastAsia" w:ascii="宋体" w:hAnsi="宋体" w:eastAsia="宋体" w:cs="宋体"/>
                <w:kern w:val="0"/>
                <w:sz w:val="20"/>
                <w:szCs w:val="20"/>
              </w:rPr>
            </w:pPr>
          </w:p>
        </w:tc>
        <w:tc>
          <w:tcPr>
            <w:tcW w:w="479" w:type="dxa"/>
            <w:noWrap w:val="0"/>
            <w:vAlign w:val="center"/>
          </w:tcPr>
          <w:p w14:paraId="3C5132F0">
            <w:pPr>
              <w:spacing w:line="480" w:lineRule="auto"/>
              <w:jc w:val="center"/>
              <w:rPr>
                <w:rFonts w:hint="eastAsia" w:ascii="宋体" w:hAnsi="宋体" w:eastAsia="宋体" w:cs="宋体"/>
                <w:kern w:val="0"/>
                <w:sz w:val="20"/>
                <w:szCs w:val="20"/>
              </w:rPr>
            </w:pPr>
          </w:p>
        </w:tc>
        <w:tc>
          <w:tcPr>
            <w:tcW w:w="480" w:type="dxa"/>
            <w:noWrap w:val="0"/>
            <w:vAlign w:val="center"/>
          </w:tcPr>
          <w:p w14:paraId="2281F06B">
            <w:pPr>
              <w:spacing w:line="480" w:lineRule="auto"/>
              <w:jc w:val="center"/>
              <w:rPr>
                <w:rFonts w:hint="eastAsia" w:ascii="宋体" w:hAnsi="宋体" w:eastAsia="宋体" w:cs="宋体"/>
                <w:kern w:val="0"/>
                <w:sz w:val="20"/>
                <w:szCs w:val="20"/>
              </w:rPr>
            </w:pPr>
          </w:p>
        </w:tc>
        <w:tc>
          <w:tcPr>
            <w:tcW w:w="479" w:type="dxa"/>
            <w:noWrap w:val="0"/>
            <w:vAlign w:val="center"/>
          </w:tcPr>
          <w:p w14:paraId="10735967">
            <w:pPr>
              <w:spacing w:line="480" w:lineRule="auto"/>
              <w:jc w:val="center"/>
              <w:rPr>
                <w:rFonts w:hint="eastAsia" w:ascii="宋体" w:hAnsi="宋体" w:eastAsia="宋体" w:cs="宋体"/>
                <w:kern w:val="0"/>
                <w:sz w:val="20"/>
                <w:szCs w:val="20"/>
              </w:rPr>
            </w:pPr>
          </w:p>
        </w:tc>
        <w:tc>
          <w:tcPr>
            <w:tcW w:w="484" w:type="dxa"/>
            <w:noWrap w:val="0"/>
            <w:vAlign w:val="center"/>
          </w:tcPr>
          <w:p w14:paraId="5493F884">
            <w:pPr>
              <w:spacing w:line="480" w:lineRule="auto"/>
              <w:jc w:val="center"/>
              <w:rPr>
                <w:rFonts w:hint="eastAsia" w:ascii="宋体" w:hAnsi="宋体" w:eastAsia="宋体" w:cs="宋体"/>
                <w:kern w:val="0"/>
                <w:sz w:val="20"/>
                <w:szCs w:val="20"/>
              </w:rPr>
            </w:pPr>
          </w:p>
        </w:tc>
      </w:tr>
      <w:tr w14:paraId="6744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noWrap w:val="0"/>
            <w:vAlign w:val="center"/>
          </w:tcPr>
          <w:p w14:paraId="3E48FD58">
            <w:pPr>
              <w:spacing w:line="480" w:lineRule="auto"/>
              <w:jc w:val="center"/>
              <w:rPr>
                <w:rFonts w:hint="eastAsia" w:ascii="宋体" w:hAnsi="宋体" w:eastAsia="宋体" w:cs="宋体"/>
                <w:kern w:val="0"/>
                <w:sz w:val="20"/>
                <w:szCs w:val="20"/>
              </w:rPr>
            </w:pPr>
          </w:p>
        </w:tc>
        <w:tc>
          <w:tcPr>
            <w:tcW w:w="1454" w:type="dxa"/>
            <w:noWrap w:val="0"/>
            <w:vAlign w:val="center"/>
          </w:tcPr>
          <w:p w14:paraId="43336B08">
            <w:pPr>
              <w:spacing w:line="480" w:lineRule="auto"/>
              <w:jc w:val="center"/>
              <w:rPr>
                <w:rFonts w:hint="eastAsia" w:ascii="宋体" w:hAnsi="宋体" w:eastAsia="宋体" w:cs="宋体"/>
                <w:kern w:val="0"/>
                <w:sz w:val="20"/>
                <w:szCs w:val="20"/>
              </w:rPr>
            </w:pPr>
          </w:p>
        </w:tc>
        <w:tc>
          <w:tcPr>
            <w:tcW w:w="1336" w:type="dxa"/>
            <w:gridSpan w:val="2"/>
            <w:noWrap w:val="0"/>
            <w:vAlign w:val="center"/>
          </w:tcPr>
          <w:p w14:paraId="49BC1D7D">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综合统计业务费</w:t>
            </w:r>
          </w:p>
        </w:tc>
        <w:tc>
          <w:tcPr>
            <w:tcW w:w="896" w:type="dxa"/>
            <w:noWrap w:val="0"/>
            <w:vAlign w:val="center"/>
          </w:tcPr>
          <w:p w14:paraId="7BA66217">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柳河县统计局</w:t>
            </w:r>
          </w:p>
        </w:tc>
        <w:tc>
          <w:tcPr>
            <w:tcW w:w="1088" w:type="dxa"/>
            <w:noWrap w:val="0"/>
            <w:vAlign w:val="center"/>
          </w:tcPr>
          <w:p w14:paraId="6B5EE7BC">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13.66</w:t>
            </w:r>
          </w:p>
        </w:tc>
        <w:tc>
          <w:tcPr>
            <w:tcW w:w="836" w:type="dxa"/>
            <w:noWrap w:val="0"/>
            <w:vAlign w:val="center"/>
          </w:tcPr>
          <w:p w14:paraId="169BE9E6">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13.66</w:t>
            </w:r>
          </w:p>
        </w:tc>
        <w:tc>
          <w:tcPr>
            <w:tcW w:w="479" w:type="dxa"/>
            <w:noWrap w:val="0"/>
            <w:vAlign w:val="center"/>
          </w:tcPr>
          <w:p w14:paraId="6A187A41">
            <w:pPr>
              <w:spacing w:line="480" w:lineRule="auto"/>
              <w:jc w:val="center"/>
              <w:rPr>
                <w:rFonts w:hint="eastAsia" w:ascii="宋体" w:hAnsi="宋体" w:eastAsia="宋体" w:cs="宋体"/>
                <w:kern w:val="0"/>
                <w:sz w:val="20"/>
                <w:szCs w:val="20"/>
              </w:rPr>
            </w:pPr>
          </w:p>
        </w:tc>
        <w:tc>
          <w:tcPr>
            <w:tcW w:w="479" w:type="dxa"/>
            <w:noWrap w:val="0"/>
            <w:vAlign w:val="center"/>
          </w:tcPr>
          <w:p w14:paraId="6EBECE5B">
            <w:pPr>
              <w:spacing w:line="480" w:lineRule="auto"/>
              <w:jc w:val="center"/>
              <w:rPr>
                <w:rFonts w:hint="eastAsia" w:ascii="宋体" w:hAnsi="宋体" w:eastAsia="宋体" w:cs="宋体"/>
                <w:kern w:val="0"/>
                <w:sz w:val="20"/>
                <w:szCs w:val="20"/>
              </w:rPr>
            </w:pPr>
          </w:p>
        </w:tc>
        <w:tc>
          <w:tcPr>
            <w:tcW w:w="479" w:type="dxa"/>
            <w:noWrap w:val="0"/>
            <w:vAlign w:val="center"/>
          </w:tcPr>
          <w:p w14:paraId="59681270">
            <w:pPr>
              <w:spacing w:line="480" w:lineRule="auto"/>
              <w:jc w:val="center"/>
              <w:rPr>
                <w:rFonts w:hint="eastAsia" w:ascii="宋体" w:hAnsi="宋体" w:eastAsia="宋体" w:cs="宋体"/>
                <w:kern w:val="0"/>
                <w:sz w:val="20"/>
                <w:szCs w:val="20"/>
              </w:rPr>
            </w:pPr>
          </w:p>
        </w:tc>
        <w:tc>
          <w:tcPr>
            <w:tcW w:w="480" w:type="dxa"/>
            <w:noWrap w:val="0"/>
            <w:vAlign w:val="center"/>
          </w:tcPr>
          <w:p w14:paraId="7CDDEBB9">
            <w:pPr>
              <w:spacing w:line="480" w:lineRule="auto"/>
              <w:jc w:val="center"/>
              <w:rPr>
                <w:rFonts w:hint="eastAsia" w:ascii="宋体" w:hAnsi="宋体" w:eastAsia="宋体" w:cs="宋体"/>
                <w:kern w:val="0"/>
                <w:sz w:val="20"/>
                <w:szCs w:val="20"/>
              </w:rPr>
            </w:pPr>
          </w:p>
        </w:tc>
        <w:tc>
          <w:tcPr>
            <w:tcW w:w="479" w:type="dxa"/>
            <w:noWrap w:val="0"/>
            <w:vAlign w:val="center"/>
          </w:tcPr>
          <w:p w14:paraId="5BF9E26B">
            <w:pPr>
              <w:spacing w:line="480" w:lineRule="auto"/>
              <w:jc w:val="center"/>
              <w:rPr>
                <w:rFonts w:hint="eastAsia" w:ascii="宋体" w:hAnsi="宋体" w:eastAsia="宋体" w:cs="宋体"/>
                <w:kern w:val="0"/>
                <w:sz w:val="20"/>
                <w:szCs w:val="20"/>
              </w:rPr>
            </w:pPr>
          </w:p>
        </w:tc>
        <w:tc>
          <w:tcPr>
            <w:tcW w:w="479" w:type="dxa"/>
            <w:noWrap w:val="0"/>
            <w:vAlign w:val="center"/>
          </w:tcPr>
          <w:p w14:paraId="3F40F2BE">
            <w:pPr>
              <w:spacing w:line="480" w:lineRule="auto"/>
              <w:jc w:val="center"/>
              <w:rPr>
                <w:rFonts w:hint="eastAsia" w:ascii="宋体" w:hAnsi="宋体" w:eastAsia="宋体" w:cs="宋体"/>
                <w:kern w:val="0"/>
                <w:sz w:val="20"/>
                <w:szCs w:val="20"/>
              </w:rPr>
            </w:pPr>
          </w:p>
        </w:tc>
        <w:tc>
          <w:tcPr>
            <w:tcW w:w="480" w:type="dxa"/>
            <w:noWrap w:val="0"/>
            <w:vAlign w:val="center"/>
          </w:tcPr>
          <w:p w14:paraId="298A23FC">
            <w:pPr>
              <w:spacing w:line="480" w:lineRule="auto"/>
              <w:jc w:val="center"/>
              <w:rPr>
                <w:rFonts w:hint="eastAsia" w:ascii="宋体" w:hAnsi="宋体" w:eastAsia="宋体" w:cs="宋体"/>
                <w:kern w:val="0"/>
                <w:sz w:val="20"/>
                <w:szCs w:val="20"/>
              </w:rPr>
            </w:pPr>
          </w:p>
        </w:tc>
        <w:tc>
          <w:tcPr>
            <w:tcW w:w="479" w:type="dxa"/>
            <w:noWrap w:val="0"/>
            <w:vAlign w:val="center"/>
          </w:tcPr>
          <w:p w14:paraId="36AC13B2">
            <w:pPr>
              <w:spacing w:line="480" w:lineRule="auto"/>
              <w:jc w:val="center"/>
              <w:rPr>
                <w:rFonts w:hint="eastAsia" w:ascii="宋体" w:hAnsi="宋体" w:eastAsia="宋体" w:cs="宋体"/>
                <w:kern w:val="0"/>
                <w:sz w:val="20"/>
                <w:szCs w:val="20"/>
              </w:rPr>
            </w:pPr>
          </w:p>
        </w:tc>
        <w:tc>
          <w:tcPr>
            <w:tcW w:w="484" w:type="dxa"/>
            <w:noWrap w:val="0"/>
            <w:vAlign w:val="center"/>
          </w:tcPr>
          <w:p w14:paraId="485296BD">
            <w:pPr>
              <w:spacing w:line="480" w:lineRule="auto"/>
              <w:jc w:val="center"/>
              <w:rPr>
                <w:rFonts w:hint="eastAsia" w:ascii="宋体" w:hAnsi="宋体" w:eastAsia="宋体" w:cs="宋体"/>
                <w:kern w:val="0"/>
                <w:sz w:val="20"/>
                <w:szCs w:val="20"/>
              </w:rPr>
            </w:pPr>
          </w:p>
        </w:tc>
      </w:tr>
      <w:tr w14:paraId="5025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noWrap w:val="0"/>
            <w:vAlign w:val="center"/>
          </w:tcPr>
          <w:p w14:paraId="721B9FF9">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22</w:t>
            </w:r>
            <w:r>
              <w:rPr>
                <w:rFonts w:hint="eastAsia" w:ascii="宋体" w:hAnsi="宋体" w:eastAsia="宋体" w:cs="宋体"/>
                <w:kern w:val="0"/>
                <w:sz w:val="20"/>
                <w:szCs w:val="20"/>
                <w:lang w:eastAsia="zh-CN"/>
              </w:rPr>
              <w:t>其它运转类</w:t>
            </w:r>
          </w:p>
        </w:tc>
        <w:tc>
          <w:tcPr>
            <w:tcW w:w="1454" w:type="dxa"/>
            <w:noWrap w:val="0"/>
            <w:vAlign w:val="center"/>
          </w:tcPr>
          <w:p w14:paraId="2580E6D5">
            <w:pPr>
              <w:spacing w:line="480" w:lineRule="auto"/>
              <w:jc w:val="center"/>
              <w:rPr>
                <w:rFonts w:hint="eastAsia" w:ascii="宋体" w:hAnsi="宋体" w:eastAsia="宋体" w:cs="宋体"/>
                <w:kern w:val="0"/>
                <w:sz w:val="20"/>
                <w:szCs w:val="20"/>
              </w:rPr>
            </w:pPr>
          </w:p>
        </w:tc>
        <w:tc>
          <w:tcPr>
            <w:tcW w:w="1336" w:type="dxa"/>
            <w:gridSpan w:val="2"/>
            <w:noWrap w:val="0"/>
            <w:vAlign w:val="center"/>
          </w:tcPr>
          <w:p w14:paraId="25CDE5E4">
            <w:pPr>
              <w:spacing w:line="480" w:lineRule="auto"/>
              <w:jc w:val="center"/>
              <w:rPr>
                <w:rFonts w:hint="eastAsia" w:ascii="宋体" w:hAnsi="宋体" w:eastAsia="宋体" w:cs="宋体"/>
                <w:kern w:val="0"/>
                <w:sz w:val="20"/>
                <w:szCs w:val="20"/>
              </w:rPr>
            </w:pPr>
          </w:p>
        </w:tc>
        <w:tc>
          <w:tcPr>
            <w:tcW w:w="896" w:type="dxa"/>
            <w:noWrap w:val="0"/>
            <w:vAlign w:val="center"/>
          </w:tcPr>
          <w:p w14:paraId="7C4ED115">
            <w:pPr>
              <w:spacing w:line="480" w:lineRule="auto"/>
              <w:jc w:val="center"/>
              <w:rPr>
                <w:rFonts w:hint="eastAsia" w:ascii="宋体" w:hAnsi="宋体" w:eastAsia="宋体" w:cs="宋体"/>
                <w:kern w:val="0"/>
                <w:sz w:val="20"/>
                <w:szCs w:val="20"/>
              </w:rPr>
            </w:pPr>
          </w:p>
        </w:tc>
        <w:tc>
          <w:tcPr>
            <w:tcW w:w="1088" w:type="dxa"/>
            <w:noWrap w:val="0"/>
            <w:vAlign w:val="center"/>
          </w:tcPr>
          <w:p w14:paraId="75FD40C8">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10.07</w:t>
            </w:r>
          </w:p>
        </w:tc>
        <w:tc>
          <w:tcPr>
            <w:tcW w:w="836" w:type="dxa"/>
            <w:noWrap w:val="0"/>
            <w:vAlign w:val="center"/>
          </w:tcPr>
          <w:p w14:paraId="70D06BBE">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10.07</w:t>
            </w:r>
          </w:p>
        </w:tc>
        <w:tc>
          <w:tcPr>
            <w:tcW w:w="479" w:type="dxa"/>
            <w:noWrap w:val="0"/>
            <w:vAlign w:val="center"/>
          </w:tcPr>
          <w:p w14:paraId="33097DE7">
            <w:pPr>
              <w:spacing w:line="480" w:lineRule="auto"/>
              <w:jc w:val="center"/>
              <w:rPr>
                <w:rFonts w:hint="eastAsia" w:ascii="宋体" w:hAnsi="宋体" w:eastAsia="宋体" w:cs="宋体"/>
                <w:kern w:val="0"/>
                <w:sz w:val="20"/>
                <w:szCs w:val="20"/>
              </w:rPr>
            </w:pPr>
          </w:p>
        </w:tc>
        <w:tc>
          <w:tcPr>
            <w:tcW w:w="479" w:type="dxa"/>
            <w:noWrap w:val="0"/>
            <w:vAlign w:val="center"/>
          </w:tcPr>
          <w:p w14:paraId="60EBB754">
            <w:pPr>
              <w:spacing w:line="480" w:lineRule="auto"/>
              <w:jc w:val="center"/>
              <w:rPr>
                <w:rFonts w:hint="eastAsia" w:ascii="宋体" w:hAnsi="宋体" w:eastAsia="宋体" w:cs="宋体"/>
                <w:kern w:val="0"/>
                <w:sz w:val="20"/>
                <w:szCs w:val="20"/>
              </w:rPr>
            </w:pPr>
          </w:p>
        </w:tc>
        <w:tc>
          <w:tcPr>
            <w:tcW w:w="479" w:type="dxa"/>
            <w:noWrap w:val="0"/>
            <w:vAlign w:val="center"/>
          </w:tcPr>
          <w:p w14:paraId="2A4052F4">
            <w:pPr>
              <w:spacing w:line="480" w:lineRule="auto"/>
              <w:jc w:val="center"/>
              <w:rPr>
                <w:rFonts w:hint="eastAsia" w:ascii="宋体" w:hAnsi="宋体" w:eastAsia="宋体" w:cs="宋体"/>
                <w:kern w:val="0"/>
                <w:sz w:val="20"/>
                <w:szCs w:val="20"/>
              </w:rPr>
            </w:pPr>
          </w:p>
        </w:tc>
        <w:tc>
          <w:tcPr>
            <w:tcW w:w="480" w:type="dxa"/>
            <w:noWrap w:val="0"/>
            <w:vAlign w:val="center"/>
          </w:tcPr>
          <w:p w14:paraId="2F050A59">
            <w:pPr>
              <w:spacing w:line="480" w:lineRule="auto"/>
              <w:jc w:val="center"/>
              <w:rPr>
                <w:rFonts w:hint="eastAsia" w:ascii="宋体" w:hAnsi="宋体" w:eastAsia="宋体" w:cs="宋体"/>
                <w:kern w:val="0"/>
                <w:sz w:val="20"/>
                <w:szCs w:val="20"/>
              </w:rPr>
            </w:pPr>
          </w:p>
        </w:tc>
        <w:tc>
          <w:tcPr>
            <w:tcW w:w="479" w:type="dxa"/>
            <w:noWrap w:val="0"/>
            <w:vAlign w:val="center"/>
          </w:tcPr>
          <w:p w14:paraId="395233D4">
            <w:pPr>
              <w:spacing w:line="480" w:lineRule="auto"/>
              <w:jc w:val="center"/>
              <w:rPr>
                <w:rFonts w:hint="eastAsia" w:ascii="宋体" w:hAnsi="宋体" w:eastAsia="宋体" w:cs="宋体"/>
                <w:kern w:val="0"/>
                <w:sz w:val="20"/>
                <w:szCs w:val="20"/>
              </w:rPr>
            </w:pPr>
          </w:p>
        </w:tc>
        <w:tc>
          <w:tcPr>
            <w:tcW w:w="479" w:type="dxa"/>
            <w:noWrap w:val="0"/>
            <w:vAlign w:val="center"/>
          </w:tcPr>
          <w:p w14:paraId="41B3B4A8">
            <w:pPr>
              <w:spacing w:line="480" w:lineRule="auto"/>
              <w:jc w:val="center"/>
              <w:rPr>
                <w:rFonts w:hint="eastAsia" w:ascii="宋体" w:hAnsi="宋体" w:eastAsia="宋体" w:cs="宋体"/>
                <w:kern w:val="0"/>
                <w:sz w:val="20"/>
                <w:szCs w:val="20"/>
              </w:rPr>
            </w:pPr>
          </w:p>
        </w:tc>
        <w:tc>
          <w:tcPr>
            <w:tcW w:w="480" w:type="dxa"/>
            <w:noWrap w:val="0"/>
            <w:vAlign w:val="center"/>
          </w:tcPr>
          <w:p w14:paraId="493797A0">
            <w:pPr>
              <w:spacing w:line="480" w:lineRule="auto"/>
              <w:jc w:val="center"/>
              <w:rPr>
                <w:rFonts w:hint="eastAsia" w:ascii="宋体" w:hAnsi="宋体" w:eastAsia="宋体" w:cs="宋体"/>
                <w:kern w:val="0"/>
                <w:sz w:val="20"/>
                <w:szCs w:val="20"/>
              </w:rPr>
            </w:pPr>
          </w:p>
        </w:tc>
        <w:tc>
          <w:tcPr>
            <w:tcW w:w="479" w:type="dxa"/>
            <w:noWrap w:val="0"/>
            <w:vAlign w:val="center"/>
          </w:tcPr>
          <w:p w14:paraId="4BC05BAC">
            <w:pPr>
              <w:spacing w:line="480" w:lineRule="auto"/>
              <w:jc w:val="center"/>
              <w:rPr>
                <w:rFonts w:hint="eastAsia" w:ascii="宋体" w:hAnsi="宋体" w:eastAsia="宋体" w:cs="宋体"/>
                <w:kern w:val="0"/>
                <w:sz w:val="20"/>
                <w:szCs w:val="20"/>
              </w:rPr>
            </w:pPr>
          </w:p>
        </w:tc>
        <w:tc>
          <w:tcPr>
            <w:tcW w:w="484" w:type="dxa"/>
            <w:noWrap w:val="0"/>
            <w:vAlign w:val="center"/>
          </w:tcPr>
          <w:p w14:paraId="35D27A6B">
            <w:pPr>
              <w:spacing w:line="480" w:lineRule="auto"/>
              <w:jc w:val="center"/>
              <w:rPr>
                <w:rFonts w:hint="eastAsia" w:ascii="宋体" w:hAnsi="宋体" w:eastAsia="宋体" w:cs="宋体"/>
                <w:kern w:val="0"/>
                <w:sz w:val="20"/>
                <w:szCs w:val="20"/>
              </w:rPr>
            </w:pPr>
          </w:p>
        </w:tc>
      </w:tr>
      <w:tr w14:paraId="49CD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noWrap w:val="0"/>
            <w:vAlign w:val="center"/>
          </w:tcPr>
          <w:p w14:paraId="3E1129B5">
            <w:pPr>
              <w:spacing w:line="480" w:lineRule="auto"/>
              <w:jc w:val="center"/>
              <w:rPr>
                <w:rFonts w:hint="eastAsia" w:ascii="宋体" w:hAnsi="宋体" w:eastAsia="宋体" w:cs="宋体"/>
                <w:kern w:val="0"/>
                <w:sz w:val="20"/>
                <w:szCs w:val="20"/>
              </w:rPr>
            </w:pPr>
          </w:p>
        </w:tc>
        <w:tc>
          <w:tcPr>
            <w:tcW w:w="1454" w:type="dxa"/>
            <w:noWrap w:val="0"/>
            <w:vAlign w:val="center"/>
          </w:tcPr>
          <w:p w14:paraId="54A6A3F3">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统计综合业务管理</w:t>
            </w:r>
          </w:p>
        </w:tc>
        <w:tc>
          <w:tcPr>
            <w:tcW w:w="1336" w:type="dxa"/>
            <w:gridSpan w:val="2"/>
            <w:noWrap w:val="0"/>
            <w:vAlign w:val="center"/>
          </w:tcPr>
          <w:p w14:paraId="6E3844BA">
            <w:pPr>
              <w:spacing w:line="480" w:lineRule="auto"/>
              <w:jc w:val="center"/>
              <w:rPr>
                <w:rFonts w:hint="eastAsia" w:ascii="宋体" w:hAnsi="宋体" w:eastAsia="宋体" w:cs="宋体"/>
                <w:kern w:val="0"/>
                <w:sz w:val="20"/>
                <w:szCs w:val="20"/>
              </w:rPr>
            </w:pPr>
          </w:p>
        </w:tc>
        <w:tc>
          <w:tcPr>
            <w:tcW w:w="896" w:type="dxa"/>
            <w:noWrap w:val="0"/>
            <w:vAlign w:val="center"/>
          </w:tcPr>
          <w:p w14:paraId="606AAE6C">
            <w:pPr>
              <w:spacing w:line="480" w:lineRule="auto"/>
              <w:jc w:val="center"/>
              <w:rPr>
                <w:rFonts w:hint="eastAsia" w:ascii="宋体" w:hAnsi="宋体" w:eastAsia="宋体" w:cs="宋体"/>
                <w:kern w:val="0"/>
                <w:sz w:val="20"/>
                <w:szCs w:val="20"/>
              </w:rPr>
            </w:pPr>
          </w:p>
        </w:tc>
        <w:tc>
          <w:tcPr>
            <w:tcW w:w="1088" w:type="dxa"/>
            <w:noWrap w:val="0"/>
            <w:vAlign w:val="center"/>
          </w:tcPr>
          <w:p w14:paraId="658E37E6">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10.07</w:t>
            </w:r>
          </w:p>
        </w:tc>
        <w:tc>
          <w:tcPr>
            <w:tcW w:w="836" w:type="dxa"/>
            <w:noWrap w:val="0"/>
            <w:vAlign w:val="center"/>
          </w:tcPr>
          <w:p w14:paraId="472C73DB">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10.07</w:t>
            </w:r>
          </w:p>
        </w:tc>
        <w:tc>
          <w:tcPr>
            <w:tcW w:w="479" w:type="dxa"/>
            <w:noWrap w:val="0"/>
            <w:vAlign w:val="center"/>
          </w:tcPr>
          <w:p w14:paraId="3BAD84EB">
            <w:pPr>
              <w:spacing w:line="480" w:lineRule="auto"/>
              <w:jc w:val="center"/>
              <w:rPr>
                <w:rFonts w:hint="eastAsia" w:ascii="宋体" w:hAnsi="宋体" w:eastAsia="宋体" w:cs="宋体"/>
                <w:kern w:val="0"/>
                <w:sz w:val="20"/>
                <w:szCs w:val="20"/>
              </w:rPr>
            </w:pPr>
          </w:p>
        </w:tc>
        <w:tc>
          <w:tcPr>
            <w:tcW w:w="479" w:type="dxa"/>
            <w:noWrap w:val="0"/>
            <w:vAlign w:val="center"/>
          </w:tcPr>
          <w:p w14:paraId="7807DB08">
            <w:pPr>
              <w:spacing w:line="480" w:lineRule="auto"/>
              <w:jc w:val="center"/>
              <w:rPr>
                <w:rFonts w:hint="eastAsia" w:ascii="宋体" w:hAnsi="宋体" w:eastAsia="宋体" w:cs="宋体"/>
                <w:kern w:val="0"/>
                <w:sz w:val="20"/>
                <w:szCs w:val="20"/>
              </w:rPr>
            </w:pPr>
          </w:p>
        </w:tc>
        <w:tc>
          <w:tcPr>
            <w:tcW w:w="479" w:type="dxa"/>
            <w:noWrap w:val="0"/>
            <w:vAlign w:val="center"/>
          </w:tcPr>
          <w:p w14:paraId="5F0CDC10">
            <w:pPr>
              <w:spacing w:line="480" w:lineRule="auto"/>
              <w:jc w:val="center"/>
              <w:rPr>
                <w:rFonts w:hint="eastAsia" w:ascii="宋体" w:hAnsi="宋体" w:eastAsia="宋体" w:cs="宋体"/>
                <w:kern w:val="0"/>
                <w:sz w:val="20"/>
                <w:szCs w:val="20"/>
              </w:rPr>
            </w:pPr>
          </w:p>
        </w:tc>
        <w:tc>
          <w:tcPr>
            <w:tcW w:w="480" w:type="dxa"/>
            <w:noWrap w:val="0"/>
            <w:vAlign w:val="center"/>
          </w:tcPr>
          <w:p w14:paraId="3133380B">
            <w:pPr>
              <w:spacing w:line="480" w:lineRule="auto"/>
              <w:jc w:val="center"/>
              <w:rPr>
                <w:rFonts w:hint="eastAsia" w:ascii="宋体" w:hAnsi="宋体" w:eastAsia="宋体" w:cs="宋体"/>
                <w:kern w:val="0"/>
                <w:sz w:val="20"/>
                <w:szCs w:val="20"/>
              </w:rPr>
            </w:pPr>
          </w:p>
        </w:tc>
        <w:tc>
          <w:tcPr>
            <w:tcW w:w="479" w:type="dxa"/>
            <w:noWrap w:val="0"/>
            <w:vAlign w:val="center"/>
          </w:tcPr>
          <w:p w14:paraId="7845DF6C">
            <w:pPr>
              <w:spacing w:line="480" w:lineRule="auto"/>
              <w:jc w:val="center"/>
              <w:rPr>
                <w:rFonts w:hint="eastAsia" w:ascii="宋体" w:hAnsi="宋体" w:eastAsia="宋体" w:cs="宋体"/>
                <w:kern w:val="0"/>
                <w:sz w:val="20"/>
                <w:szCs w:val="20"/>
              </w:rPr>
            </w:pPr>
          </w:p>
        </w:tc>
        <w:tc>
          <w:tcPr>
            <w:tcW w:w="479" w:type="dxa"/>
            <w:noWrap w:val="0"/>
            <w:vAlign w:val="center"/>
          </w:tcPr>
          <w:p w14:paraId="4E130E96">
            <w:pPr>
              <w:spacing w:line="480" w:lineRule="auto"/>
              <w:jc w:val="center"/>
              <w:rPr>
                <w:rFonts w:hint="eastAsia" w:ascii="宋体" w:hAnsi="宋体" w:eastAsia="宋体" w:cs="宋体"/>
                <w:kern w:val="0"/>
                <w:sz w:val="20"/>
                <w:szCs w:val="20"/>
              </w:rPr>
            </w:pPr>
          </w:p>
        </w:tc>
        <w:tc>
          <w:tcPr>
            <w:tcW w:w="480" w:type="dxa"/>
            <w:noWrap w:val="0"/>
            <w:vAlign w:val="center"/>
          </w:tcPr>
          <w:p w14:paraId="12381BF6">
            <w:pPr>
              <w:spacing w:line="480" w:lineRule="auto"/>
              <w:jc w:val="center"/>
              <w:rPr>
                <w:rFonts w:hint="eastAsia" w:ascii="宋体" w:hAnsi="宋体" w:eastAsia="宋体" w:cs="宋体"/>
                <w:kern w:val="0"/>
                <w:sz w:val="20"/>
                <w:szCs w:val="20"/>
              </w:rPr>
            </w:pPr>
          </w:p>
        </w:tc>
        <w:tc>
          <w:tcPr>
            <w:tcW w:w="479" w:type="dxa"/>
            <w:noWrap w:val="0"/>
            <w:vAlign w:val="center"/>
          </w:tcPr>
          <w:p w14:paraId="0727435A">
            <w:pPr>
              <w:spacing w:line="480" w:lineRule="auto"/>
              <w:jc w:val="center"/>
              <w:rPr>
                <w:rFonts w:hint="eastAsia" w:ascii="宋体" w:hAnsi="宋体" w:eastAsia="宋体" w:cs="宋体"/>
                <w:kern w:val="0"/>
                <w:sz w:val="20"/>
                <w:szCs w:val="20"/>
              </w:rPr>
            </w:pPr>
          </w:p>
        </w:tc>
        <w:tc>
          <w:tcPr>
            <w:tcW w:w="484" w:type="dxa"/>
            <w:noWrap w:val="0"/>
            <w:vAlign w:val="center"/>
          </w:tcPr>
          <w:p w14:paraId="33766E82">
            <w:pPr>
              <w:spacing w:line="480" w:lineRule="auto"/>
              <w:jc w:val="center"/>
              <w:rPr>
                <w:rFonts w:hint="eastAsia" w:ascii="宋体" w:hAnsi="宋体" w:eastAsia="宋体" w:cs="宋体"/>
                <w:kern w:val="0"/>
                <w:sz w:val="20"/>
                <w:szCs w:val="20"/>
              </w:rPr>
            </w:pPr>
          </w:p>
        </w:tc>
      </w:tr>
      <w:tr w14:paraId="6B04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352" w:type="dxa"/>
            <w:noWrap w:val="0"/>
            <w:vAlign w:val="center"/>
          </w:tcPr>
          <w:p w14:paraId="1A0A6AB3">
            <w:pPr>
              <w:spacing w:line="480" w:lineRule="auto"/>
              <w:jc w:val="center"/>
              <w:rPr>
                <w:rFonts w:hint="eastAsia" w:ascii="宋体" w:hAnsi="宋体" w:eastAsia="宋体" w:cs="宋体"/>
                <w:kern w:val="0"/>
                <w:sz w:val="20"/>
                <w:szCs w:val="20"/>
              </w:rPr>
            </w:pPr>
          </w:p>
        </w:tc>
        <w:tc>
          <w:tcPr>
            <w:tcW w:w="1454" w:type="dxa"/>
            <w:noWrap w:val="0"/>
            <w:vAlign w:val="center"/>
          </w:tcPr>
          <w:p w14:paraId="39B1E3A1">
            <w:pPr>
              <w:spacing w:line="480" w:lineRule="auto"/>
              <w:jc w:val="center"/>
              <w:rPr>
                <w:rFonts w:hint="eastAsia" w:ascii="宋体" w:hAnsi="宋体" w:eastAsia="宋体" w:cs="宋体"/>
                <w:kern w:val="0"/>
                <w:sz w:val="20"/>
                <w:szCs w:val="20"/>
              </w:rPr>
            </w:pPr>
          </w:p>
        </w:tc>
        <w:tc>
          <w:tcPr>
            <w:tcW w:w="1336" w:type="dxa"/>
            <w:gridSpan w:val="2"/>
            <w:noWrap w:val="0"/>
            <w:vAlign w:val="center"/>
          </w:tcPr>
          <w:p w14:paraId="277FA653">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员额人员经费</w:t>
            </w:r>
          </w:p>
        </w:tc>
        <w:tc>
          <w:tcPr>
            <w:tcW w:w="896" w:type="dxa"/>
            <w:noWrap w:val="0"/>
            <w:vAlign w:val="center"/>
          </w:tcPr>
          <w:p w14:paraId="67C69D29">
            <w:pPr>
              <w:spacing w:line="48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柳河县统计局</w:t>
            </w:r>
          </w:p>
        </w:tc>
        <w:tc>
          <w:tcPr>
            <w:tcW w:w="1088" w:type="dxa"/>
            <w:noWrap w:val="0"/>
            <w:vAlign w:val="center"/>
          </w:tcPr>
          <w:p w14:paraId="4A462E20">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10.07</w:t>
            </w:r>
          </w:p>
        </w:tc>
        <w:tc>
          <w:tcPr>
            <w:tcW w:w="836" w:type="dxa"/>
            <w:noWrap w:val="0"/>
            <w:vAlign w:val="center"/>
          </w:tcPr>
          <w:p w14:paraId="1BAD2817">
            <w:pPr>
              <w:spacing w:line="480" w:lineRule="auto"/>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10.07</w:t>
            </w:r>
          </w:p>
        </w:tc>
        <w:tc>
          <w:tcPr>
            <w:tcW w:w="479" w:type="dxa"/>
            <w:noWrap w:val="0"/>
            <w:vAlign w:val="center"/>
          </w:tcPr>
          <w:p w14:paraId="5425AD2B">
            <w:pPr>
              <w:spacing w:line="480" w:lineRule="auto"/>
              <w:jc w:val="center"/>
              <w:rPr>
                <w:rFonts w:hint="eastAsia" w:ascii="宋体" w:hAnsi="宋体" w:eastAsia="宋体" w:cs="宋体"/>
                <w:kern w:val="0"/>
                <w:sz w:val="20"/>
                <w:szCs w:val="20"/>
              </w:rPr>
            </w:pPr>
          </w:p>
        </w:tc>
        <w:tc>
          <w:tcPr>
            <w:tcW w:w="479" w:type="dxa"/>
            <w:noWrap w:val="0"/>
            <w:vAlign w:val="center"/>
          </w:tcPr>
          <w:p w14:paraId="5F86CD79">
            <w:pPr>
              <w:spacing w:line="480" w:lineRule="auto"/>
              <w:jc w:val="center"/>
              <w:rPr>
                <w:rFonts w:hint="eastAsia" w:ascii="宋体" w:hAnsi="宋体" w:eastAsia="宋体" w:cs="宋体"/>
                <w:kern w:val="0"/>
                <w:sz w:val="20"/>
                <w:szCs w:val="20"/>
              </w:rPr>
            </w:pPr>
          </w:p>
        </w:tc>
        <w:tc>
          <w:tcPr>
            <w:tcW w:w="479" w:type="dxa"/>
            <w:noWrap w:val="0"/>
            <w:vAlign w:val="center"/>
          </w:tcPr>
          <w:p w14:paraId="3B7373A5">
            <w:pPr>
              <w:spacing w:line="480" w:lineRule="auto"/>
              <w:jc w:val="center"/>
              <w:rPr>
                <w:rFonts w:hint="eastAsia" w:ascii="宋体" w:hAnsi="宋体" w:eastAsia="宋体" w:cs="宋体"/>
                <w:kern w:val="0"/>
                <w:sz w:val="20"/>
                <w:szCs w:val="20"/>
              </w:rPr>
            </w:pPr>
          </w:p>
        </w:tc>
        <w:tc>
          <w:tcPr>
            <w:tcW w:w="480" w:type="dxa"/>
            <w:noWrap w:val="0"/>
            <w:vAlign w:val="center"/>
          </w:tcPr>
          <w:p w14:paraId="578C5C8B">
            <w:pPr>
              <w:spacing w:line="480" w:lineRule="auto"/>
              <w:jc w:val="center"/>
              <w:rPr>
                <w:rFonts w:hint="eastAsia" w:ascii="宋体" w:hAnsi="宋体" w:eastAsia="宋体" w:cs="宋体"/>
                <w:kern w:val="0"/>
                <w:sz w:val="20"/>
                <w:szCs w:val="20"/>
              </w:rPr>
            </w:pPr>
          </w:p>
        </w:tc>
        <w:tc>
          <w:tcPr>
            <w:tcW w:w="479" w:type="dxa"/>
            <w:noWrap w:val="0"/>
            <w:vAlign w:val="center"/>
          </w:tcPr>
          <w:p w14:paraId="20138AEF">
            <w:pPr>
              <w:spacing w:line="480" w:lineRule="auto"/>
              <w:jc w:val="center"/>
              <w:rPr>
                <w:rFonts w:hint="eastAsia" w:ascii="宋体" w:hAnsi="宋体" w:eastAsia="宋体" w:cs="宋体"/>
                <w:kern w:val="0"/>
                <w:sz w:val="20"/>
                <w:szCs w:val="20"/>
              </w:rPr>
            </w:pPr>
          </w:p>
        </w:tc>
        <w:tc>
          <w:tcPr>
            <w:tcW w:w="479" w:type="dxa"/>
            <w:noWrap w:val="0"/>
            <w:vAlign w:val="center"/>
          </w:tcPr>
          <w:p w14:paraId="171B5A98">
            <w:pPr>
              <w:spacing w:line="480" w:lineRule="auto"/>
              <w:jc w:val="center"/>
              <w:rPr>
                <w:rFonts w:hint="eastAsia" w:ascii="宋体" w:hAnsi="宋体" w:eastAsia="宋体" w:cs="宋体"/>
                <w:kern w:val="0"/>
                <w:sz w:val="20"/>
                <w:szCs w:val="20"/>
              </w:rPr>
            </w:pPr>
          </w:p>
        </w:tc>
        <w:tc>
          <w:tcPr>
            <w:tcW w:w="480" w:type="dxa"/>
            <w:noWrap w:val="0"/>
            <w:vAlign w:val="center"/>
          </w:tcPr>
          <w:p w14:paraId="203744F0">
            <w:pPr>
              <w:spacing w:line="480" w:lineRule="auto"/>
              <w:jc w:val="center"/>
              <w:rPr>
                <w:rFonts w:hint="eastAsia" w:ascii="宋体" w:hAnsi="宋体" w:eastAsia="宋体" w:cs="宋体"/>
                <w:kern w:val="0"/>
                <w:sz w:val="20"/>
                <w:szCs w:val="20"/>
              </w:rPr>
            </w:pPr>
          </w:p>
        </w:tc>
        <w:tc>
          <w:tcPr>
            <w:tcW w:w="479" w:type="dxa"/>
            <w:noWrap w:val="0"/>
            <w:vAlign w:val="center"/>
          </w:tcPr>
          <w:p w14:paraId="544C4EAB">
            <w:pPr>
              <w:spacing w:line="480" w:lineRule="auto"/>
              <w:jc w:val="center"/>
              <w:rPr>
                <w:rFonts w:hint="eastAsia" w:ascii="宋体" w:hAnsi="宋体" w:eastAsia="宋体" w:cs="宋体"/>
                <w:kern w:val="0"/>
                <w:sz w:val="20"/>
                <w:szCs w:val="20"/>
              </w:rPr>
            </w:pPr>
          </w:p>
        </w:tc>
        <w:tc>
          <w:tcPr>
            <w:tcW w:w="484" w:type="dxa"/>
            <w:noWrap w:val="0"/>
            <w:vAlign w:val="center"/>
          </w:tcPr>
          <w:p w14:paraId="5B9F9A8F">
            <w:pPr>
              <w:spacing w:line="480" w:lineRule="auto"/>
              <w:jc w:val="center"/>
              <w:rPr>
                <w:rFonts w:hint="eastAsia" w:ascii="宋体" w:hAnsi="宋体" w:eastAsia="宋体" w:cs="宋体"/>
                <w:kern w:val="0"/>
                <w:sz w:val="20"/>
                <w:szCs w:val="20"/>
              </w:rPr>
            </w:pPr>
          </w:p>
        </w:tc>
      </w:tr>
      <w:tr w14:paraId="7603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2" w:type="dxa"/>
            <w:noWrap w:val="0"/>
            <w:vAlign w:val="center"/>
          </w:tcPr>
          <w:p w14:paraId="5B248607">
            <w:pPr>
              <w:autoSpaceDN w:val="0"/>
              <w:spacing w:line="480" w:lineRule="auto"/>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454" w:type="dxa"/>
            <w:noWrap w:val="0"/>
            <w:vAlign w:val="center"/>
          </w:tcPr>
          <w:p w14:paraId="7D805A5E">
            <w:pPr>
              <w:autoSpaceDN w:val="0"/>
              <w:spacing w:line="480" w:lineRule="auto"/>
              <w:jc w:val="center"/>
              <w:textAlignment w:val="center"/>
              <w:rPr>
                <w:rFonts w:ascii="Calibri" w:hAnsi="Calibri" w:eastAsia="华文细黑"/>
                <w:color w:val="000000"/>
                <w:sz w:val="20"/>
                <w:szCs w:val="22"/>
              </w:rPr>
            </w:pPr>
          </w:p>
        </w:tc>
        <w:tc>
          <w:tcPr>
            <w:tcW w:w="1336" w:type="dxa"/>
            <w:gridSpan w:val="2"/>
            <w:noWrap w:val="0"/>
            <w:vAlign w:val="center"/>
          </w:tcPr>
          <w:p w14:paraId="402202A7">
            <w:pPr>
              <w:spacing w:line="480" w:lineRule="auto"/>
              <w:jc w:val="center"/>
              <w:rPr>
                <w:rFonts w:ascii="Calibri" w:hAnsi="Calibri" w:eastAsia="楷体"/>
                <w:kern w:val="0"/>
                <w:szCs w:val="32"/>
              </w:rPr>
            </w:pPr>
          </w:p>
        </w:tc>
        <w:tc>
          <w:tcPr>
            <w:tcW w:w="896" w:type="dxa"/>
            <w:noWrap w:val="0"/>
            <w:vAlign w:val="center"/>
          </w:tcPr>
          <w:p w14:paraId="6F1A32DE">
            <w:pPr>
              <w:spacing w:line="480" w:lineRule="auto"/>
              <w:jc w:val="center"/>
              <w:rPr>
                <w:rFonts w:ascii="Calibri" w:hAnsi="Calibri" w:eastAsia="楷体"/>
                <w:kern w:val="0"/>
                <w:sz w:val="20"/>
                <w:szCs w:val="20"/>
              </w:rPr>
            </w:pPr>
          </w:p>
        </w:tc>
        <w:tc>
          <w:tcPr>
            <w:tcW w:w="1088" w:type="dxa"/>
            <w:noWrap w:val="0"/>
            <w:vAlign w:val="center"/>
          </w:tcPr>
          <w:p w14:paraId="2BA24E3D">
            <w:pPr>
              <w:spacing w:line="480" w:lineRule="auto"/>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23.73</w:t>
            </w:r>
          </w:p>
        </w:tc>
        <w:tc>
          <w:tcPr>
            <w:tcW w:w="836" w:type="dxa"/>
            <w:noWrap w:val="0"/>
            <w:vAlign w:val="center"/>
          </w:tcPr>
          <w:p w14:paraId="4CCB40BA">
            <w:pPr>
              <w:spacing w:line="480" w:lineRule="auto"/>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23.73</w:t>
            </w:r>
          </w:p>
        </w:tc>
        <w:tc>
          <w:tcPr>
            <w:tcW w:w="479" w:type="dxa"/>
            <w:noWrap w:val="0"/>
            <w:vAlign w:val="center"/>
          </w:tcPr>
          <w:p w14:paraId="14978450">
            <w:pPr>
              <w:spacing w:line="480" w:lineRule="auto"/>
              <w:jc w:val="center"/>
              <w:rPr>
                <w:rFonts w:ascii="Calibri" w:hAnsi="Calibri" w:eastAsia="楷体"/>
                <w:kern w:val="0"/>
                <w:sz w:val="20"/>
                <w:szCs w:val="20"/>
              </w:rPr>
            </w:pPr>
          </w:p>
        </w:tc>
        <w:tc>
          <w:tcPr>
            <w:tcW w:w="479" w:type="dxa"/>
            <w:noWrap w:val="0"/>
            <w:vAlign w:val="center"/>
          </w:tcPr>
          <w:p w14:paraId="694799B9">
            <w:pPr>
              <w:spacing w:line="480" w:lineRule="auto"/>
              <w:jc w:val="center"/>
              <w:rPr>
                <w:rFonts w:ascii="Calibri" w:hAnsi="Calibri" w:eastAsia="楷体"/>
                <w:kern w:val="0"/>
                <w:szCs w:val="32"/>
              </w:rPr>
            </w:pPr>
          </w:p>
        </w:tc>
        <w:tc>
          <w:tcPr>
            <w:tcW w:w="479" w:type="dxa"/>
            <w:noWrap w:val="0"/>
            <w:vAlign w:val="center"/>
          </w:tcPr>
          <w:p w14:paraId="61D20E1F">
            <w:pPr>
              <w:spacing w:line="480" w:lineRule="auto"/>
              <w:jc w:val="center"/>
              <w:rPr>
                <w:rFonts w:ascii="Calibri" w:hAnsi="Calibri" w:eastAsia="楷体"/>
                <w:kern w:val="0"/>
                <w:szCs w:val="32"/>
              </w:rPr>
            </w:pPr>
          </w:p>
        </w:tc>
        <w:tc>
          <w:tcPr>
            <w:tcW w:w="480" w:type="dxa"/>
            <w:noWrap w:val="0"/>
            <w:vAlign w:val="center"/>
          </w:tcPr>
          <w:p w14:paraId="2E243269">
            <w:pPr>
              <w:spacing w:line="480" w:lineRule="auto"/>
              <w:jc w:val="center"/>
              <w:rPr>
                <w:rFonts w:ascii="Calibri" w:hAnsi="Calibri" w:eastAsia="楷体"/>
                <w:kern w:val="0"/>
                <w:szCs w:val="32"/>
              </w:rPr>
            </w:pPr>
          </w:p>
        </w:tc>
        <w:tc>
          <w:tcPr>
            <w:tcW w:w="479" w:type="dxa"/>
            <w:noWrap w:val="0"/>
            <w:vAlign w:val="center"/>
          </w:tcPr>
          <w:p w14:paraId="16D22511">
            <w:pPr>
              <w:spacing w:line="480" w:lineRule="auto"/>
              <w:jc w:val="center"/>
              <w:rPr>
                <w:rFonts w:ascii="Calibri" w:hAnsi="Calibri" w:eastAsia="楷体"/>
                <w:kern w:val="0"/>
                <w:szCs w:val="32"/>
              </w:rPr>
            </w:pPr>
          </w:p>
        </w:tc>
        <w:tc>
          <w:tcPr>
            <w:tcW w:w="479" w:type="dxa"/>
            <w:noWrap w:val="0"/>
            <w:vAlign w:val="center"/>
          </w:tcPr>
          <w:p w14:paraId="1B4C07DB">
            <w:pPr>
              <w:spacing w:line="480" w:lineRule="auto"/>
              <w:jc w:val="center"/>
              <w:rPr>
                <w:rFonts w:ascii="Calibri" w:hAnsi="Calibri" w:eastAsia="楷体"/>
                <w:kern w:val="0"/>
                <w:szCs w:val="32"/>
              </w:rPr>
            </w:pPr>
          </w:p>
        </w:tc>
        <w:tc>
          <w:tcPr>
            <w:tcW w:w="480" w:type="dxa"/>
            <w:noWrap w:val="0"/>
            <w:vAlign w:val="center"/>
          </w:tcPr>
          <w:p w14:paraId="389CAEE3">
            <w:pPr>
              <w:spacing w:line="480" w:lineRule="auto"/>
              <w:jc w:val="center"/>
              <w:rPr>
                <w:rFonts w:ascii="Calibri" w:hAnsi="Calibri" w:eastAsia="楷体"/>
                <w:kern w:val="0"/>
                <w:szCs w:val="32"/>
              </w:rPr>
            </w:pPr>
          </w:p>
        </w:tc>
        <w:tc>
          <w:tcPr>
            <w:tcW w:w="479" w:type="dxa"/>
            <w:noWrap w:val="0"/>
            <w:vAlign w:val="center"/>
          </w:tcPr>
          <w:p w14:paraId="75443D62">
            <w:pPr>
              <w:spacing w:line="480" w:lineRule="auto"/>
              <w:jc w:val="center"/>
              <w:rPr>
                <w:rFonts w:ascii="Calibri" w:hAnsi="Calibri" w:eastAsia="楷体"/>
                <w:kern w:val="0"/>
                <w:szCs w:val="32"/>
              </w:rPr>
            </w:pPr>
          </w:p>
        </w:tc>
        <w:tc>
          <w:tcPr>
            <w:tcW w:w="484" w:type="dxa"/>
            <w:noWrap w:val="0"/>
            <w:vAlign w:val="center"/>
          </w:tcPr>
          <w:p w14:paraId="166C3496">
            <w:pPr>
              <w:spacing w:line="480" w:lineRule="auto"/>
              <w:jc w:val="center"/>
              <w:rPr>
                <w:rFonts w:ascii="Calibri" w:hAnsi="Calibri" w:eastAsia="楷体"/>
                <w:kern w:val="0"/>
                <w:szCs w:val="32"/>
              </w:rPr>
            </w:pPr>
          </w:p>
        </w:tc>
      </w:tr>
    </w:tbl>
    <w:p w14:paraId="4674DA02">
      <w:pPr>
        <w:ind w:firstLine="640" w:firstLineChars="200"/>
        <w:rPr>
          <w:rFonts w:hAnsi="楷体" w:eastAsia="楷体"/>
        </w:rPr>
      </w:pPr>
    </w:p>
    <w:p w14:paraId="745744AC">
      <w:pPr>
        <w:rPr>
          <w:rFonts w:hAnsi="楷体" w:eastAsia="楷体"/>
        </w:rPr>
        <w:sectPr>
          <w:pgSz w:w="11907" w:h="16840"/>
          <w:pgMar w:top="1701" w:right="1588" w:bottom="850" w:left="1588" w:header="851" w:footer="1587" w:gutter="0"/>
          <w:pgBorders>
            <w:top w:val="none" w:sz="0" w:space="0"/>
            <w:left w:val="none" w:sz="0" w:space="0"/>
            <w:bottom w:val="none" w:sz="0" w:space="0"/>
            <w:right w:val="none" w:sz="0" w:space="0"/>
          </w:pgBorders>
          <w:pgNumType w:fmt="numberInDash"/>
          <w:cols w:space="0" w:num="1"/>
          <w:titlePg/>
          <w:rtlGutter w:val="0"/>
          <w:docGrid w:type="lines" w:linePitch="574" w:charSpace="0"/>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44B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B0C6A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07B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7D44371">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784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5CBA5A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B274A5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0FDEF5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412B5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E73A1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C675A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7DDF5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1D4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9CC5005">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260A96A">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2B9FE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D1FE3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58671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07282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B1D3FA0">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71EAAB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50F322B5">
            <w:pPr>
              <w:spacing w:line="240" w:lineRule="auto"/>
              <w:jc w:val="center"/>
              <w:rPr>
                <w:rFonts w:hint="eastAsia" w:ascii="华文细黑" w:hAnsi="华文细黑" w:eastAsia="华文细黑" w:cs="华文细黑"/>
                <w:kern w:val="0"/>
                <w:sz w:val="20"/>
                <w:szCs w:val="20"/>
                <w:vertAlign w:val="baseline"/>
                <w:lang w:eastAsia="zh-CN"/>
              </w:rPr>
            </w:pPr>
          </w:p>
        </w:tc>
      </w:tr>
      <w:tr w14:paraId="5721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0FE5D55">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5FAF65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46913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417D0D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1364F5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91F94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FB53C5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D8F6E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68287D">
            <w:pPr>
              <w:spacing w:line="240" w:lineRule="auto"/>
              <w:jc w:val="both"/>
              <w:rPr>
                <w:rFonts w:hint="eastAsia" w:ascii="华文细黑" w:hAnsi="华文细黑" w:eastAsia="华文细黑" w:cs="华文细黑"/>
                <w:kern w:val="0"/>
                <w:sz w:val="20"/>
                <w:szCs w:val="20"/>
                <w:vertAlign w:val="baseline"/>
              </w:rPr>
            </w:pPr>
          </w:p>
        </w:tc>
      </w:tr>
      <w:tr w14:paraId="49D2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A4D42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1D85C4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34E2B6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7C900D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89543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12427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A9BD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4C0C1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0AA46FD">
            <w:pPr>
              <w:spacing w:line="240" w:lineRule="auto"/>
              <w:jc w:val="both"/>
              <w:rPr>
                <w:rFonts w:hint="eastAsia" w:ascii="华文细黑" w:hAnsi="华文细黑" w:eastAsia="华文细黑" w:cs="华文细黑"/>
                <w:kern w:val="0"/>
                <w:sz w:val="20"/>
                <w:szCs w:val="20"/>
                <w:vertAlign w:val="baseline"/>
              </w:rPr>
            </w:pPr>
          </w:p>
        </w:tc>
      </w:tr>
      <w:tr w14:paraId="463D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5D73B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D33656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35CE8D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8A27EB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FD21FC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3A1EB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3A9AA6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458DF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A51B557">
            <w:pPr>
              <w:spacing w:line="240" w:lineRule="auto"/>
              <w:jc w:val="both"/>
              <w:rPr>
                <w:rFonts w:hint="eastAsia" w:ascii="华文细黑" w:hAnsi="华文细黑" w:eastAsia="华文细黑" w:cs="华文细黑"/>
                <w:kern w:val="0"/>
                <w:sz w:val="20"/>
                <w:szCs w:val="20"/>
                <w:vertAlign w:val="baseline"/>
              </w:rPr>
            </w:pPr>
          </w:p>
        </w:tc>
      </w:tr>
      <w:tr w14:paraId="65BE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62C21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28AD3F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63F42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BCF5D9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D2260D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58A43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435282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46540C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A67E82">
            <w:pPr>
              <w:spacing w:line="240" w:lineRule="auto"/>
              <w:jc w:val="both"/>
              <w:rPr>
                <w:rFonts w:hint="eastAsia" w:ascii="华文细黑" w:hAnsi="华文细黑" w:eastAsia="华文细黑" w:cs="华文细黑"/>
                <w:kern w:val="0"/>
                <w:sz w:val="20"/>
                <w:szCs w:val="20"/>
                <w:vertAlign w:val="baseline"/>
              </w:rPr>
            </w:pPr>
          </w:p>
        </w:tc>
      </w:tr>
      <w:tr w14:paraId="73A0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378741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EF6C74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46769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84CD1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2B1934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358006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84F720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B0C38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FB11EB1">
            <w:pPr>
              <w:spacing w:line="240" w:lineRule="auto"/>
              <w:jc w:val="both"/>
              <w:rPr>
                <w:rFonts w:hint="eastAsia" w:ascii="华文细黑" w:hAnsi="华文细黑" w:eastAsia="华文细黑" w:cs="华文细黑"/>
                <w:kern w:val="0"/>
                <w:sz w:val="20"/>
                <w:szCs w:val="20"/>
                <w:vertAlign w:val="baseline"/>
              </w:rPr>
            </w:pPr>
          </w:p>
        </w:tc>
      </w:tr>
      <w:tr w14:paraId="2EBC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7E2EC9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B19E28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0C54D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C9076C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860016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2F757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9612D3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D860FB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69241B4">
            <w:pPr>
              <w:spacing w:line="240" w:lineRule="auto"/>
              <w:jc w:val="both"/>
              <w:rPr>
                <w:rFonts w:hint="eastAsia" w:ascii="华文细黑" w:hAnsi="华文细黑" w:eastAsia="华文细黑" w:cs="华文细黑"/>
                <w:kern w:val="0"/>
                <w:sz w:val="20"/>
                <w:szCs w:val="20"/>
                <w:vertAlign w:val="baseline"/>
              </w:rPr>
            </w:pPr>
          </w:p>
        </w:tc>
      </w:tr>
      <w:tr w14:paraId="4C2F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90BFA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6C0E5A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ECEBBF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BAAC37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8C327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A3884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A947F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9A4F30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436B3E6">
            <w:pPr>
              <w:spacing w:line="240" w:lineRule="auto"/>
              <w:jc w:val="both"/>
              <w:rPr>
                <w:rFonts w:hint="eastAsia" w:ascii="华文细黑" w:hAnsi="华文细黑" w:eastAsia="华文细黑" w:cs="华文细黑"/>
                <w:kern w:val="0"/>
                <w:sz w:val="20"/>
                <w:szCs w:val="20"/>
                <w:vertAlign w:val="baseline"/>
              </w:rPr>
            </w:pPr>
          </w:p>
        </w:tc>
      </w:tr>
      <w:tr w14:paraId="3C3D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B214D0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49D752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2BFA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CEAA5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2A620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949920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249FBF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0C99A1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66BAC4">
            <w:pPr>
              <w:spacing w:line="240" w:lineRule="auto"/>
              <w:jc w:val="both"/>
              <w:rPr>
                <w:rFonts w:hint="eastAsia" w:ascii="华文细黑" w:hAnsi="华文细黑" w:eastAsia="华文细黑" w:cs="华文细黑"/>
                <w:kern w:val="0"/>
                <w:sz w:val="20"/>
                <w:szCs w:val="20"/>
                <w:vertAlign w:val="baseline"/>
              </w:rPr>
            </w:pPr>
          </w:p>
        </w:tc>
      </w:tr>
    </w:tbl>
    <w:p w14:paraId="23CE31B3">
      <w:pPr>
        <w:ind w:firstLine="640" w:firstLineChars="200"/>
        <w:rPr>
          <w:rFonts w:eastAsia="楷体"/>
          <w:kern w:val="0"/>
          <w:szCs w:val="32"/>
        </w:rPr>
      </w:pPr>
    </w:p>
    <w:p w14:paraId="0F0A501A">
      <w:pPr>
        <w:ind w:firstLine="640" w:firstLineChars="200"/>
        <w:rPr>
          <w:rFonts w:eastAsia="楷体"/>
          <w:kern w:val="0"/>
          <w:szCs w:val="32"/>
        </w:rPr>
      </w:pPr>
    </w:p>
    <w:p w14:paraId="3DCC301F">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E08DB01">
      <w:pPr>
        <w:ind w:firstLine="640" w:firstLineChars="200"/>
        <w:rPr>
          <w:rFonts w:hAnsi="楷体" w:eastAsia="楷体"/>
        </w:rPr>
      </w:pPr>
    </w:p>
    <w:tbl>
      <w:tblPr>
        <w:tblStyle w:val="10"/>
        <w:tblW w:w="10789" w:type="dxa"/>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839"/>
        <w:gridCol w:w="822"/>
        <w:gridCol w:w="1178"/>
        <w:gridCol w:w="790"/>
        <w:gridCol w:w="790"/>
        <w:gridCol w:w="1339"/>
        <w:gridCol w:w="2210"/>
        <w:gridCol w:w="1048"/>
        <w:gridCol w:w="612"/>
      </w:tblGrid>
      <w:tr w14:paraId="3F19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0789" w:type="dxa"/>
            <w:gridSpan w:val="10"/>
            <w:tcBorders>
              <w:top w:val="nil"/>
              <w:left w:val="nil"/>
              <w:bottom w:val="single" w:color="000000" w:sz="4" w:space="0"/>
              <w:right w:val="nil"/>
            </w:tcBorders>
            <w:noWrap w:val="0"/>
            <w:vAlign w:val="top"/>
          </w:tcPr>
          <w:p w14:paraId="152586D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37E817E">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C6C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50F4012">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FE382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99F33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14:paraId="6DFBD2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209EF6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725BB0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3AEB2F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38907C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97968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48114D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90A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1161" w:type="dxa"/>
            <w:vMerge w:val="restart"/>
            <w:tcBorders>
              <w:top w:val="single" w:color="000000" w:sz="4" w:space="0"/>
              <w:left w:val="single" w:color="000000" w:sz="4" w:space="0"/>
              <w:right w:val="single" w:color="000000" w:sz="4" w:space="0"/>
            </w:tcBorders>
            <w:noWrap w:val="0"/>
            <w:vAlign w:val="center"/>
          </w:tcPr>
          <w:p w14:paraId="6B60BC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柳河县统计局</w:t>
            </w:r>
          </w:p>
        </w:tc>
        <w:tc>
          <w:tcPr>
            <w:tcW w:w="839" w:type="dxa"/>
            <w:vMerge w:val="restart"/>
            <w:tcBorders>
              <w:top w:val="single" w:color="000000" w:sz="4" w:space="0"/>
              <w:left w:val="single" w:color="000000" w:sz="4" w:space="0"/>
              <w:right w:val="single" w:color="000000" w:sz="4" w:space="0"/>
            </w:tcBorders>
            <w:noWrap w:val="0"/>
            <w:vAlign w:val="center"/>
          </w:tcPr>
          <w:p w14:paraId="699AA29E">
            <w:pPr>
              <w:spacing w:line="240" w:lineRule="auto"/>
              <w:jc w:val="both"/>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员额人员经费</w:t>
            </w:r>
          </w:p>
        </w:tc>
        <w:tc>
          <w:tcPr>
            <w:tcW w:w="822" w:type="dxa"/>
            <w:vMerge w:val="restart"/>
            <w:tcBorders>
              <w:top w:val="single" w:color="000000" w:sz="4" w:space="0"/>
              <w:left w:val="single" w:color="000000" w:sz="4" w:space="0"/>
              <w:right w:val="single" w:color="000000" w:sz="4" w:space="0"/>
            </w:tcBorders>
            <w:noWrap w:val="0"/>
            <w:vAlign w:val="center"/>
          </w:tcPr>
          <w:p w14:paraId="3673AAA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10.07</w:t>
            </w:r>
          </w:p>
        </w:tc>
        <w:tc>
          <w:tcPr>
            <w:tcW w:w="1178" w:type="dxa"/>
            <w:vMerge w:val="restart"/>
            <w:tcBorders>
              <w:top w:val="single" w:color="000000" w:sz="4" w:space="0"/>
              <w:left w:val="single" w:color="000000" w:sz="4" w:space="0"/>
              <w:right w:val="single" w:color="000000" w:sz="4" w:space="0"/>
            </w:tcBorders>
            <w:noWrap w:val="0"/>
            <w:vAlign w:val="center"/>
          </w:tcPr>
          <w:p w14:paraId="5628510D">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按时每月20日前发入员额人员工资，缴纳“五险一金”确保工作正常开展。</w:t>
            </w:r>
          </w:p>
          <w:p w14:paraId="65686DF0">
            <w:pPr>
              <w:spacing w:line="240" w:lineRule="auto"/>
              <w:jc w:val="center"/>
              <w:rPr>
                <w:rFonts w:hint="eastAsia" w:ascii="华文细黑" w:hAnsi="华文细黑" w:eastAsia="华文细黑" w:cs="华文细黑"/>
                <w:kern w:val="0"/>
                <w:sz w:val="20"/>
                <w:szCs w:val="20"/>
                <w:vertAlign w:val="baseline"/>
              </w:rPr>
            </w:pPr>
          </w:p>
        </w:tc>
        <w:tc>
          <w:tcPr>
            <w:tcW w:w="790" w:type="dxa"/>
            <w:vMerge w:val="restart"/>
            <w:tcBorders>
              <w:top w:val="single" w:color="000000" w:sz="4" w:space="0"/>
              <w:left w:val="single" w:color="000000" w:sz="4" w:space="0"/>
              <w:right w:val="single" w:color="000000" w:sz="4" w:space="0"/>
            </w:tcBorders>
            <w:noWrap w:val="0"/>
            <w:vAlign w:val="center"/>
          </w:tcPr>
          <w:p w14:paraId="6F591B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75211D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339" w:type="dxa"/>
            <w:tcBorders>
              <w:top w:val="single" w:color="000000" w:sz="4" w:space="0"/>
              <w:left w:val="single" w:color="000000" w:sz="4" w:space="0"/>
              <w:bottom w:val="single" w:color="000000" w:sz="4" w:space="0"/>
              <w:right w:val="single" w:color="000000" w:sz="4" w:space="0"/>
            </w:tcBorders>
            <w:noWrap w:val="0"/>
            <w:vAlign w:val="center"/>
          </w:tcPr>
          <w:p w14:paraId="02F4E48F">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员额人员经费发放人数</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3BBBE092">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反映发放员额人员经费的人数情况。</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A88BB4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=1人</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20F5256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16</w:t>
            </w:r>
          </w:p>
        </w:tc>
      </w:tr>
      <w:tr w14:paraId="1CE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161" w:type="dxa"/>
            <w:vMerge w:val="continue"/>
            <w:tcBorders>
              <w:left w:val="single" w:color="000000" w:sz="4" w:space="0"/>
              <w:right w:val="single" w:color="000000" w:sz="4" w:space="0"/>
            </w:tcBorders>
            <w:noWrap w:val="0"/>
            <w:vAlign w:val="center"/>
          </w:tcPr>
          <w:p w14:paraId="04A6190D">
            <w:pPr>
              <w:spacing w:line="240" w:lineRule="auto"/>
              <w:jc w:val="center"/>
              <w:rPr>
                <w:rFonts w:hint="eastAsia" w:ascii="华文细黑" w:hAnsi="华文细黑" w:eastAsia="华文细黑" w:cs="华文细黑"/>
                <w:kern w:val="0"/>
                <w:sz w:val="20"/>
                <w:szCs w:val="20"/>
                <w:vertAlign w:val="baseline"/>
              </w:rPr>
            </w:pPr>
          </w:p>
        </w:tc>
        <w:tc>
          <w:tcPr>
            <w:tcW w:w="839" w:type="dxa"/>
            <w:vMerge w:val="continue"/>
            <w:tcBorders>
              <w:left w:val="single" w:color="000000" w:sz="4" w:space="0"/>
              <w:right w:val="single" w:color="000000" w:sz="4" w:space="0"/>
            </w:tcBorders>
            <w:noWrap w:val="0"/>
            <w:vAlign w:val="center"/>
          </w:tcPr>
          <w:p w14:paraId="68309AB7">
            <w:pPr>
              <w:spacing w:line="240" w:lineRule="auto"/>
              <w:jc w:val="center"/>
              <w:rPr>
                <w:rFonts w:hint="eastAsia" w:ascii="华文细黑" w:hAnsi="华文细黑" w:eastAsia="华文细黑" w:cs="华文细黑"/>
                <w:kern w:val="0"/>
                <w:sz w:val="20"/>
                <w:szCs w:val="20"/>
                <w:vertAlign w:val="baseline"/>
              </w:rPr>
            </w:pPr>
          </w:p>
        </w:tc>
        <w:tc>
          <w:tcPr>
            <w:tcW w:w="822" w:type="dxa"/>
            <w:vMerge w:val="continue"/>
            <w:tcBorders>
              <w:left w:val="single" w:color="000000" w:sz="4" w:space="0"/>
              <w:right w:val="single" w:color="000000" w:sz="4" w:space="0"/>
            </w:tcBorders>
            <w:noWrap w:val="0"/>
            <w:vAlign w:val="center"/>
          </w:tcPr>
          <w:p w14:paraId="1D76A166">
            <w:pPr>
              <w:spacing w:line="240" w:lineRule="auto"/>
              <w:jc w:val="center"/>
              <w:rPr>
                <w:rFonts w:hint="eastAsia" w:ascii="华文细黑" w:hAnsi="华文细黑" w:eastAsia="华文细黑" w:cs="华文细黑"/>
                <w:kern w:val="0"/>
                <w:sz w:val="20"/>
                <w:szCs w:val="20"/>
                <w:vertAlign w:val="baseline"/>
              </w:rPr>
            </w:pPr>
          </w:p>
        </w:tc>
        <w:tc>
          <w:tcPr>
            <w:tcW w:w="1178" w:type="dxa"/>
            <w:vMerge w:val="continue"/>
            <w:tcBorders>
              <w:left w:val="single" w:color="000000" w:sz="4" w:space="0"/>
              <w:right w:val="single" w:color="000000" w:sz="4" w:space="0"/>
            </w:tcBorders>
            <w:noWrap w:val="0"/>
            <w:vAlign w:val="center"/>
          </w:tcPr>
          <w:p w14:paraId="403572FF">
            <w:pPr>
              <w:spacing w:line="240" w:lineRule="auto"/>
              <w:jc w:val="center"/>
              <w:rPr>
                <w:rFonts w:hint="eastAsia" w:ascii="华文细黑" w:hAnsi="华文细黑" w:eastAsia="华文细黑" w:cs="华文细黑"/>
                <w:kern w:val="0"/>
                <w:sz w:val="20"/>
                <w:szCs w:val="20"/>
                <w:vertAlign w:val="baseline"/>
              </w:rPr>
            </w:pPr>
          </w:p>
        </w:tc>
        <w:tc>
          <w:tcPr>
            <w:tcW w:w="790" w:type="dxa"/>
            <w:vMerge w:val="continue"/>
            <w:tcBorders>
              <w:left w:val="single" w:color="000000" w:sz="4" w:space="0"/>
              <w:right w:val="single" w:color="000000" w:sz="4" w:space="0"/>
            </w:tcBorders>
            <w:noWrap w:val="0"/>
            <w:vAlign w:val="center"/>
          </w:tcPr>
          <w:p w14:paraId="45FDE803">
            <w:pPr>
              <w:spacing w:line="240" w:lineRule="auto"/>
              <w:jc w:val="center"/>
              <w:rPr>
                <w:rFonts w:hint="eastAsia" w:ascii="华文细黑" w:hAnsi="华文细黑" w:eastAsia="华文细黑" w:cs="华文细黑"/>
                <w:kern w:val="0"/>
                <w:sz w:val="20"/>
                <w:szCs w:val="20"/>
                <w:vertAlign w:val="baseline"/>
              </w:rPr>
            </w:pPr>
          </w:p>
        </w:tc>
        <w:tc>
          <w:tcPr>
            <w:tcW w:w="790" w:type="dxa"/>
            <w:noWrap w:val="0"/>
            <w:vAlign w:val="center"/>
          </w:tcPr>
          <w:p w14:paraId="77F4AD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339" w:type="dxa"/>
            <w:noWrap w:val="0"/>
            <w:vAlign w:val="center"/>
          </w:tcPr>
          <w:p w14:paraId="51852093">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经费发放及时性</w:t>
            </w:r>
          </w:p>
        </w:tc>
        <w:tc>
          <w:tcPr>
            <w:tcW w:w="2210" w:type="dxa"/>
            <w:noWrap w:val="0"/>
            <w:vAlign w:val="center"/>
          </w:tcPr>
          <w:p w14:paraId="54DA32E2">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w:t>
            </w:r>
            <w:r>
              <w:rPr>
                <w:rFonts w:hint="eastAsia" w:ascii="华文细黑" w:hAnsi="华文细黑" w:eastAsia="华文细黑" w:cs="华文细黑"/>
                <w:kern w:val="0"/>
                <w:sz w:val="20"/>
                <w:szCs w:val="20"/>
                <w:vertAlign w:val="baseline"/>
                <w:lang w:eastAsia="zh-CN"/>
              </w:rPr>
              <w:t>映</w:t>
            </w:r>
            <w:r>
              <w:rPr>
                <w:rFonts w:hint="eastAsia" w:ascii="华文细黑" w:hAnsi="华文细黑" w:eastAsia="华文细黑" w:cs="华文细黑"/>
                <w:kern w:val="0"/>
                <w:sz w:val="20"/>
                <w:szCs w:val="20"/>
                <w:vertAlign w:val="baseline"/>
              </w:rPr>
              <w:t>经费发放的时效性</w:t>
            </w:r>
          </w:p>
        </w:tc>
        <w:tc>
          <w:tcPr>
            <w:tcW w:w="1048" w:type="dxa"/>
            <w:noWrap w:val="0"/>
            <w:vAlign w:val="center"/>
          </w:tcPr>
          <w:p w14:paraId="64B21B6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12月  底前</w:t>
            </w:r>
          </w:p>
        </w:tc>
        <w:tc>
          <w:tcPr>
            <w:tcW w:w="612" w:type="dxa"/>
            <w:noWrap w:val="0"/>
            <w:vAlign w:val="center"/>
          </w:tcPr>
          <w:p w14:paraId="7DF9AF5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w:t>
            </w:r>
          </w:p>
        </w:tc>
      </w:tr>
      <w:tr w14:paraId="361B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161" w:type="dxa"/>
            <w:vMerge w:val="continue"/>
            <w:tcBorders>
              <w:left w:val="single" w:color="000000" w:sz="4" w:space="0"/>
              <w:right w:val="single" w:color="000000" w:sz="4" w:space="0"/>
            </w:tcBorders>
            <w:noWrap w:val="0"/>
            <w:vAlign w:val="center"/>
          </w:tcPr>
          <w:p w14:paraId="1F29D054">
            <w:pPr>
              <w:spacing w:line="240" w:lineRule="auto"/>
              <w:jc w:val="center"/>
              <w:rPr>
                <w:rFonts w:hint="eastAsia" w:ascii="华文细黑" w:hAnsi="华文细黑" w:eastAsia="华文细黑" w:cs="华文细黑"/>
                <w:kern w:val="0"/>
                <w:sz w:val="20"/>
                <w:szCs w:val="20"/>
                <w:vertAlign w:val="baseline"/>
              </w:rPr>
            </w:pPr>
          </w:p>
        </w:tc>
        <w:tc>
          <w:tcPr>
            <w:tcW w:w="839" w:type="dxa"/>
            <w:vMerge w:val="continue"/>
            <w:tcBorders>
              <w:left w:val="single" w:color="000000" w:sz="4" w:space="0"/>
              <w:right w:val="single" w:color="000000" w:sz="4" w:space="0"/>
            </w:tcBorders>
            <w:noWrap w:val="0"/>
            <w:vAlign w:val="center"/>
          </w:tcPr>
          <w:p w14:paraId="6D7CAAAF">
            <w:pPr>
              <w:spacing w:line="240" w:lineRule="auto"/>
              <w:jc w:val="center"/>
              <w:rPr>
                <w:rFonts w:hint="eastAsia" w:ascii="华文细黑" w:hAnsi="华文细黑" w:eastAsia="华文细黑" w:cs="华文细黑"/>
                <w:kern w:val="0"/>
                <w:sz w:val="20"/>
                <w:szCs w:val="20"/>
                <w:vertAlign w:val="baseline"/>
              </w:rPr>
            </w:pPr>
          </w:p>
        </w:tc>
        <w:tc>
          <w:tcPr>
            <w:tcW w:w="822" w:type="dxa"/>
            <w:vMerge w:val="continue"/>
            <w:tcBorders>
              <w:left w:val="single" w:color="000000" w:sz="4" w:space="0"/>
              <w:right w:val="single" w:color="000000" w:sz="4" w:space="0"/>
            </w:tcBorders>
            <w:noWrap w:val="0"/>
            <w:vAlign w:val="center"/>
          </w:tcPr>
          <w:p w14:paraId="0748BC45">
            <w:pPr>
              <w:spacing w:line="240" w:lineRule="auto"/>
              <w:jc w:val="center"/>
              <w:rPr>
                <w:rFonts w:hint="eastAsia" w:ascii="华文细黑" w:hAnsi="华文细黑" w:eastAsia="华文细黑" w:cs="华文细黑"/>
                <w:kern w:val="0"/>
                <w:sz w:val="20"/>
                <w:szCs w:val="20"/>
                <w:vertAlign w:val="baseline"/>
              </w:rPr>
            </w:pPr>
          </w:p>
        </w:tc>
        <w:tc>
          <w:tcPr>
            <w:tcW w:w="1178" w:type="dxa"/>
            <w:vMerge w:val="continue"/>
            <w:tcBorders>
              <w:left w:val="single" w:color="000000" w:sz="4" w:space="0"/>
              <w:right w:val="single" w:color="000000" w:sz="4" w:space="0"/>
            </w:tcBorders>
            <w:noWrap w:val="0"/>
            <w:vAlign w:val="center"/>
          </w:tcPr>
          <w:p w14:paraId="3FB361CE">
            <w:pPr>
              <w:spacing w:line="240" w:lineRule="auto"/>
              <w:jc w:val="center"/>
              <w:rPr>
                <w:rFonts w:hint="eastAsia" w:ascii="华文细黑" w:hAnsi="华文细黑" w:eastAsia="华文细黑" w:cs="华文细黑"/>
                <w:kern w:val="0"/>
                <w:sz w:val="20"/>
                <w:szCs w:val="20"/>
                <w:vertAlign w:val="baseline"/>
              </w:rPr>
            </w:pPr>
          </w:p>
        </w:tc>
        <w:tc>
          <w:tcPr>
            <w:tcW w:w="790" w:type="dxa"/>
            <w:vMerge w:val="continue"/>
            <w:tcBorders>
              <w:left w:val="single" w:color="000000" w:sz="4" w:space="0"/>
              <w:right w:val="single" w:color="000000" w:sz="4" w:space="0"/>
            </w:tcBorders>
            <w:noWrap w:val="0"/>
            <w:vAlign w:val="center"/>
          </w:tcPr>
          <w:p w14:paraId="79569A2E">
            <w:pPr>
              <w:spacing w:line="240" w:lineRule="auto"/>
              <w:jc w:val="center"/>
              <w:rPr>
                <w:rFonts w:hint="eastAsia" w:ascii="华文细黑" w:hAnsi="华文细黑" w:eastAsia="华文细黑" w:cs="华文细黑"/>
                <w:kern w:val="0"/>
                <w:sz w:val="20"/>
                <w:szCs w:val="20"/>
                <w:vertAlign w:val="baseline"/>
              </w:rPr>
            </w:pPr>
          </w:p>
        </w:tc>
        <w:tc>
          <w:tcPr>
            <w:tcW w:w="790" w:type="dxa"/>
            <w:noWrap w:val="0"/>
            <w:vAlign w:val="center"/>
          </w:tcPr>
          <w:p w14:paraId="666E62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339" w:type="dxa"/>
            <w:noWrap w:val="0"/>
            <w:vAlign w:val="center"/>
          </w:tcPr>
          <w:p w14:paraId="1245162C">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员额人员经费发放准确率</w:t>
            </w:r>
          </w:p>
        </w:tc>
        <w:tc>
          <w:tcPr>
            <w:tcW w:w="2210" w:type="dxa"/>
            <w:noWrap w:val="0"/>
            <w:vAlign w:val="center"/>
          </w:tcPr>
          <w:p w14:paraId="5D7F7A58">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反映员额人员经费发放对象和数额准确的情况</w:t>
            </w:r>
          </w:p>
        </w:tc>
        <w:tc>
          <w:tcPr>
            <w:tcW w:w="1048" w:type="dxa"/>
            <w:noWrap w:val="0"/>
            <w:vAlign w:val="center"/>
          </w:tcPr>
          <w:p w14:paraId="12245CC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w:t>
            </w:r>
          </w:p>
        </w:tc>
        <w:tc>
          <w:tcPr>
            <w:tcW w:w="612" w:type="dxa"/>
            <w:noWrap w:val="0"/>
            <w:vAlign w:val="center"/>
          </w:tcPr>
          <w:p w14:paraId="6B33266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w:t>
            </w:r>
          </w:p>
        </w:tc>
      </w:tr>
      <w:tr w14:paraId="5B16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1161" w:type="dxa"/>
            <w:vMerge w:val="continue"/>
            <w:tcBorders>
              <w:left w:val="single" w:color="000000" w:sz="4" w:space="0"/>
              <w:right w:val="single" w:color="000000" w:sz="4" w:space="0"/>
            </w:tcBorders>
            <w:noWrap w:val="0"/>
            <w:vAlign w:val="center"/>
          </w:tcPr>
          <w:p w14:paraId="284EDCF4">
            <w:pPr>
              <w:spacing w:line="240" w:lineRule="auto"/>
              <w:jc w:val="center"/>
              <w:rPr>
                <w:rFonts w:hint="eastAsia" w:ascii="华文细黑" w:hAnsi="华文细黑" w:eastAsia="华文细黑" w:cs="华文细黑"/>
                <w:kern w:val="0"/>
                <w:sz w:val="20"/>
                <w:szCs w:val="20"/>
                <w:vertAlign w:val="baseline"/>
              </w:rPr>
            </w:pPr>
          </w:p>
        </w:tc>
        <w:tc>
          <w:tcPr>
            <w:tcW w:w="839" w:type="dxa"/>
            <w:vMerge w:val="continue"/>
            <w:tcBorders>
              <w:left w:val="single" w:color="000000" w:sz="4" w:space="0"/>
              <w:right w:val="single" w:color="000000" w:sz="4" w:space="0"/>
            </w:tcBorders>
            <w:noWrap w:val="0"/>
            <w:vAlign w:val="center"/>
          </w:tcPr>
          <w:p w14:paraId="4D472840">
            <w:pPr>
              <w:spacing w:line="240" w:lineRule="auto"/>
              <w:jc w:val="center"/>
              <w:rPr>
                <w:rFonts w:hint="eastAsia" w:ascii="华文细黑" w:hAnsi="华文细黑" w:eastAsia="华文细黑" w:cs="华文细黑"/>
                <w:kern w:val="0"/>
                <w:sz w:val="20"/>
                <w:szCs w:val="20"/>
                <w:vertAlign w:val="baseline"/>
              </w:rPr>
            </w:pPr>
          </w:p>
        </w:tc>
        <w:tc>
          <w:tcPr>
            <w:tcW w:w="822" w:type="dxa"/>
            <w:vMerge w:val="continue"/>
            <w:tcBorders>
              <w:left w:val="single" w:color="000000" w:sz="4" w:space="0"/>
              <w:right w:val="single" w:color="000000" w:sz="4" w:space="0"/>
            </w:tcBorders>
            <w:noWrap w:val="0"/>
            <w:vAlign w:val="center"/>
          </w:tcPr>
          <w:p w14:paraId="625789CD">
            <w:pPr>
              <w:spacing w:line="240" w:lineRule="auto"/>
              <w:jc w:val="center"/>
              <w:rPr>
                <w:rFonts w:hint="eastAsia" w:ascii="华文细黑" w:hAnsi="华文细黑" w:eastAsia="华文细黑" w:cs="华文细黑"/>
                <w:kern w:val="0"/>
                <w:sz w:val="20"/>
                <w:szCs w:val="20"/>
                <w:vertAlign w:val="baseline"/>
              </w:rPr>
            </w:pPr>
          </w:p>
        </w:tc>
        <w:tc>
          <w:tcPr>
            <w:tcW w:w="1178" w:type="dxa"/>
            <w:vMerge w:val="continue"/>
            <w:tcBorders>
              <w:left w:val="single" w:color="000000" w:sz="4" w:space="0"/>
              <w:right w:val="single" w:color="000000" w:sz="4" w:space="0"/>
            </w:tcBorders>
            <w:noWrap w:val="0"/>
            <w:vAlign w:val="center"/>
          </w:tcPr>
          <w:p w14:paraId="273A0E3E">
            <w:pPr>
              <w:spacing w:line="240" w:lineRule="auto"/>
              <w:jc w:val="center"/>
              <w:rPr>
                <w:rFonts w:hint="eastAsia" w:ascii="华文细黑" w:hAnsi="华文细黑" w:eastAsia="华文细黑" w:cs="华文细黑"/>
                <w:kern w:val="0"/>
                <w:sz w:val="20"/>
                <w:szCs w:val="20"/>
                <w:vertAlign w:val="baseline"/>
              </w:rPr>
            </w:pPr>
          </w:p>
        </w:tc>
        <w:tc>
          <w:tcPr>
            <w:tcW w:w="790" w:type="dxa"/>
            <w:noWrap w:val="0"/>
            <w:vAlign w:val="center"/>
          </w:tcPr>
          <w:p w14:paraId="20FE3E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90" w:type="dxa"/>
            <w:noWrap w:val="0"/>
            <w:vAlign w:val="center"/>
          </w:tcPr>
          <w:p w14:paraId="29F693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339" w:type="dxa"/>
            <w:noWrap w:val="0"/>
            <w:vAlign w:val="center"/>
          </w:tcPr>
          <w:p w14:paraId="677DAEEE">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w:t>
            </w:r>
            <w:r>
              <w:rPr>
                <w:rFonts w:hint="eastAsia" w:ascii="华文细黑" w:hAnsi="华文细黑" w:eastAsia="华文细黑" w:cs="华文细黑"/>
                <w:kern w:val="0"/>
                <w:sz w:val="20"/>
                <w:szCs w:val="20"/>
                <w:vertAlign w:val="baseline"/>
                <w:lang w:eastAsia="zh-CN"/>
              </w:rPr>
              <w:t>映</w:t>
            </w:r>
            <w:r>
              <w:rPr>
                <w:rFonts w:hint="eastAsia" w:ascii="华文细黑" w:hAnsi="华文细黑" w:eastAsia="华文细黑" w:cs="华文细黑"/>
                <w:kern w:val="0"/>
                <w:sz w:val="20"/>
                <w:szCs w:val="20"/>
                <w:vertAlign w:val="baseline"/>
              </w:rPr>
              <w:t>员额人员经费发放覆盖情况</w:t>
            </w:r>
          </w:p>
        </w:tc>
        <w:tc>
          <w:tcPr>
            <w:tcW w:w="2210" w:type="dxa"/>
            <w:noWrap w:val="0"/>
            <w:vAlign w:val="center"/>
          </w:tcPr>
          <w:p w14:paraId="61F9D532">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保障员额编制人员全年正常开展工作，机构正常运转。</w:t>
            </w:r>
          </w:p>
        </w:tc>
        <w:tc>
          <w:tcPr>
            <w:tcW w:w="1048" w:type="dxa"/>
            <w:noWrap w:val="0"/>
            <w:vAlign w:val="center"/>
          </w:tcPr>
          <w:p w14:paraId="03DD6BD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w:t>
            </w:r>
          </w:p>
        </w:tc>
        <w:tc>
          <w:tcPr>
            <w:tcW w:w="612" w:type="dxa"/>
            <w:noWrap w:val="0"/>
            <w:vAlign w:val="center"/>
          </w:tcPr>
          <w:p w14:paraId="7F12E9A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3B83170D">
      <w:pPr>
        <w:spacing w:line="700" w:lineRule="exact"/>
        <w:rPr>
          <w:rFonts w:hint="eastAsia" w:eastAsia="楷体"/>
          <w:kern w:val="0"/>
          <w:szCs w:val="32"/>
          <w:lang w:val="en-US" w:eastAsia="zh-CN"/>
        </w:rPr>
      </w:pPr>
    </w:p>
    <w:p w14:paraId="07CD3404">
      <w:pPr>
        <w:spacing w:line="700" w:lineRule="exact"/>
        <w:ind w:firstLine="640" w:firstLineChars="200"/>
        <w:rPr>
          <w:rFonts w:hint="eastAsia" w:eastAsia="楷体"/>
          <w:kern w:val="0"/>
          <w:szCs w:val="32"/>
          <w:lang w:val="en-US" w:eastAsia="zh-CN"/>
        </w:rPr>
      </w:pPr>
    </w:p>
    <w:tbl>
      <w:tblPr>
        <w:tblStyle w:val="10"/>
        <w:tblW w:w="11003" w:type="dxa"/>
        <w:tblInd w:w="-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46"/>
        <w:gridCol w:w="935"/>
        <w:gridCol w:w="2256"/>
        <w:gridCol w:w="758"/>
        <w:gridCol w:w="726"/>
        <w:gridCol w:w="1274"/>
        <w:gridCol w:w="1672"/>
        <w:gridCol w:w="895"/>
        <w:gridCol w:w="613"/>
      </w:tblGrid>
      <w:tr w14:paraId="571F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003" w:type="dxa"/>
            <w:gridSpan w:val="10"/>
            <w:tcBorders>
              <w:top w:val="nil"/>
              <w:left w:val="nil"/>
              <w:bottom w:val="single" w:color="000000" w:sz="4" w:space="0"/>
              <w:right w:val="nil"/>
            </w:tcBorders>
            <w:noWrap w:val="0"/>
            <w:vAlign w:val="top"/>
          </w:tcPr>
          <w:p w14:paraId="54CF680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81B402C">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0D6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BF8F5F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3141A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1B6F0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14:paraId="639CAC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EEAD3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6594B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060BA9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42197D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6CFDB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6A3337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326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8" w:type="dxa"/>
            <w:vMerge w:val="restart"/>
            <w:tcBorders>
              <w:top w:val="single" w:color="000000" w:sz="4" w:space="0"/>
              <w:left w:val="single" w:color="000000" w:sz="4" w:space="0"/>
              <w:right w:val="single" w:color="000000" w:sz="4" w:space="0"/>
            </w:tcBorders>
            <w:noWrap w:val="0"/>
            <w:vAlign w:val="center"/>
          </w:tcPr>
          <w:p w14:paraId="6BD2B8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柳河县统计局</w:t>
            </w:r>
          </w:p>
        </w:tc>
        <w:tc>
          <w:tcPr>
            <w:tcW w:w="946" w:type="dxa"/>
            <w:vMerge w:val="restart"/>
            <w:tcBorders>
              <w:top w:val="single" w:color="000000" w:sz="4" w:space="0"/>
              <w:left w:val="single" w:color="000000" w:sz="4" w:space="0"/>
              <w:right w:val="single" w:color="000000" w:sz="4" w:space="0"/>
            </w:tcBorders>
            <w:noWrap w:val="0"/>
            <w:vAlign w:val="center"/>
          </w:tcPr>
          <w:p w14:paraId="5EA38109">
            <w:pPr>
              <w:spacing w:line="240" w:lineRule="auto"/>
              <w:jc w:val="both"/>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综合统计业务费</w:t>
            </w:r>
          </w:p>
        </w:tc>
        <w:tc>
          <w:tcPr>
            <w:tcW w:w="935" w:type="dxa"/>
            <w:vMerge w:val="restart"/>
            <w:tcBorders>
              <w:top w:val="single" w:color="000000" w:sz="4" w:space="0"/>
              <w:left w:val="single" w:color="000000" w:sz="4" w:space="0"/>
              <w:right w:val="single" w:color="000000" w:sz="4" w:space="0"/>
            </w:tcBorders>
            <w:noWrap w:val="0"/>
            <w:vAlign w:val="center"/>
          </w:tcPr>
          <w:p w14:paraId="377B13E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13.66</w:t>
            </w:r>
          </w:p>
        </w:tc>
        <w:tc>
          <w:tcPr>
            <w:tcW w:w="2256" w:type="dxa"/>
            <w:vMerge w:val="restart"/>
            <w:tcBorders>
              <w:top w:val="single" w:color="000000" w:sz="4" w:space="0"/>
              <w:left w:val="single" w:color="000000" w:sz="4" w:space="0"/>
              <w:right w:val="single" w:color="000000" w:sz="4" w:space="0"/>
            </w:tcBorders>
            <w:noWrap w:val="0"/>
            <w:vAlign w:val="center"/>
          </w:tcPr>
          <w:p w14:paraId="0DC73808">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按照上级统计部门工作要求，组织实施年度各项统计调查工作，进行实地调研、核查及双随机执法检查，组织开展各专业培训，确保数据的真实性、准确性和完整性’为编制《月度经济动态》和《柳河县统计年鉴》提供数据，为县委、县政府决策提供依据。</w:t>
            </w:r>
          </w:p>
        </w:tc>
        <w:tc>
          <w:tcPr>
            <w:tcW w:w="758" w:type="dxa"/>
            <w:vMerge w:val="restart"/>
            <w:tcBorders>
              <w:top w:val="single" w:color="000000" w:sz="4" w:space="0"/>
              <w:left w:val="single" w:color="000000" w:sz="4" w:space="0"/>
              <w:right w:val="single" w:color="000000" w:sz="4" w:space="0"/>
            </w:tcBorders>
            <w:noWrap w:val="0"/>
            <w:vAlign w:val="center"/>
          </w:tcPr>
          <w:p w14:paraId="38B169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A2AFB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5EF4FDD9">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年鉴出版印刷数量</w:t>
            </w:r>
          </w:p>
        </w:tc>
        <w:tc>
          <w:tcPr>
            <w:tcW w:w="1672" w:type="dxa"/>
            <w:tcBorders>
              <w:top w:val="single" w:color="000000" w:sz="4" w:space="0"/>
              <w:left w:val="single" w:color="000000" w:sz="4" w:space="0"/>
              <w:bottom w:val="single" w:color="000000" w:sz="4" w:space="0"/>
              <w:right w:val="single" w:color="000000" w:sz="4" w:space="0"/>
            </w:tcBorders>
            <w:noWrap w:val="0"/>
            <w:vAlign w:val="center"/>
          </w:tcPr>
          <w:p w14:paraId="1AAB9EFF">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年鉴出版印刷数量</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165C9F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=150本</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14:paraId="5F23F2B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48C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8" w:type="dxa"/>
            <w:vMerge w:val="continue"/>
            <w:tcBorders>
              <w:left w:val="single" w:color="000000" w:sz="4" w:space="0"/>
              <w:right w:val="single" w:color="000000" w:sz="4" w:space="0"/>
            </w:tcBorders>
            <w:noWrap w:val="0"/>
            <w:vAlign w:val="center"/>
          </w:tcPr>
          <w:p w14:paraId="2DAC87BC">
            <w:pPr>
              <w:spacing w:line="240" w:lineRule="auto"/>
              <w:jc w:val="center"/>
              <w:rPr>
                <w:rFonts w:hint="eastAsia" w:ascii="华文细黑" w:hAnsi="华文细黑" w:eastAsia="华文细黑" w:cs="华文细黑"/>
                <w:kern w:val="0"/>
                <w:sz w:val="20"/>
                <w:szCs w:val="20"/>
                <w:vertAlign w:val="baseline"/>
              </w:rPr>
            </w:pPr>
          </w:p>
        </w:tc>
        <w:tc>
          <w:tcPr>
            <w:tcW w:w="946" w:type="dxa"/>
            <w:vMerge w:val="continue"/>
            <w:tcBorders>
              <w:left w:val="single" w:color="000000" w:sz="4" w:space="0"/>
              <w:right w:val="single" w:color="000000" w:sz="4" w:space="0"/>
            </w:tcBorders>
            <w:noWrap w:val="0"/>
            <w:vAlign w:val="center"/>
          </w:tcPr>
          <w:p w14:paraId="5265C8F8">
            <w:pPr>
              <w:spacing w:line="240" w:lineRule="auto"/>
              <w:jc w:val="center"/>
              <w:rPr>
                <w:rFonts w:hint="eastAsia" w:ascii="华文细黑" w:hAnsi="华文细黑" w:eastAsia="华文细黑" w:cs="华文细黑"/>
                <w:kern w:val="0"/>
                <w:sz w:val="20"/>
                <w:szCs w:val="20"/>
                <w:vertAlign w:val="baseline"/>
              </w:rPr>
            </w:pPr>
          </w:p>
        </w:tc>
        <w:tc>
          <w:tcPr>
            <w:tcW w:w="935" w:type="dxa"/>
            <w:vMerge w:val="continue"/>
            <w:tcBorders>
              <w:left w:val="single" w:color="000000" w:sz="4" w:space="0"/>
              <w:right w:val="single" w:color="000000" w:sz="4" w:space="0"/>
            </w:tcBorders>
            <w:noWrap w:val="0"/>
            <w:vAlign w:val="center"/>
          </w:tcPr>
          <w:p w14:paraId="5AFF6AE5">
            <w:pPr>
              <w:spacing w:line="240" w:lineRule="auto"/>
              <w:jc w:val="center"/>
              <w:rPr>
                <w:rFonts w:hint="eastAsia" w:ascii="华文细黑" w:hAnsi="华文细黑" w:eastAsia="华文细黑" w:cs="华文细黑"/>
                <w:kern w:val="0"/>
                <w:sz w:val="20"/>
                <w:szCs w:val="20"/>
                <w:vertAlign w:val="baseline"/>
              </w:rPr>
            </w:pPr>
          </w:p>
        </w:tc>
        <w:tc>
          <w:tcPr>
            <w:tcW w:w="2256" w:type="dxa"/>
            <w:vMerge w:val="continue"/>
            <w:tcBorders>
              <w:left w:val="single" w:color="000000" w:sz="4" w:space="0"/>
              <w:right w:val="single" w:color="000000" w:sz="4" w:space="0"/>
            </w:tcBorders>
            <w:noWrap w:val="0"/>
            <w:vAlign w:val="center"/>
          </w:tcPr>
          <w:p w14:paraId="4A64B69E">
            <w:pPr>
              <w:spacing w:line="240" w:lineRule="auto"/>
              <w:jc w:val="center"/>
              <w:rPr>
                <w:rFonts w:hint="eastAsia" w:ascii="华文细黑" w:hAnsi="华文细黑" w:eastAsia="华文细黑" w:cs="华文细黑"/>
                <w:kern w:val="0"/>
                <w:sz w:val="20"/>
                <w:szCs w:val="20"/>
                <w:vertAlign w:val="baseline"/>
              </w:rPr>
            </w:pPr>
          </w:p>
        </w:tc>
        <w:tc>
          <w:tcPr>
            <w:tcW w:w="758" w:type="dxa"/>
            <w:vMerge w:val="continue"/>
            <w:tcBorders>
              <w:left w:val="single" w:color="000000" w:sz="4" w:space="0"/>
              <w:right w:val="single" w:color="000000" w:sz="4" w:space="0"/>
            </w:tcBorders>
            <w:noWrap w:val="0"/>
            <w:vAlign w:val="center"/>
          </w:tcPr>
          <w:p w14:paraId="0652C7FA">
            <w:pPr>
              <w:spacing w:line="240" w:lineRule="auto"/>
              <w:jc w:val="center"/>
              <w:rPr>
                <w:rFonts w:hint="eastAsia" w:ascii="华文细黑" w:hAnsi="华文细黑" w:eastAsia="华文细黑" w:cs="华文细黑"/>
                <w:kern w:val="0"/>
                <w:sz w:val="20"/>
                <w:szCs w:val="20"/>
                <w:vertAlign w:val="baseline"/>
              </w:rPr>
            </w:pPr>
          </w:p>
        </w:tc>
        <w:tc>
          <w:tcPr>
            <w:tcW w:w="726" w:type="dxa"/>
            <w:tcBorders>
              <w:top w:val="single" w:color="000000" w:sz="4" w:space="0"/>
            </w:tcBorders>
            <w:noWrap w:val="0"/>
            <w:vAlign w:val="center"/>
          </w:tcPr>
          <w:p w14:paraId="555621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274" w:type="dxa"/>
            <w:tcBorders>
              <w:top w:val="single" w:color="000000" w:sz="4" w:space="0"/>
            </w:tcBorders>
            <w:noWrap w:val="0"/>
            <w:vAlign w:val="center"/>
          </w:tcPr>
          <w:p w14:paraId="63CE315B">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统计公报撰写完成时间</w:t>
            </w:r>
          </w:p>
        </w:tc>
        <w:tc>
          <w:tcPr>
            <w:tcW w:w="1672" w:type="dxa"/>
            <w:tcBorders>
              <w:top w:val="single" w:color="000000" w:sz="4" w:space="0"/>
            </w:tcBorders>
            <w:noWrap w:val="0"/>
            <w:vAlign w:val="center"/>
          </w:tcPr>
          <w:p w14:paraId="4AB9A135">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撰写2023年度统计公报完成时间，8月底前完成。</w:t>
            </w:r>
          </w:p>
        </w:tc>
        <w:tc>
          <w:tcPr>
            <w:tcW w:w="895" w:type="dxa"/>
            <w:tcBorders>
              <w:top w:val="single" w:color="000000" w:sz="4" w:space="0"/>
            </w:tcBorders>
            <w:noWrap w:val="0"/>
            <w:vAlign w:val="center"/>
          </w:tcPr>
          <w:p w14:paraId="3495C4B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8月  底前</w:t>
            </w:r>
          </w:p>
        </w:tc>
        <w:tc>
          <w:tcPr>
            <w:tcW w:w="613" w:type="dxa"/>
            <w:tcBorders>
              <w:top w:val="single" w:color="000000" w:sz="4" w:space="0"/>
            </w:tcBorders>
            <w:noWrap w:val="0"/>
            <w:vAlign w:val="center"/>
          </w:tcPr>
          <w:p w14:paraId="53BFF5D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EF8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8" w:type="dxa"/>
            <w:vMerge w:val="continue"/>
            <w:tcBorders>
              <w:left w:val="single" w:color="000000" w:sz="4" w:space="0"/>
              <w:right w:val="single" w:color="000000" w:sz="4" w:space="0"/>
            </w:tcBorders>
            <w:noWrap w:val="0"/>
            <w:vAlign w:val="center"/>
          </w:tcPr>
          <w:p w14:paraId="44825CBE">
            <w:pPr>
              <w:spacing w:line="240" w:lineRule="auto"/>
              <w:jc w:val="center"/>
              <w:rPr>
                <w:rFonts w:hint="eastAsia" w:ascii="华文细黑" w:hAnsi="华文细黑" w:eastAsia="华文细黑" w:cs="华文细黑"/>
                <w:kern w:val="0"/>
                <w:sz w:val="20"/>
                <w:szCs w:val="20"/>
                <w:vertAlign w:val="baseline"/>
              </w:rPr>
            </w:pPr>
          </w:p>
        </w:tc>
        <w:tc>
          <w:tcPr>
            <w:tcW w:w="946" w:type="dxa"/>
            <w:vMerge w:val="continue"/>
            <w:tcBorders>
              <w:left w:val="single" w:color="000000" w:sz="4" w:space="0"/>
              <w:right w:val="single" w:color="000000" w:sz="4" w:space="0"/>
            </w:tcBorders>
            <w:noWrap w:val="0"/>
            <w:vAlign w:val="center"/>
          </w:tcPr>
          <w:p w14:paraId="14156923">
            <w:pPr>
              <w:spacing w:line="240" w:lineRule="auto"/>
              <w:jc w:val="center"/>
              <w:rPr>
                <w:rFonts w:hint="eastAsia" w:ascii="华文细黑" w:hAnsi="华文细黑" w:eastAsia="华文细黑" w:cs="华文细黑"/>
                <w:kern w:val="0"/>
                <w:sz w:val="20"/>
                <w:szCs w:val="20"/>
                <w:vertAlign w:val="baseline"/>
              </w:rPr>
            </w:pPr>
          </w:p>
        </w:tc>
        <w:tc>
          <w:tcPr>
            <w:tcW w:w="935" w:type="dxa"/>
            <w:vMerge w:val="continue"/>
            <w:tcBorders>
              <w:left w:val="single" w:color="000000" w:sz="4" w:space="0"/>
              <w:right w:val="single" w:color="000000" w:sz="4" w:space="0"/>
            </w:tcBorders>
            <w:noWrap w:val="0"/>
            <w:vAlign w:val="center"/>
          </w:tcPr>
          <w:p w14:paraId="687B4DAA">
            <w:pPr>
              <w:spacing w:line="240" w:lineRule="auto"/>
              <w:jc w:val="center"/>
              <w:rPr>
                <w:rFonts w:hint="eastAsia" w:ascii="华文细黑" w:hAnsi="华文细黑" w:eastAsia="华文细黑" w:cs="华文细黑"/>
                <w:kern w:val="0"/>
                <w:sz w:val="20"/>
                <w:szCs w:val="20"/>
                <w:vertAlign w:val="baseline"/>
              </w:rPr>
            </w:pPr>
          </w:p>
        </w:tc>
        <w:tc>
          <w:tcPr>
            <w:tcW w:w="2256" w:type="dxa"/>
            <w:vMerge w:val="continue"/>
            <w:tcBorders>
              <w:left w:val="single" w:color="000000" w:sz="4" w:space="0"/>
              <w:right w:val="single" w:color="000000" w:sz="4" w:space="0"/>
            </w:tcBorders>
            <w:noWrap w:val="0"/>
            <w:vAlign w:val="center"/>
          </w:tcPr>
          <w:p w14:paraId="7FE29D48">
            <w:pPr>
              <w:spacing w:line="240" w:lineRule="auto"/>
              <w:jc w:val="center"/>
              <w:rPr>
                <w:rFonts w:hint="eastAsia" w:ascii="华文细黑" w:hAnsi="华文细黑" w:eastAsia="华文细黑" w:cs="华文细黑"/>
                <w:kern w:val="0"/>
                <w:sz w:val="20"/>
                <w:szCs w:val="20"/>
                <w:vertAlign w:val="baseline"/>
              </w:rPr>
            </w:pPr>
          </w:p>
        </w:tc>
        <w:tc>
          <w:tcPr>
            <w:tcW w:w="758" w:type="dxa"/>
            <w:vMerge w:val="continue"/>
            <w:tcBorders>
              <w:left w:val="single" w:color="000000" w:sz="4" w:space="0"/>
              <w:right w:val="single" w:color="000000" w:sz="4" w:space="0"/>
            </w:tcBorders>
            <w:noWrap w:val="0"/>
            <w:vAlign w:val="center"/>
          </w:tcPr>
          <w:p w14:paraId="780C62A6">
            <w:pPr>
              <w:spacing w:line="240" w:lineRule="auto"/>
              <w:jc w:val="center"/>
              <w:rPr>
                <w:rFonts w:hint="eastAsia" w:ascii="华文细黑" w:hAnsi="华文细黑" w:eastAsia="华文细黑" w:cs="华文细黑"/>
                <w:kern w:val="0"/>
                <w:sz w:val="20"/>
                <w:szCs w:val="20"/>
                <w:vertAlign w:val="baseline"/>
              </w:rPr>
            </w:pPr>
          </w:p>
        </w:tc>
        <w:tc>
          <w:tcPr>
            <w:tcW w:w="726" w:type="dxa"/>
            <w:noWrap w:val="0"/>
            <w:vAlign w:val="center"/>
          </w:tcPr>
          <w:p w14:paraId="42E648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274" w:type="dxa"/>
            <w:noWrap w:val="0"/>
            <w:vAlign w:val="center"/>
          </w:tcPr>
          <w:p w14:paraId="0ED6A31C">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培训合格率</w:t>
            </w:r>
          </w:p>
        </w:tc>
        <w:tc>
          <w:tcPr>
            <w:tcW w:w="1672" w:type="dxa"/>
            <w:noWrap w:val="0"/>
            <w:vAlign w:val="center"/>
          </w:tcPr>
          <w:p w14:paraId="77E4F8DC">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反映参加统计培训的人员合格率情况</w:t>
            </w:r>
          </w:p>
        </w:tc>
        <w:tc>
          <w:tcPr>
            <w:tcW w:w="895" w:type="dxa"/>
            <w:noWrap w:val="0"/>
            <w:vAlign w:val="center"/>
          </w:tcPr>
          <w:p w14:paraId="3A51EB6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w:t>
            </w:r>
          </w:p>
        </w:tc>
        <w:tc>
          <w:tcPr>
            <w:tcW w:w="613" w:type="dxa"/>
            <w:noWrap w:val="0"/>
            <w:vAlign w:val="center"/>
          </w:tcPr>
          <w:p w14:paraId="471CD7D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05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8" w:type="dxa"/>
            <w:vMerge w:val="continue"/>
            <w:tcBorders>
              <w:left w:val="single" w:color="000000" w:sz="4" w:space="0"/>
              <w:right w:val="single" w:color="000000" w:sz="4" w:space="0"/>
            </w:tcBorders>
            <w:noWrap w:val="0"/>
            <w:vAlign w:val="center"/>
          </w:tcPr>
          <w:p w14:paraId="02FD223B">
            <w:pPr>
              <w:spacing w:line="240" w:lineRule="auto"/>
              <w:jc w:val="center"/>
              <w:rPr>
                <w:rFonts w:hint="eastAsia" w:ascii="华文细黑" w:hAnsi="华文细黑" w:eastAsia="华文细黑" w:cs="华文细黑"/>
                <w:kern w:val="0"/>
                <w:sz w:val="20"/>
                <w:szCs w:val="20"/>
                <w:vertAlign w:val="baseline"/>
              </w:rPr>
            </w:pPr>
          </w:p>
        </w:tc>
        <w:tc>
          <w:tcPr>
            <w:tcW w:w="946" w:type="dxa"/>
            <w:vMerge w:val="continue"/>
            <w:tcBorders>
              <w:left w:val="single" w:color="000000" w:sz="4" w:space="0"/>
              <w:right w:val="single" w:color="000000" w:sz="4" w:space="0"/>
            </w:tcBorders>
            <w:noWrap w:val="0"/>
            <w:vAlign w:val="center"/>
          </w:tcPr>
          <w:p w14:paraId="0421FF20">
            <w:pPr>
              <w:spacing w:line="240" w:lineRule="auto"/>
              <w:jc w:val="center"/>
              <w:rPr>
                <w:rFonts w:hint="eastAsia" w:ascii="华文细黑" w:hAnsi="华文细黑" w:eastAsia="华文细黑" w:cs="华文细黑"/>
                <w:kern w:val="0"/>
                <w:sz w:val="20"/>
                <w:szCs w:val="20"/>
                <w:vertAlign w:val="baseline"/>
              </w:rPr>
            </w:pPr>
          </w:p>
        </w:tc>
        <w:tc>
          <w:tcPr>
            <w:tcW w:w="935" w:type="dxa"/>
            <w:vMerge w:val="continue"/>
            <w:tcBorders>
              <w:left w:val="single" w:color="000000" w:sz="4" w:space="0"/>
              <w:right w:val="single" w:color="000000" w:sz="4" w:space="0"/>
            </w:tcBorders>
            <w:noWrap w:val="0"/>
            <w:vAlign w:val="center"/>
          </w:tcPr>
          <w:p w14:paraId="0AD2D935">
            <w:pPr>
              <w:spacing w:line="240" w:lineRule="auto"/>
              <w:jc w:val="center"/>
              <w:rPr>
                <w:rFonts w:hint="eastAsia" w:ascii="华文细黑" w:hAnsi="华文细黑" w:eastAsia="华文细黑" w:cs="华文细黑"/>
                <w:kern w:val="0"/>
                <w:sz w:val="20"/>
                <w:szCs w:val="20"/>
                <w:vertAlign w:val="baseline"/>
              </w:rPr>
            </w:pPr>
          </w:p>
        </w:tc>
        <w:tc>
          <w:tcPr>
            <w:tcW w:w="2256" w:type="dxa"/>
            <w:vMerge w:val="continue"/>
            <w:tcBorders>
              <w:left w:val="single" w:color="000000" w:sz="4" w:space="0"/>
              <w:right w:val="single" w:color="000000" w:sz="4" w:space="0"/>
            </w:tcBorders>
            <w:noWrap w:val="0"/>
            <w:vAlign w:val="center"/>
          </w:tcPr>
          <w:p w14:paraId="4DB71959">
            <w:pPr>
              <w:spacing w:line="240" w:lineRule="auto"/>
              <w:jc w:val="center"/>
              <w:rPr>
                <w:rFonts w:hint="eastAsia" w:ascii="华文细黑" w:hAnsi="华文细黑" w:eastAsia="华文细黑" w:cs="华文细黑"/>
                <w:kern w:val="0"/>
                <w:sz w:val="20"/>
                <w:szCs w:val="20"/>
                <w:vertAlign w:val="baseline"/>
              </w:rPr>
            </w:pPr>
          </w:p>
        </w:tc>
        <w:tc>
          <w:tcPr>
            <w:tcW w:w="758" w:type="dxa"/>
            <w:vMerge w:val="restart"/>
            <w:noWrap w:val="0"/>
            <w:vAlign w:val="center"/>
          </w:tcPr>
          <w:p w14:paraId="08A6C10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成本</w:t>
            </w:r>
            <w:r>
              <w:rPr>
                <w:rFonts w:hint="eastAsia" w:ascii="华文细黑" w:hAnsi="华文细黑" w:eastAsia="华文细黑" w:cs="华文细黑"/>
                <w:kern w:val="0"/>
                <w:sz w:val="20"/>
                <w:szCs w:val="20"/>
                <w:vertAlign w:val="baseline"/>
                <w:lang w:val="en-US" w:eastAsia="zh-CN"/>
              </w:rPr>
              <w:t xml:space="preserve"> 指标</w:t>
            </w:r>
          </w:p>
        </w:tc>
        <w:tc>
          <w:tcPr>
            <w:tcW w:w="726" w:type="dxa"/>
            <w:noWrap w:val="0"/>
            <w:vAlign w:val="center"/>
          </w:tcPr>
          <w:p w14:paraId="3E1B6F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274" w:type="dxa"/>
            <w:noWrap w:val="0"/>
            <w:vAlign w:val="center"/>
          </w:tcPr>
          <w:p w14:paraId="05D6EA39">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人均培训成本</w:t>
            </w:r>
          </w:p>
        </w:tc>
        <w:tc>
          <w:tcPr>
            <w:tcW w:w="1672" w:type="dxa"/>
            <w:noWrap w:val="0"/>
            <w:vAlign w:val="center"/>
          </w:tcPr>
          <w:p w14:paraId="5FDDBA96">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反映人员培训的人均成本情况</w:t>
            </w:r>
          </w:p>
        </w:tc>
        <w:tc>
          <w:tcPr>
            <w:tcW w:w="895" w:type="dxa"/>
            <w:noWrap w:val="0"/>
            <w:vAlign w:val="center"/>
          </w:tcPr>
          <w:p w14:paraId="12A1C7DE">
            <w:pPr>
              <w:spacing w:line="240" w:lineRule="auto"/>
              <w:jc w:val="center"/>
              <w:rPr>
                <w:rFonts w:hint="default" w:ascii="华文细黑" w:hAnsi="华文细黑" w:eastAsia="华文细黑" w:cs="华文细黑"/>
                <w:kern w:val="0"/>
                <w:sz w:val="20"/>
                <w:szCs w:val="20"/>
                <w:vertAlign w:val="baseline"/>
                <w:lang w:val="en-US"/>
              </w:rPr>
            </w:pPr>
            <w:r>
              <w:rPr>
                <w:rFonts w:hint="default" w:ascii="Arial" w:hAnsi="Arial" w:cs="Arial"/>
                <w:color w:val="000000"/>
                <w:kern w:val="0"/>
                <w:sz w:val="24"/>
                <w:szCs w:val="22"/>
                <w:lang w:val="en-US" w:eastAsia="zh-CN"/>
              </w:rPr>
              <w:t>≤</w:t>
            </w:r>
            <w:r>
              <w:rPr>
                <w:rFonts w:hint="eastAsia" w:ascii="宋体" w:hAnsi="宋体" w:cs="宋体"/>
                <w:color w:val="000000"/>
                <w:kern w:val="0"/>
                <w:sz w:val="24"/>
                <w:szCs w:val="22"/>
                <w:lang w:val="en-US" w:eastAsia="zh-CN"/>
              </w:rPr>
              <w:t xml:space="preserve"> </w:t>
            </w:r>
            <w:r>
              <w:rPr>
                <w:rFonts w:hint="eastAsia" w:ascii="华文细黑" w:hAnsi="华文细黑" w:eastAsia="华文细黑" w:cs="华文细黑"/>
                <w:kern w:val="0"/>
                <w:sz w:val="20"/>
                <w:szCs w:val="20"/>
                <w:vertAlign w:val="baseline"/>
                <w:lang w:val="en-US" w:eastAsia="zh-CN"/>
              </w:rPr>
              <w:t>400元/人/天</w:t>
            </w:r>
          </w:p>
        </w:tc>
        <w:tc>
          <w:tcPr>
            <w:tcW w:w="613" w:type="dxa"/>
            <w:noWrap w:val="0"/>
            <w:vAlign w:val="center"/>
          </w:tcPr>
          <w:p w14:paraId="3F784E3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0B7C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8" w:type="dxa"/>
            <w:vMerge w:val="continue"/>
            <w:tcBorders>
              <w:left w:val="single" w:color="000000" w:sz="4" w:space="0"/>
              <w:right w:val="single" w:color="000000" w:sz="4" w:space="0"/>
            </w:tcBorders>
            <w:noWrap w:val="0"/>
            <w:vAlign w:val="center"/>
          </w:tcPr>
          <w:p w14:paraId="0599FBF5">
            <w:pPr>
              <w:spacing w:line="240" w:lineRule="auto"/>
              <w:jc w:val="center"/>
              <w:rPr>
                <w:rFonts w:hint="eastAsia" w:ascii="华文细黑" w:hAnsi="华文细黑" w:eastAsia="华文细黑" w:cs="华文细黑"/>
                <w:kern w:val="0"/>
                <w:sz w:val="20"/>
                <w:szCs w:val="20"/>
                <w:vertAlign w:val="baseline"/>
              </w:rPr>
            </w:pPr>
          </w:p>
        </w:tc>
        <w:tc>
          <w:tcPr>
            <w:tcW w:w="946" w:type="dxa"/>
            <w:vMerge w:val="continue"/>
            <w:tcBorders>
              <w:left w:val="single" w:color="000000" w:sz="4" w:space="0"/>
              <w:right w:val="single" w:color="000000" w:sz="4" w:space="0"/>
            </w:tcBorders>
            <w:noWrap w:val="0"/>
            <w:vAlign w:val="center"/>
          </w:tcPr>
          <w:p w14:paraId="75042A9B">
            <w:pPr>
              <w:spacing w:line="240" w:lineRule="auto"/>
              <w:jc w:val="center"/>
              <w:rPr>
                <w:rFonts w:hint="eastAsia" w:ascii="华文细黑" w:hAnsi="华文细黑" w:eastAsia="华文细黑" w:cs="华文细黑"/>
                <w:kern w:val="0"/>
                <w:sz w:val="20"/>
                <w:szCs w:val="20"/>
                <w:vertAlign w:val="baseline"/>
              </w:rPr>
            </w:pPr>
          </w:p>
        </w:tc>
        <w:tc>
          <w:tcPr>
            <w:tcW w:w="935" w:type="dxa"/>
            <w:vMerge w:val="continue"/>
            <w:tcBorders>
              <w:left w:val="single" w:color="000000" w:sz="4" w:space="0"/>
              <w:right w:val="single" w:color="000000" w:sz="4" w:space="0"/>
            </w:tcBorders>
            <w:noWrap w:val="0"/>
            <w:vAlign w:val="center"/>
          </w:tcPr>
          <w:p w14:paraId="1A770593">
            <w:pPr>
              <w:spacing w:line="240" w:lineRule="auto"/>
              <w:jc w:val="center"/>
              <w:rPr>
                <w:rFonts w:hint="eastAsia" w:ascii="华文细黑" w:hAnsi="华文细黑" w:eastAsia="华文细黑" w:cs="华文细黑"/>
                <w:kern w:val="0"/>
                <w:sz w:val="20"/>
                <w:szCs w:val="20"/>
                <w:vertAlign w:val="baseline"/>
              </w:rPr>
            </w:pPr>
          </w:p>
        </w:tc>
        <w:tc>
          <w:tcPr>
            <w:tcW w:w="2256" w:type="dxa"/>
            <w:vMerge w:val="continue"/>
            <w:tcBorders>
              <w:left w:val="single" w:color="000000" w:sz="4" w:space="0"/>
              <w:right w:val="single" w:color="000000" w:sz="4" w:space="0"/>
            </w:tcBorders>
            <w:noWrap w:val="0"/>
            <w:vAlign w:val="center"/>
          </w:tcPr>
          <w:p w14:paraId="6C02D328">
            <w:pPr>
              <w:spacing w:line="240" w:lineRule="auto"/>
              <w:jc w:val="center"/>
              <w:rPr>
                <w:rFonts w:hint="eastAsia" w:ascii="华文细黑" w:hAnsi="华文细黑" w:eastAsia="华文细黑" w:cs="华文细黑"/>
                <w:kern w:val="0"/>
                <w:sz w:val="20"/>
                <w:szCs w:val="20"/>
                <w:vertAlign w:val="baseline"/>
              </w:rPr>
            </w:pPr>
          </w:p>
        </w:tc>
        <w:tc>
          <w:tcPr>
            <w:tcW w:w="758" w:type="dxa"/>
            <w:vMerge w:val="continue"/>
            <w:noWrap w:val="0"/>
            <w:vAlign w:val="center"/>
          </w:tcPr>
          <w:p w14:paraId="35806C52">
            <w:pPr>
              <w:spacing w:line="240" w:lineRule="auto"/>
              <w:jc w:val="center"/>
              <w:rPr>
                <w:rFonts w:hint="eastAsia" w:ascii="华文细黑" w:hAnsi="华文细黑" w:eastAsia="华文细黑" w:cs="华文细黑"/>
                <w:kern w:val="0"/>
                <w:sz w:val="20"/>
                <w:szCs w:val="20"/>
                <w:vertAlign w:val="baseline"/>
              </w:rPr>
            </w:pPr>
          </w:p>
        </w:tc>
        <w:tc>
          <w:tcPr>
            <w:tcW w:w="726" w:type="dxa"/>
            <w:noWrap w:val="0"/>
            <w:vAlign w:val="center"/>
          </w:tcPr>
          <w:p w14:paraId="6CD72D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274" w:type="dxa"/>
            <w:noWrap w:val="0"/>
            <w:vAlign w:val="center"/>
          </w:tcPr>
          <w:p w14:paraId="20E13EA9">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单册年鉴出版成本</w:t>
            </w:r>
          </w:p>
        </w:tc>
        <w:tc>
          <w:tcPr>
            <w:tcW w:w="1672" w:type="dxa"/>
            <w:noWrap w:val="0"/>
            <w:vAlign w:val="center"/>
          </w:tcPr>
          <w:p w14:paraId="4E24A469">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反映编制单册年鉴的成本情况。</w:t>
            </w:r>
          </w:p>
        </w:tc>
        <w:tc>
          <w:tcPr>
            <w:tcW w:w="895" w:type="dxa"/>
            <w:noWrap w:val="0"/>
            <w:vAlign w:val="center"/>
          </w:tcPr>
          <w:p w14:paraId="75A9FAA7">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cs="Arial"/>
                <w:color w:val="000000"/>
                <w:kern w:val="0"/>
                <w:sz w:val="24"/>
                <w:szCs w:val="22"/>
                <w:lang w:val="en-US" w:eastAsia="zh-CN"/>
              </w:rPr>
              <w:t>≤</w:t>
            </w:r>
            <w:r>
              <w:rPr>
                <w:rFonts w:hint="eastAsia" w:ascii="华文细黑" w:hAnsi="华文细黑" w:eastAsia="华文细黑" w:cs="华文细黑"/>
                <w:kern w:val="0"/>
                <w:sz w:val="20"/>
                <w:szCs w:val="20"/>
                <w:vertAlign w:val="baseline"/>
                <w:lang w:val="en-US" w:eastAsia="zh-CN"/>
              </w:rPr>
              <w:t>60元/本</w:t>
            </w:r>
          </w:p>
        </w:tc>
        <w:tc>
          <w:tcPr>
            <w:tcW w:w="613" w:type="dxa"/>
            <w:noWrap w:val="0"/>
            <w:vAlign w:val="center"/>
          </w:tcPr>
          <w:p w14:paraId="6BF8193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5D0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8" w:type="dxa"/>
            <w:vMerge w:val="continue"/>
            <w:tcBorders>
              <w:left w:val="single" w:color="000000" w:sz="4" w:space="0"/>
              <w:right w:val="single" w:color="000000" w:sz="4" w:space="0"/>
            </w:tcBorders>
            <w:noWrap w:val="0"/>
            <w:vAlign w:val="center"/>
          </w:tcPr>
          <w:p w14:paraId="56747EAE">
            <w:pPr>
              <w:spacing w:line="240" w:lineRule="auto"/>
              <w:jc w:val="center"/>
              <w:rPr>
                <w:rFonts w:hint="eastAsia" w:ascii="华文细黑" w:hAnsi="华文细黑" w:eastAsia="华文细黑" w:cs="华文细黑"/>
                <w:kern w:val="0"/>
                <w:sz w:val="20"/>
                <w:szCs w:val="20"/>
                <w:vertAlign w:val="baseline"/>
              </w:rPr>
            </w:pPr>
          </w:p>
        </w:tc>
        <w:tc>
          <w:tcPr>
            <w:tcW w:w="946" w:type="dxa"/>
            <w:vMerge w:val="continue"/>
            <w:tcBorders>
              <w:left w:val="single" w:color="000000" w:sz="4" w:space="0"/>
              <w:right w:val="single" w:color="000000" w:sz="4" w:space="0"/>
            </w:tcBorders>
            <w:noWrap w:val="0"/>
            <w:vAlign w:val="center"/>
          </w:tcPr>
          <w:p w14:paraId="41981CB8">
            <w:pPr>
              <w:spacing w:line="240" w:lineRule="auto"/>
              <w:jc w:val="center"/>
              <w:rPr>
                <w:rFonts w:hint="eastAsia" w:ascii="华文细黑" w:hAnsi="华文细黑" w:eastAsia="华文细黑" w:cs="华文细黑"/>
                <w:kern w:val="0"/>
                <w:sz w:val="20"/>
                <w:szCs w:val="20"/>
                <w:vertAlign w:val="baseline"/>
              </w:rPr>
            </w:pPr>
          </w:p>
        </w:tc>
        <w:tc>
          <w:tcPr>
            <w:tcW w:w="935" w:type="dxa"/>
            <w:vMerge w:val="continue"/>
            <w:tcBorders>
              <w:left w:val="single" w:color="000000" w:sz="4" w:space="0"/>
              <w:right w:val="single" w:color="000000" w:sz="4" w:space="0"/>
            </w:tcBorders>
            <w:noWrap w:val="0"/>
            <w:vAlign w:val="center"/>
          </w:tcPr>
          <w:p w14:paraId="62A8EA94">
            <w:pPr>
              <w:spacing w:line="240" w:lineRule="auto"/>
              <w:jc w:val="center"/>
              <w:rPr>
                <w:rFonts w:hint="eastAsia" w:ascii="华文细黑" w:hAnsi="华文细黑" w:eastAsia="华文细黑" w:cs="华文细黑"/>
                <w:kern w:val="0"/>
                <w:sz w:val="20"/>
                <w:szCs w:val="20"/>
                <w:vertAlign w:val="baseline"/>
              </w:rPr>
            </w:pPr>
          </w:p>
        </w:tc>
        <w:tc>
          <w:tcPr>
            <w:tcW w:w="2256" w:type="dxa"/>
            <w:vMerge w:val="continue"/>
            <w:tcBorders>
              <w:left w:val="single" w:color="000000" w:sz="4" w:space="0"/>
              <w:right w:val="single" w:color="000000" w:sz="4" w:space="0"/>
            </w:tcBorders>
            <w:noWrap w:val="0"/>
            <w:vAlign w:val="center"/>
          </w:tcPr>
          <w:p w14:paraId="73C3CC34">
            <w:pPr>
              <w:spacing w:line="240" w:lineRule="auto"/>
              <w:jc w:val="center"/>
              <w:rPr>
                <w:rFonts w:hint="eastAsia" w:ascii="华文细黑" w:hAnsi="华文细黑" w:eastAsia="华文细黑" w:cs="华文细黑"/>
                <w:kern w:val="0"/>
                <w:sz w:val="20"/>
                <w:szCs w:val="20"/>
                <w:vertAlign w:val="baseline"/>
              </w:rPr>
            </w:pPr>
          </w:p>
        </w:tc>
        <w:tc>
          <w:tcPr>
            <w:tcW w:w="758" w:type="dxa"/>
            <w:noWrap w:val="0"/>
            <w:vAlign w:val="center"/>
          </w:tcPr>
          <w:p w14:paraId="56DE9D2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26" w:type="dxa"/>
            <w:noWrap w:val="0"/>
            <w:vAlign w:val="center"/>
          </w:tcPr>
          <w:p w14:paraId="4A87A65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274" w:type="dxa"/>
            <w:noWrap w:val="0"/>
            <w:vAlign w:val="center"/>
          </w:tcPr>
          <w:p w14:paraId="4A94B5F5">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w:t>
            </w:r>
          </w:p>
        </w:tc>
        <w:tc>
          <w:tcPr>
            <w:tcW w:w="1672" w:type="dxa"/>
            <w:noWrap w:val="0"/>
            <w:vAlign w:val="center"/>
          </w:tcPr>
          <w:p w14:paraId="0FC5942F">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向社会公众提供反映柳河县年度经济运行发展状况的统计公报篇数</w:t>
            </w:r>
          </w:p>
        </w:tc>
        <w:tc>
          <w:tcPr>
            <w:tcW w:w="895" w:type="dxa"/>
            <w:noWrap w:val="0"/>
            <w:vAlign w:val="center"/>
          </w:tcPr>
          <w:p w14:paraId="33588FF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=1篇</w:t>
            </w:r>
          </w:p>
        </w:tc>
        <w:tc>
          <w:tcPr>
            <w:tcW w:w="613" w:type="dxa"/>
            <w:noWrap w:val="0"/>
            <w:vAlign w:val="center"/>
          </w:tcPr>
          <w:p w14:paraId="3853C717">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75C2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8" w:type="dxa"/>
            <w:vMerge w:val="continue"/>
            <w:tcBorders>
              <w:left w:val="single" w:color="000000" w:sz="4" w:space="0"/>
              <w:right w:val="single" w:color="000000" w:sz="4" w:space="0"/>
            </w:tcBorders>
            <w:noWrap w:val="0"/>
            <w:vAlign w:val="center"/>
          </w:tcPr>
          <w:p w14:paraId="117A6E5B">
            <w:pPr>
              <w:spacing w:line="240" w:lineRule="auto"/>
              <w:jc w:val="center"/>
              <w:rPr>
                <w:rFonts w:hint="eastAsia" w:ascii="华文细黑" w:hAnsi="华文细黑" w:eastAsia="华文细黑" w:cs="华文细黑"/>
                <w:kern w:val="0"/>
                <w:sz w:val="20"/>
                <w:szCs w:val="20"/>
                <w:vertAlign w:val="baseline"/>
              </w:rPr>
            </w:pPr>
          </w:p>
        </w:tc>
        <w:tc>
          <w:tcPr>
            <w:tcW w:w="946" w:type="dxa"/>
            <w:vMerge w:val="continue"/>
            <w:tcBorders>
              <w:left w:val="single" w:color="000000" w:sz="4" w:space="0"/>
              <w:right w:val="single" w:color="000000" w:sz="4" w:space="0"/>
            </w:tcBorders>
            <w:noWrap w:val="0"/>
            <w:vAlign w:val="center"/>
          </w:tcPr>
          <w:p w14:paraId="507C18BF">
            <w:pPr>
              <w:spacing w:line="240" w:lineRule="auto"/>
              <w:jc w:val="center"/>
              <w:rPr>
                <w:rFonts w:hint="eastAsia" w:ascii="华文细黑" w:hAnsi="华文细黑" w:eastAsia="华文细黑" w:cs="华文细黑"/>
                <w:kern w:val="0"/>
                <w:sz w:val="20"/>
                <w:szCs w:val="20"/>
                <w:vertAlign w:val="baseline"/>
              </w:rPr>
            </w:pPr>
          </w:p>
        </w:tc>
        <w:tc>
          <w:tcPr>
            <w:tcW w:w="935" w:type="dxa"/>
            <w:vMerge w:val="continue"/>
            <w:tcBorders>
              <w:left w:val="single" w:color="000000" w:sz="4" w:space="0"/>
              <w:right w:val="single" w:color="000000" w:sz="4" w:space="0"/>
            </w:tcBorders>
            <w:noWrap w:val="0"/>
            <w:vAlign w:val="center"/>
          </w:tcPr>
          <w:p w14:paraId="527C8606">
            <w:pPr>
              <w:spacing w:line="240" w:lineRule="auto"/>
              <w:jc w:val="center"/>
              <w:rPr>
                <w:rFonts w:hint="eastAsia" w:ascii="华文细黑" w:hAnsi="华文细黑" w:eastAsia="华文细黑" w:cs="华文细黑"/>
                <w:kern w:val="0"/>
                <w:sz w:val="20"/>
                <w:szCs w:val="20"/>
                <w:vertAlign w:val="baseline"/>
              </w:rPr>
            </w:pPr>
          </w:p>
        </w:tc>
        <w:tc>
          <w:tcPr>
            <w:tcW w:w="2256" w:type="dxa"/>
            <w:vMerge w:val="continue"/>
            <w:tcBorders>
              <w:left w:val="single" w:color="000000" w:sz="4" w:space="0"/>
              <w:right w:val="single" w:color="000000" w:sz="4" w:space="0"/>
            </w:tcBorders>
            <w:noWrap w:val="0"/>
            <w:vAlign w:val="center"/>
          </w:tcPr>
          <w:p w14:paraId="21DD2C32">
            <w:pPr>
              <w:spacing w:line="240" w:lineRule="auto"/>
              <w:jc w:val="center"/>
              <w:rPr>
                <w:rFonts w:hint="eastAsia" w:ascii="华文细黑" w:hAnsi="华文细黑" w:eastAsia="华文细黑" w:cs="华文细黑"/>
                <w:kern w:val="0"/>
                <w:sz w:val="20"/>
                <w:szCs w:val="20"/>
                <w:vertAlign w:val="baseline"/>
              </w:rPr>
            </w:pPr>
          </w:p>
        </w:tc>
        <w:tc>
          <w:tcPr>
            <w:tcW w:w="758" w:type="dxa"/>
            <w:noWrap w:val="0"/>
            <w:vAlign w:val="center"/>
          </w:tcPr>
          <w:p w14:paraId="156DD9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726" w:type="dxa"/>
            <w:noWrap w:val="0"/>
            <w:vAlign w:val="center"/>
          </w:tcPr>
          <w:p w14:paraId="5371B0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274" w:type="dxa"/>
            <w:noWrap w:val="0"/>
            <w:vAlign w:val="center"/>
          </w:tcPr>
          <w:p w14:paraId="790805A9">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数据产品应用者满意度</w:t>
            </w:r>
          </w:p>
        </w:tc>
        <w:tc>
          <w:tcPr>
            <w:tcW w:w="1672" w:type="dxa"/>
            <w:noWrap w:val="0"/>
            <w:vAlign w:val="center"/>
          </w:tcPr>
          <w:p w14:paraId="5A8E7662">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反映数据产品使用者满意度情况。</w:t>
            </w:r>
          </w:p>
        </w:tc>
        <w:tc>
          <w:tcPr>
            <w:tcW w:w="895" w:type="dxa"/>
            <w:noWrap w:val="0"/>
            <w:vAlign w:val="center"/>
          </w:tcPr>
          <w:p w14:paraId="52F1AAB0">
            <w:pPr>
              <w:spacing w:line="240" w:lineRule="auto"/>
              <w:jc w:val="center"/>
              <w:rPr>
                <w:rFonts w:hint="eastAsia" w:ascii="华文细黑" w:hAnsi="华文细黑" w:eastAsia="华文细黑" w:cs="华文细黑"/>
                <w:kern w:val="0"/>
                <w:sz w:val="20"/>
                <w:szCs w:val="20"/>
                <w:vertAlign w:val="baseline"/>
              </w:rPr>
            </w:pPr>
            <w:r>
              <w:rPr>
                <w:rFonts w:hint="eastAsia" w:ascii="宋体" w:hAnsi="宋体" w:cs="宋体"/>
                <w:color w:val="000000"/>
                <w:kern w:val="0"/>
                <w:sz w:val="24"/>
                <w:szCs w:val="22"/>
                <w:lang w:val="en-US" w:eastAsia="zh-CN"/>
              </w:rPr>
              <w:t xml:space="preserve"> </w:t>
            </w:r>
            <w:r>
              <w:rPr>
                <w:rFonts w:hint="default" w:ascii="Arial" w:hAnsi="Arial" w:cs="Arial"/>
                <w:color w:val="000000"/>
                <w:kern w:val="0"/>
                <w:sz w:val="24"/>
                <w:szCs w:val="22"/>
                <w:lang w:val="en-US" w:eastAsia="zh-CN"/>
              </w:rPr>
              <w:t>≥</w:t>
            </w:r>
            <w:r>
              <w:rPr>
                <w:rFonts w:hint="eastAsia" w:ascii="华文细黑" w:hAnsi="华文细黑" w:eastAsia="华文细黑" w:cs="华文细黑"/>
                <w:kern w:val="0"/>
                <w:sz w:val="20"/>
                <w:szCs w:val="20"/>
                <w:vertAlign w:val="baseline"/>
                <w:lang w:val="en-US" w:eastAsia="zh-CN"/>
              </w:rPr>
              <w:t>90%</w:t>
            </w:r>
            <w:r>
              <w:rPr>
                <w:rFonts w:hint="eastAsia" w:ascii="Arial" w:hAnsi="Arial" w:cs="Arial"/>
                <w:color w:val="000000"/>
                <w:kern w:val="0"/>
                <w:sz w:val="24"/>
                <w:szCs w:val="22"/>
                <w:lang w:val="en-US" w:eastAsia="zh-CN"/>
              </w:rPr>
              <w:t xml:space="preserve">   </w:t>
            </w:r>
            <w:r>
              <w:rPr>
                <w:rFonts w:hint="eastAsia" w:ascii="宋体" w:hAnsi="宋体" w:cs="宋体"/>
                <w:color w:val="000000"/>
                <w:kern w:val="0"/>
                <w:sz w:val="24"/>
                <w:szCs w:val="22"/>
                <w:lang w:val="en-US" w:eastAsia="zh-CN"/>
              </w:rPr>
              <w:t xml:space="preserve">  </w:t>
            </w:r>
          </w:p>
        </w:tc>
        <w:tc>
          <w:tcPr>
            <w:tcW w:w="613" w:type="dxa"/>
            <w:noWrap w:val="0"/>
            <w:vAlign w:val="center"/>
          </w:tcPr>
          <w:p w14:paraId="403656F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1E02D547">
      <w:pPr>
        <w:spacing w:line="700" w:lineRule="exact"/>
        <w:ind w:firstLine="640" w:firstLineChars="200"/>
        <w:rPr>
          <w:rFonts w:hint="eastAsia" w:eastAsia="楷体"/>
          <w:kern w:val="0"/>
          <w:szCs w:val="32"/>
        </w:rPr>
      </w:pPr>
      <w:r>
        <w:rPr>
          <w:rFonts w:hint="eastAsia" w:eastAsia="楷体"/>
          <w:kern w:val="0"/>
          <w:szCs w:val="32"/>
        </w:rPr>
        <w:br w:type="page"/>
      </w:r>
    </w:p>
    <w:p w14:paraId="11900A8D">
      <w:pPr>
        <w:ind w:firstLine="640" w:firstLineChars="200"/>
        <w:jc w:val="center"/>
        <w:rPr>
          <w:rFonts w:eastAsia="黑体"/>
        </w:rPr>
      </w:pPr>
      <w:r>
        <w:rPr>
          <w:rFonts w:eastAsia="黑体"/>
        </w:rPr>
        <w:t>第三部分 情况说明</w:t>
      </w:r>
    </w:p>
    <w:p w14:paraId="64B25153">
      <w:pPr>
        <w:rPr>
          <w:rFonts w:eastAsia="仿宋"/>
          <w:szCs w:val="32"/>
        </w:rPr>
      </w:pPr>
    </w:p>
    <w:p w14:paraId="528546B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2A90AEC7">
      <w:pPr>
        <w:ind w:firstLine="640" w:firstLineChars="200"/>
        <w:rPr>
          <w:sz w:val="30"/>
          <w:szCs w:val="30"/>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eastAsia="zh-CN"/>
        </w:rPr>
        <w:t>卫生健康</w:t>
      </w:r>
      <w:r>
        <w:rPr>
          <w:szCs w:val="32"/>
        </w:rPr>
        <w:t>支出、住房保障支出。20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131.71</w:t>
      </w:r>
      <w:r>
        <w:rPr>
          <w:szCs w:val="32"/>
        </w:rPr>
        <w:t>万元</w:t>
      </w:r>
      <w:r>
        <w:rPr>
          <w:rFonts w:hint="eastAsia"/>
          <w:szCs w:val="32"/>
          <w:lang w:eastAsia="zh-CN"/>
        </w:rPr>
        <w:t>，其中：本年预算</w:t>
      </w:r>
      <w:r>
        <w:rPr>
          <w:rFonts w:hint="eastAsia"/>
          <w:szCs w:val="32"/>
          <w:lang w:val="en-US" w:eastAsia="zh-CN"/>
        </w:rPr>
        <w:t>131.71</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48.45</w:t>
      </w:r>
      <w:r>
        <w:rPr>
          <w:szCs w:val="32"/>
        </w:rPr>
        <w:t>万元，主要原因是</w:t>
      </w:r>
      <w:r>
        <w:rPr>
          <w:rFonts w:hint="eastAsia"/>
          <w:szCs w:val="32"/>
          <w:lang w:eastAsia="zh-CN"/>
        </w:rPr>
        <w:t>人员调出</w:t>
      </w:r>
      <w:r>
        <w:rPr>
          <w:rFonts w:hint="eastAsia"/>
          <w:szCs w:val="32"/>
          <w:lang w:val="en-US" w:eastAsia="zh-CN"/>
        </w:rPr>
        <w:t>1人，人员经费减少；第五次全国经济普查工作结束，项目经费减少。</w:t>
      </w:r>
    </w:p>
    <w:p w14:paraId="52D6563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4AC4D710">
      <w:pPr>
        <w:ind w:firstLine="640" w:firstLineChars="200"/>
        <w:rPr>
          <w:rFonts w:hint="eastAsia"/>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131.71</w:t>
      </w:r>
      <w:r>
        <w:rPr>
          <w:szCs w:val="32"/>
        </w:rPr>
        <w:t>万元，其中：本年收入</w:t>
      </w:r>
      <w:r>
        <w:rPr>
          <w:rFonts w:hint="eastAsia"/>
          <w:szCs w:val="32"/>
          <w:lang w:val="en-US" w:eastAsia="zh-CN"/>
        </w:rPr>
        <w:t>131.71</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131.71</w:t>
      </w:r>
      <w:r>
        <w:rPr>
          <w:szCs w:val="32"/>
        </w:rPr>
        <w:t>万元，占</w:t>
      </w:r>
      <w:r>
        <w:rPr>
          <w:rFonts w:hint="eastAsia"/>
          <w:szCs w:val="32"/>
          <w:lang w:val="en-US" w:eastAsia="zh-CN"/>
        </w:rPr>
        <w:t>100</w:t>
      </w:r>
      <w:r>
        <w:rPr>
          <w:szCs w:val="32"/>
        </w:rPr>
        <w:t>%</w:t>
      </w:r>
      <w:r>
        <w:rPr>
          <w:rFonts w:hint="eastAsia"/>
          <w:szCs w:val="32"/>
        </w:rPr>
        <w:t>。</w:t>
      </w:r>
    </w:p>
    <w:p w14:paraId="6A068C6E">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0035F058">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131.71</w:t>
      </w:r>
      <w:r>
        <w:rPr>
          <w:szCs w:val="32"/>
        </w:rPr>
        <w:t>万元，其中：基本支出</w:t>
      </w:r>
      <w:r>
        <w:rPr>
          <w:rFonts w:hint="eastAsia"/>
          <w:szCs w:val="32"/>
          <w:lang w:val="en-US" w:eastAsia="zh-CN"/>
        </w:rPr>
        <w:t>107.98</w:t>
      </w:r>
      <w:r>
        <w:rPr>
          <w:szCs w:val="32"/>
        </w:rPr>
        <w:t>万元，占</w:t>
      </w:r>
      <w:r>
        <w:rPr>
          <w:rFonts w:hint="eastAsia"/>
          <w:szCs w:val="32"/>
          <w:lang w:val="en-US" w:eastAsia="zh-CN"/>
        </w:rPr>
        <w:t>81.98</w:t>
      </w:r>
      <w:r>
        <w:rPr>
          <w:szCs w:val="32"/>
        </w:rPr>
        <w:t>%；项目支出</w:t>
      </w:r>
      <w:r>
        <w:rPr>
          <w:rFonts w:hint="eastAsia"/>
          <w:szCs w:val="32"/>
          <w:lang w:val="en-US" w:eastAsia="zh-CN"/>
        </w:rPr>
        <w:t>23.73</w:t>
      </w:r>
      <w:r>
        <w:rPr>
          <w:szCs w:val="32"/>
        </w:rPr>
        <w:t>万元，占</w:t>
      </w:r>
      <w:r>
        <w:rPr>
          <w:rFonts w:hint="eastAsia"/>
          <w:szCs w:val="32"/>
          <w:lang w:val="en-US" w:eastAsia="zh-CN"/>
        </w:rPr>
        <w:t>18.02</w:t>
      </w:r>
      <w:r>
        <w:rPr>
          <w:szCs w:val="32"/>
        </w:rPr>
        <w:t>%。</w:t>
      </w:r>
    </w:p>
    <w:p w14:paraId="64433D64">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0BB7552D">
      <w:pPr>
        <w:ind w:firstLine="6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131.71</w:t>
      </w:r>
      <w:r>
        <w:rPr>
          <w:szCs w:val="32"/>
        </w:rPr>
        <w:t>万元，其中：</w:t>
      </w:r>
      <w:r>
        <w:rPr>
          <w:rFonts w:hint="eastAsia"/>
          <w:szCs w:val="32"/>
        </w:rPr>
        <w:t>本年</w:t>
      </w:r>
      <w:r>
        <w:rPr>
          <w:rFonts w:hint="eastAsia"/>
          <w:szCs w:val="32"/>
          <w:lang w:eastAsia="zh-CN"/>
        </w:rPr>
        <w:t>预算</w:t>
      </w:r>
      <w:r>
        <w:rPr>
          <w:rFonts w:hint="eastAsia"/>
          <w:szCs w:val="32"/>
          <w:lang w:val="en-US" w:eastAsia="zh-CN"/>
        </w:rPr>
        <w:t>131.71</w:t>
      </w:r>
      <w:r>
        <w:rPr>
          <w:szCs w:val="32"/>
        </w:rPr>
        <w:t>万元</w:t>
      </w:r>
      <w:r>
        <w:rPr>
          <w:rFonts w:hint="eastAsia"/>
          <w:szCs w:val="32"/>
          <w:lang w:eastAsia="zh-CN"/>
        </w:rPr>
        <w:t>，</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105.60</w:t>
      </w:r>
      <w:r>
        <w:rPr>
          <w:szCs w:val="32"/>
        </w:rPr>
        <w:t>万元，</w:t>
      </w:r>
      <w:r>
        <w:rPr>
          <w:kern w:val="0"/>
          <w:szCs w:val="32"/>
        </w:rPr>
        <w:t>社会保障和就业支出</w:t>
      </w:r>
      <w:r>
        <w:rPr>
          <w:rFonts w:hint="eastAsia"/>
          <w:szCs w:val="32"/>
          <w:lang w:val="en-US" w:eastAsia="zh-CN"/>
        </w:rPr>
        <w:t>16.29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3.22</w:t>
      </w:r>
      <w:r>
        <w:rPr>
          <w:szCs w:val="32"/>
        </w:rPr>
        <w:t>万元，</w:t>
      </w:r>
      <w:r>
        <w:rPr>
          <w:kern w:val="0"/>
          <w:szCs w:val="32"/>
        </w:rPr>
        <w:t>住房保障支出</w:t>
      </w:r>
      <w:r>
        <w:rPr>
          <w:rFonts w:hint="eastAsia"/>
          <w:szCs w:val="32"/>
          <w:lang w:val="en-US" w:eastAsia="zh-CN"/>
        </w:rPr>
        <w:t>6.60</w:t>
      </w:r>
      <w:r>
        <w:rPr>
          <w:szCs w:val="32"/>
        </w:rPr>
        <w:t>万元</w:t>
      </w:r>
      <w:r>
        <w:rPr>
          <w:rFonts w:hint="eastAsia"/>
          <w:szCs w:val="32"/>
          <w:lang w:eastAsia="zh-CN"/>
        </w:rPr>
        <w:t>。</w:t>
      </w:r>
    </w:p>
    <w:p w14:paraId="0F1C8EE0">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48602BA2">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131.71</w:t>
      </w:r>
      <w:r>
        <w:rPr>
          <w:szCs w:val="32"/>
        </w:rPr>
        <w:t>万元，其中：基本支出</w:t>
      </w:r>
      <w:r>
        <w:rPr>
          <w:rFonts w:hint="eastAsia"/>
          <w:szCs w:val="32"/>
          <w:lang w:val="en-US" w:eastAsia="zh-CN"/>
        </w:rPr>
        <w:t>107.98</w:t>
      </w:r>
      <w:r>
        <w:rPr>
          <w:szCs w:val="32"/>
        </w:rPr>
        <w:t>万元，占</w:t>
      </w:r>
      <w:r>
        <w:rPr>
          <w:rFonts w:hint="eastAsia"/>
          <w:szCs w:val="32"/>
          <w:lang w:val="en-US" w:eastAsia="zh-CN"/>
        </w:rPr>
        <w:t>81.98</w:t>
      </w:r>
      <w:r>
        <w:rPr>
          <w:szCs w:val="32"/>
        </w:rPr>
        <w:t>%；项目支出</w:t>
      </w:r>
      <w:r>
        <w:rPr>
          <w:rFonts w:hint="eastAsia"/>
          <w:szCs w:val="32"/>
          <w:lang w:val="en-US" w:eastAsia="zh-CN"/>
        </w:rPr>
        <w:t>23.73</w:t>
      </w:r>
      <w:r>
        <w:rPr>
          <w:szCs w:val="32"/>
        </w:rPr>
        <w:t>万元，占</w:t>
      </w:r>
      <w:r>
        <w:rPr>
          <w:rFonts w:hint="eastAsia"/>
          <w:szCs w:val="32"/>
          <w:lang w:val="en-US" w:eastAsia="zh-CN"/>
        </w:rPr>
        <w:t>18.02</w:t>
      </w:r>
      <w:r>
        <w:rPr>
          <w:szCs w:val="32"/>
        </w:rPr>
        <w:t>%。基本支出中，人员经费</w:t>
      </w:r>
      <w:r>
        <w:rPr>
          <w:rFonts w:hint="eastAsia"/>
          <w:szCs w:val="32"/>
          <w:lang w:val="en-US" w:eastAsia="zh-CN"/>
        </w:rPr>
        <w:t>91.79</w:t>
      </w:r>
      <w:r>
        <w:rPr>
          <w:szCs w:val="32"/>
        </w:rPr>
        <w:t>万元，占</w:t>
      </w:r>
      <w:r>
        <w:rPr>
          <w:rFonts w:hint="eastAsia"/>
          <w:szCs w:val="32"/>
          <w:lang w:val="en-US" w:eastAsia="zh-CN"/>
        </w:rPr>
        <w:t>85.01</w:t>
      </w:r>
      <w:r>
        <w:rPr>
          <w:szCs w:val="32"/>
        </w:rPr>
        <w:t>%；公用经费</w:t>
      </w:r>
      <w:r>
        <w:rPr>
          <w:rFonts w:hint="eastAsia"/>
          <w:szCs w:val="32"/>
          <w:lang w:val="en-US" w:eastAsia="zh-CN"/>
        </w:rPr>
        <w:t>16.19</w:t>
      </w:r>
      <w:r>
        <w:rPr>
          <w:szCs w:val="32"/>
        </w:rPr>
        <w:t>万元，占</w:t>
      </w:r>
      <w:r>
        <w:rPr>
          <w:rFonts w:hint="eastAsia"/>
          <w:szCs w:val="32"/>
          <w:lang w:val="en-US" w:eastAsia="zh-CN"/>
        </w:rPr>
        <w:t>14.99</w:t>
      </w:r>
      <w:r>
        <w:rPr>
          <w:szCs w:val="32"/>
        </w:rPr>
        <w:t>%。</w:t>
      </w:r>
    </w:p>
    <w:p w14:paraId="5139A524">
      <w:pPr>
        <w:spacing w:line="520" w:lineRule="exact"/>
        <w:ind w:firstLine="640" w:firstLineChars="200"/>
        <w:rPr>
          <w:szCs w:val="32"/>
        </w:rPr>
      </w:pPr>
      <w:r>
        <w:rPr>
          <w:szCs w:val="32"/>
        </w:rPr>
        <w:t>一般公共服务（类）支出</w:t>
      </w:r>
      <w:r>
        <w:rPr>
          <w:rFonts w:hint="eastAsia"/>
          <w:szCs w:val="32"/>
          <w:lang w:val="en-US" w:eastAsia="zh-CN"/>
        </w:rPr>
        <w:t>105.60</w:t>
      </w:r>
      <w:r>
        <w:rPr>
          <w:szCs w:val="32"/>
        </w:rPr>
        <w:t>万元，占</w:t>
      </w:r>
      <w:r>
        <w:rPr>
          <w:rFonts w:hint="eastAsia"/>
          <w:szCs w:val="32"/>
          <w:lang w:val="en-US" w:eastAsia="zh-CN"/>
        </w:rPr>
        <w:t>80.18</w:t>
      </w:r>
      <w:r>
        <w:rPr>
          <w:szCs w:val="32"/>
        </w:rPr>
        <w:t>%，主要用于</w:t>
      </w:r>
      <w:r>
        <w:rPr>
          <w:rFonts w:hint="eastAsia" w:ascii="仿宋_GB2312" w:hAnsi="仿宋"/>
          <w:szCs w:val="32"/>
        </w:rPr>
        <w:t>保障职工工资，维持机关正常运转，完成年度统计工作任务</w:t>
      </w:r>
      <w:r>
        <w:rPr>
          <w:rFonts w:hint="eastAsia" w:ascii="仿宋_GB2312"/>
          <w:szCs w:val="32"/>
        </w:rPr>
        <w:t>。</w:t>
      </w:r>
    </w:p>
    <w:p w14:paraId="440A7502">
      <w:pPr>
        <w:spacing w:line="520" w:lineRule="exact"/>
        <w:ind w:firstLine="640" w:firstLineChars="200"/>
        <w:rPr>
          <w:szCs w:val="32"/>
        </w:rPr>
      </w:pPr>
      <w:r>
        <w:rPr>
          <w:szCs w:val="32"/>
        </w:rPr>
        <w:t>社会保障和就业（类）支出</w:t>
      </w:r>
      <w:r>
        <w:rPr>
          <w:rFonts w:hint="eastAsia"/>
          <w:szCs w:val="32"/>
          <w:lang w:val="en-US" w:eastAsia="zh-CN"/>
        </w:rPr>
        <w:t>16.29</w:t>
      </w:r>
      <w:r>
        <w:rPr>
          <w:szCs w:val="32"/>
        </w:rPr>
        <w:t>万元，占</w:t>
      </w:r>
      <w:r>
        <w:rPr>
          <w:rFonts w:hint="eastAsia"/>
          <w:szCs w:val="32"/>
          <w:lang w:val="en-US" w:eastAsia="zh-CN"/>
        </w:rPr>
        <w:t>12.37</w:t>
      </w:r>
      <w:r>
        <w:rPr>
          <w:szCs w:val="32"/>
        </w:rPr>
        <w:t>%，主要用于</w:t>
      </w:r>
      <w:r>
        <w:rPr>
          <w:rFonts w:hint="eastAsia"/>
          <w:szCs w:val="32"/>
          <w:lang w:eastAsia="zh-CN"/>
        </w:rPr>
        <w:t>保障退休职工</w:t>
      </w:r>
      <w:r>
        <w:rPr>
          <w:szCs w:val="32"/>
        </w:rPr>
        <w:t>取暖费、</w:t>
      </w:r>
      <w:r>
        <w:rPr>
          <w:rFonts w:hint="eastAsia"/>
          <w:szCs w:val="32"/>
          <w:lang w:eastAsia="zh-CN"/>
        </w:rPr>
        <w:t>增加补贴及机关事业单位</w:t>
      </w:r>
      <w:r>
        <w:rPr>
          <w:szCs w:val="32"/>
        </w:rPr>
        <w:t>基本养老</w:t>
      </w:r>
      <w:bookmarkStart w:id="0" w:name="_GoBack"/>
      <w:bookmarkEnd w:id="0"/>
      <w:r>
        <w:rPr>
          <w:szCs w:val="32"/>
        </w:rPr>
        <w:t>保险</w:t>
      </w:r>
      <w:r>
        <w:rPr>
          <w:rFonts w:hint="eastAsia"/>
          <w:szCs w:val="32"/>
          <w:lang w:eastAsia="zh-CN"/>
        </w:rPr>
        <w:t>缴费支出</w:t>
      </w:r>
      <w:r>
        <w:rPr>
          <w:szCs w:val="32"/>
        </w:rPr>
        <w:t>。</w:t>
      </w:r>
    </w:p>
    <w:p w14:paraId="3DFA01B5">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3.22</w:t>
      </w:r>
      <w:r>
        <w:rPr>
          <w:szCs w:val="32"/>
        </w:rPr>
        <w:t>万元，占</w:t>
      </w:r>
      <w:r>
        <w:rPr>
          <w:rFonts w:hint="eastAsia"/>
          <w:szCs w:val="32"/>
          <w:lang w:val="en-US" w:eastAsia="zh-CN"/>
        </w:rPr>
        <w:t>2.44</w:t>
      </w:r>
      <w:r>
        <w:rPr>
          <w:szCs w:val="32"/>
        </w:rPr>
        <w:t>%，主要用于</w:t>
      </w:r>
      <w:r>
        <w:rPr>
          <w:rFonts w:hint="eastAsia"/>
          <w:szCs w:val="32"/>
        </w:rPr>
        <w:t>缴纳职工的医疗保险</w:t>
      </w:r>
      <w:r>
        <w:rPr>
          <w:szCs w:val="32"/>
        </w:rPr>
        <w:t>。</w:t>
      </w:r>
    </w:p>
    <w:p w14:paraId="03C8F304">
      <w:pPr>
        <w:spacing w:line="520" w:lineRule="exact"/>
        <w:ind w:firstLine="640" w:firstLineChars="200"/>
        <w:rPr>
          <w:rFonts w:hint="eastAsia"/>
          <w:szCs w:val="32"/>
        </w:rPr>
      </w:pPr>
      <w:r>
        <w:rPr>
          <w:szCs w:val="32"/>
        </w:rPr>
        <w:t>住房保障（类）支出</w:t>
      </w:r>
      <w:r>
        <w:rPr>
          <w:rFonts w:hint="eastAsia"/>
          <w:szCs w:val="32"/>
          <w:lang w:val="en-US" w:eastAsia="zh-CN"/>
        </w:rPr>
        <w:t>6.60</w:t>
      </w:r>
      <w:r>
        <w:rPr>
          <w:szCs w:val="32"/>
        </w:rPr>
        <w:t>万元，占</w:t>
      </w:r>
      <w:r>
        <w:rPr>
          <w:rFonts w:hint="eastAsia"/>
          <w:szCs w:val="32"/>
          <w:lang w:val="en-US" w:eastAsia="zh-CN"/>
        </w:rPr>
        <w:t>5.01</w:t>
      </w:r>
      <w:r>
        <w:rPr>
          <w:szCs w:val="32"/>
        </w:rPr>
        <w:t>%，主要用于</w:t>
      </w:r>
      <w:r>
        <w:rPr>
          <w:rFonts w:hint="eastAsia"/>
          <w:szCs w:val="32"/>
        </w:rPr>
        <w:t>缴纳职工的住房公积金</w:t>
      </w:r>
      <w:r>
        <w:rPr>
          <w:szCs w:val="32"/>
        </w:rPr>
        <w:t>。</w:t>
      </w:r>
    </w:p>
    <w:p w14:paraId="08C3E9D7">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7602085E">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105.60</w:t>
      </w:r>
      <w:r>
        <w:rPr>
          <w:szCs w:val="32"/>
        </w:rPr>
        <w:t>万元，其中：</w:t>
      </w:r>
    </w:p>
    <w:p w14:paraId="6A61ED35">
      <w:pPr>
        <w:ind w:firstLine="640" w:firstLineChars="200"/>
        <w:rPr>
          <w:kern w:val="0"/>
          <w:szCs w:val="32"/>
        </w:rPr>
      </w:pPr>
      <w:r>
        <w:rPr>
          <w:szCs w:val="32"/>
        </w:rPr>
        <w:t>人员经费</w:t>
      </w:r>
      <w:r>
        <w:rPr>
          <w:rFonts w:hint="eastAsia"/>
          <w:szCs w:val="32"/>
          <w:lang w:val="en-US" w:eastAsia="zh-CN"/>
        </w:rPr>
        <w:t>91.79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5448829C">
      <w:pPr>
        <w:ind w:firstLine="640" w:firstLineChars="200"/>
        <w:rPr>
          <w:szCs w:val="32"/>
        </w:rPr>
      </w:pPr>
      <w:r>
        <w:rPr>
          <w:kern w:val="0"/>
          <w:szCs w:val="32"/>
        </w:rPr>
        <w:t>公用经费</w:t>
      </w:r>
      <w:r>
        <w:rPr>
          <w:rFonts w:hint="eastAsia"/>
          <w:szCs w:val="32"/>
          <w:lang w:val="en-US" w:eastAsia="zh-CN"/>
        </w:rPr>
        <w:t>16.19</w:t>
      </w:r>
      <w:r>
        <w:rPr>
          <w:szCs w:val="32"/>
        </w:rPr>
        <w:t>万元，主要包括：</w:t>
      </w:r>
      <w:r>
        <w:rPr>
          <w:kern w:val="0"/>
          <w:szCs w:val="32"/>
        </w:rPr>
        <w:t>办公费</w:t>
      </w:r>
      <w:r>
        <w:rPr>
          <w:szCs w:val="32"/>
        </w:rPr>
        <w:t>、</w:t>
      </w:r>
      <w:r>
        <w:rPr>
          <w:rFonts w:hint="eastAsia"/>
          <w:szCs w:val="32"/>
          <w:lang w:eastAsia="zh-CN"/>
        </w:rPr>
        <w:t>手续费、</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rFonts w:hint="eastAsia"/>
          <w:szCs w:val="32"/>
          <w:lang w:eastAsia="zh-CN"/>
        </w:rPr>
        <w:t>劳务费、</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3D32AB99">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1A6D64EA">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持平，主要原因是厉行节约，本年度无“三公”经费预算</w:t>
      </w:r>
      <w:r>
        <w:rPr>
          <w:szCs w:val="32"/>
        </w:rPr>
        <w:t>。其中：</w:t>
      </w:r>
    </w:p>
    <w:p w14:paraId="33CF8BDF">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持平，主要原因是本年度无因公出国（境）费预算</w:t>
      </w:r>
      <w:r>
        <w:rPr>
          <w:szCs w:val="32"/>
        </w:rPr>
        <w:t>。</w:t>
      </w:r>
    </w:p>
    <w:p w14:paraId="0D12B44D">
      <w:pPr>
        <w:ind w:firstLine="640" w:firstLineChars="200"/>
        <w:jc w:val="both"/>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持平，主要原因是厉行节约，本年度无公务接待费预算</w:t>
      </w:r>
      <w:r>
        <w:rPr>
          <w:szCs w:val="32"/>
        </w:rPr>
        <w:t>。</w:t>
      </w:r>
    </w:p>
    <w:p w14:paraId="14DFEB10">
      <w:pPr>
        <w:ind w:firstLine="640" w:firstLineChars="200"/>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持平，主要原因是本年无公务用车购置及运行费预算</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持平，主要原因是本单位无公务用车购置预算</w:t>
      </w:r>
      <w:r>
        <w:rPr>
          <w:szCs w:val="32"/>
        </w:rPr>
        <w:t>。</w:t>
      </w:r>
    </w:p>
    <w:p w14:paraId="778F3B6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032F64D">
      <w:pPr>
        <w:ind w:firstLine="640" w:firstLineChars="200"/>
        <w:rPr>
          <w:rFonts w:eastAsia="楷体"/>
          <w:szCs w:val="32"/>
        </w:rPr>
      </w:pPr>
      <w:r>
        <w:rPr>
          <w:rFonts w:hint="eastAsia" w:ascii="仿宋_GB2312" w:hAnsi="仿宋_GB2312" w:eastAsia="仿宋_GB2312" w:cs="仿宋_GB2312"/>
          <w:szCs w:val="32"/>
        </w:rPr>
        <w:t>本单位无政府性基金预算拨款。</w:t>
      </w:r>
    </w:p>
    <w:p w14:paraId="6B84C8B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4D9B3CE7">
      <w:pPr>
        <w:ind w:firstLine="640" w:firstLineChars="200"/>
        <w:rPr>
          <w:rFonts w:hint="eastAsia" w:eastAsia="仿宋_GB2312"/>
          <w:szCs w:val="32"/>
          <w:lang w:eastAsia="zh-CN"/>
        </w:rPr>
      </w:pPr>
      <w:r>
        <w:rPr>
          <w:rFonts w:hint="eastAsia" w:ascii="仿宋_GB2312" w:hAnsi="仿宋_GB2312" w:eastAsia="仿宋_GB2312" w:cs="仿宋_GB2312"/>
          <w:szCs w:val="32"/>
        </w:rPr>
        <w:t>本单位无国有资本经营预算拨款</w:t>
      </w:r>
      <w:r>
        <w:rPr>
          <w:rFonts w:hint="eastAsia" w:ascii="仿宋_GB2312" w:hAnsi="仿宋_GB2312" w:cs="仿宋_GB2312"/>
          <w:szCs w:val="32"/>
          <w:lang w:eastAsia="zh-CN"/>
        </w:rPr>
        <w:t>。</w:t>
      </w:r>
    </w:p>
    <w:p w14:paraId="60A2011C">
      <w:pPr>
        <w:ind w:firstLine="640"/>
        <w:rPr>
          <w:rFonts w:eastAsia="黑体"/>
          <w:szCs w:val="32"/>
        </w:rPr>
      </w:pPr>
      <w:r>
        <w:rPr>
          <w:rFonts w:hint="eastAsia" w:eastAsia="黑体"/>
          <w:szCs w:val="32"/>
        </w:rPr>
        <w:t>十</w:t>
      </w:r>
      <w:r>
        <w:rPr>
          <w:rFonts w:eastAsia="黑体"/>
          <w:szCs w:val="32"/>
        </w:rPr>
        <w:t>、其他重要事项的说明情况</w:t>
      </w:r>
    </w:p>
    <w:p w14:paraId="4DF0EE23">
      <w:pPr>
        <w:spacing w:line="540" w:lineRule="exact"/>
        <w:ind w:firstLine="640" w:firstLineChars="200"/>
        <w:rPr>
          <w:rFonts w:eastAsia="楷体"/>
          <w:szCs w:val="32"/>
        </w:rPr>
      </w:pPr>
      <w:r>
        <w:rPr>
          <w:rFonts w:eastAsia="楷体"/>
          <w:szCs w:val="32"/>
        </w:rPr>
        <w:t>（一）机关运行经费</w:t>
      </w:r>
    </w:p>
    <w:p w14:paraId="345F2CA5">
      <w:pPr>
        <w:spacing w:line="540" w:lineRule="exact"/>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柳河县统计局</w:t>
      </w:r>
      <w:r>
        <w:rPr>
          <w:rFonts w:hint="eastAsia"/>
          <w:szCs w:val="32"/>
          <w:lang w:val="en-US" w:eastAsia="zh-CN"/>
        </w:rPr>
        <w:t>1</w:t>
      </w:r>
      <w:r>
        <w:rPr>
          <w:szCs w:val="32"/>
        </w:rPr>
        <w:t>家行政单位</w:t>
      </w:r>
      <w:r>
        <w:rPr>
          <w:rFonts w:hint="eastAsia"/>
          <w:szCs w:val="32"/>
          <w:lang w:eastAsia="zh-CN"/>
        </w:rPr>
        <w:t>，</w:t>
      </w:r>
      <w:r>
        <w:rPr>
          <w:szCs w:val="32"/>
        </w:rPr>
        <w:t>机关运行经费财政拨款预算</w:t>
      </w:r>
      <w:r>
        <w:rPr>
          <w:rFonts w:hint="eastAsia"/>
          <w:szCs w:val="32"/>
          <w:lang w:val="en-US" w:eastAsia="zh-CN"/>
        </w:rPr>
        <w:t>16.19</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2.06</w:t>
      </w:r>
      <w:r>
        <w:rPr>
          <w:szCs w:val="32"/>
        </w:rPr>
        <w:t>万元，下降</w:t>
      </w:r>
      <w:r>
        <w:rPr>
          <w:rFonts w:hint="eastAsia"/>
          <w:szCs w:val="32"/>
          <w:lang w:val="en-US" w:eastAsia="zh-CN"/>
        </w:rPr>
        <w:t>11.29</w:t>
      </w:r>
      <w:r>
        <w:rPr>
          <w:szCs w:val="32"/>
        </w:rPr>
        <w:t>%</w:t>
      </w:r>
      <w:r>
        <w:rPr>
          <w:rFonts w:hint="eastAsia"/>
          <w:szCs w:val="32"/>
        </w:rPr>
        <w:t>，主要原因是</w:t>
      </w:r>
      <w:r>
        <w:rPr>
          <w:rFonts w:hint="eastAsia"/>
          <w:szCs w:val="32"/>
          <w:lang w:eastAsia="zh-CN"/>
        </w:rPr>
        <w:t>人员减少，机关运行经费减少。</w:t>
      </w:r>
    </w:p>
    <w:p w14:paraId="122C6FFE">
      <w:pPr>
        <w:spacing w:line="540" w:lineRule="exact"/>
        <w:ind w:firstLine="640" w:firstLineChars="200"/>
        <w:rPr>
          <w:rFonts w:eastAsia="楷体"/>
          <w:szCs w:val="32"/>
        </w:rPr>
      </w:pPr>
      <w:r>
        <w:rPr>
          <w:rFonts w:eastAsia="楷体"/>
          <w:szCs w:val="32"/>
        </w:rPr>
        <w:t>（二）政府采购情况</w:t>
      </w:r>
    </w:p>
    <w:p w14:paraId="358CF8ED">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rPr>
        <w:t>本单位</w:t>
      </w:r>
      <w:r>
        <w:rPr>
          <w:rFonts w:eastAsia="楷体"/>
          <w:szCs w:val="32"/>
        </w:rPr>
        <w:t>无</w:t>
      </w:r>
      <w:r>
        <w:rPr>
          <w:szCs w:val="32"/>
        </w:rPr>
        <w:t>政府采购预算</w:t>
      </w:r>
      <w:r>
        <w:rPr>
          <w:rFonts w:hint="eastAsia"/>
          <w:szCs w:val="32"/>
        </w:rPr>
        <w:t>。</w:t>
      </w:r>
    </w:p>
    <w:p w14:paraId="1CC3A751">
      <w:pPr>
        <w:spacing w:line="540" w:lineRule="exact"/>
        <w:ind w:firstLine="640" w:firstLineChars="200"/>
        <w:rPr>
          <w:rFonts w:eastAsia="楷体"/>
          <w:szCs w:val="32"/>
        </w:rPr>
      </w:pPr>
      <w:r>
        <w:rPr>
          <w:rFonts w:eastAsia="楷体"/>
          <w:szCs w:val="32"/>
        </w:rPr>
        <w:t>（三）国有资产占有使用情况</w:t>
      </w:r>
    </w:p>
    <w:p w14:paraId="597E9993">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柳河县统计局</w:t>
      </w:r>
      <w:r>
        <w:rPr>
          <w:rFonts w:hint="eastAsia"/>
          <w:szCs w:val="32"/>
        </w:rPr>
        <w:t>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D8AA75F">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5D846DD">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61B42980">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23.73</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23.73</w:t>
      </w:r>
      <w:r>
        <w:rPr>
          <w:szCs w:val="32"/>
        </w:rPr>
        <w:t>万元，</w:t>
      </w:r>
      <w:r>
        <w:rPr>
          <w:rFonts w:hint="eastAsia"/>
          <w:szCs w:val="32"/>
        </w:rPr>
        <w:t>财政拨款结转</w:t>
      </w:r>
      <w:r>
        <w:rPr>
          <w:rFonts w:hint="eastAsia"/>
          <w:szCs w:val="32"/>
          <w:lang w:val="en-US" w:eastAsia="zh-CN"/>
        </w:rPr>
        <w:t>0</w:t>
      </w:r>
      <w:r>
        <w:rPr>
          <w:szCs w:val="32"/>
        </w:rPr>
        <w:t>万元。</w:t>
      </w:r>
    </w:p>
    <w:p w14:paraId="50836CFF">
      <w:pPr>
        <w:spacing w:line="540" w:lineRule="exact"/>
        <w:ind w:firstLine="640" w:firstLineChars="200"/>
        <w:rPr>
          <w:rFonts w:eastAsia="楷体"/>
          <w:szCs w:val="32"/>
        </w:rPr>
      </w:pPr>
      <w:r>
        <w:rPr>
          <w:rFonts w:hint="eastAsia" w:eastAsia="楷体"/>
          <w:szCs w:val="32"/>
        </w:rPr>
        <w:t>（五）项目支出绩效目标情况说明</w:t>
      </w:r>
    </w:p>
    <w:p w14:paraId="794562CB">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23.73</w:t>
      </w:r>
      <w:r>
        <w:rPr>
          <w:rFonts w:hint="eastAsia" w:ascii="宋体" w:hAnsi="宋体"/>
        </w:rPr>
        <w:t>万元。</w:t>
      </w:r>
    </w:p>
    <w:p w14:paraId="296BE178">
      <w:pPr>
        <w:ind w:firstLine="645"/>
        <w:rPr>
          <w:rFonts w:eastAsia="楷体"/>
          <w:szCs w:val="32"/>
        </w:rPr>
      </w:pPr>
    </w:p>
    <w:p w14:paraId="7696FCE3">
      <w:pPr>
        <w:spacing w:line="540" w:lineRule="exact"/>
        <w:ind w:firstLine="640" w:firstLineChars="200"/>
        <w:rPr>
          <w:rFonts w:eastAsia="楷体"/>
          <w:szCs w:val="32"/>
        </w:rPr>
      </w:pPr>
    </w:p>
    <w:p w14:paraId="1E32FF6A">
      <w:pPr>
        <w:spacing w:line="540" w:lineRule="exact"/>
        <w:ind w:firstLine="640" w:firstLineChars="200"/>
        <w:rPr>
          <w:rFonts w:eastAsia="楷体"/>
          <w:szCs w:val="32"/>
        </w:rPr>
      </w:pPr>
    </w:p>
    <w:p w14:paraId="4D2546EA">
      <w:pPr>
        <w:spacing w:line="540" w:lineRule="exact"/>
        <w:ind w:firstLine="640" w:firstLineChars="200"/>
        <w:rPr>
          <w:rFonts w:eastAsia="楷体"/>
          <w:szCs w:val="32"/>
        </w:rPr>
      </w:pPr>
    </w:p>
    <w:p w14:paraId="4BE48797">
      <w:pPr>
        <w:spacing w:line="540" w:lineRule="exact"/>
        <w:ind w:firstLine="640" w:firstLineChars="200"/>
        <w:rPr>
          <w:rFonts w:eastAsia="楷体"/>
          <w:szCs w:val="32"/>
        </w:rPr>
      </w:pPr>
    </w:p>
    <w:p w14:paraId="1E9D878B">
      <w:pPr>
        <w:spacing w:line="540" w:lineRule="exact"/>
        <w:ind w:firstLine="640" w:firstLineChars="200"/>
        <w:rPr>
          <w:rFonts w:eastAsia="楷体"/>
          <w:szCs w:val="32"/>
        </w:rPr>
      </w:pPr>
    </w:p>
    <w:p w14:paraId="0DD93A08">
      <w:pPr>
        <w:spacing w:line="540" w:lineRule="exact"/>
        <w:rPr>
          <w:rFonts w:eastAsia="楷体"/>
          <w:szCs w:val="32"/>
        </w:rPr>
      </w:pPr>
    </w:p>
    <w:p w14:paraId="2DAE05E9">
      <w:pPr>
        <w:rPr>
          <w:szCs w:val="32"/>
        </w:rPr>
      </w:pPr>
    </w:p>
    <w:p w14:paraId="6B91CFBD">
      <w:pPr>
        <w:jc w:val="center"/>
        <w:rPr>
          <w:rFonts w:eastAsia="黑体"/>
        </w:rPr>
      </w:pPr>
      <w:r>
        <w:rPr>
          <w:rFonts w:eastAsia="黑体"/>
        </w:rPr>
        <w:t>第四部分 名词解释</w:t>
      </w:r>
    </w:p>
    <w:p w14:paraId="657E502D">
      <w:pPr>
        <w:ind w:firstLine="640" w:firstLineChars="200"/>
        <w:jc w:val="center"/>
        <w:rPr>
          <w:rFonts w:eastAsia="黑体"/>
        </w:rPr>
      </w:pPr>
    </w:p>
    <w:p w14:paraId="2D4BDF76">
      <w:pPr>
        <w:ind w:firstLine="640" w:firstLineChars="200"/>
        <w:rPr>
          <w:szCs w:val="32"/>
        </w:rPr>
      </w:pPr>
      <w:r>
        <w:rPr>
          <w:rFonts w:eastAsia="楷体"/>
          <w:szCs w:val="32"/>
        </w:rPr>
        <w:t>（一）一般公共预算拨款收入：</w:t>
      </w:r>
      <w:r>
        <w:rPr>
          <w:szCs w:val="32"/>
        </w:rPr>
        <w:t>指省级财政通过当年一般公共预算拨付的资金。</w:t>
      </w:r>
    </w:p>
    <w:p w14:paraId="6A0AA0D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7994A93">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9B12EA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46964CD">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2AB87CD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F30D07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C296014">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97A3DCC">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A80A1E0">
      <w:pPr>
        <w:ind w:firstLine="640"/>
        <w:rPr>
          <w:szCs w:val="32"/>
        </w:rPr>
      </w:pPr>
      <w:r>
        <w:rPr>
          <w:rFonts w:eastAsia="楷体"/>
          <w:szCs w:val="32"/>
        </w:rPr>
        <w:t>（十）上年结转：</w:t>
      </w:r>
      <w:r>
        <w:rPr>
          <w:szCs w:val="32"/>
        </w:rPr>
        <w:t>指以前年度尚未完成、结转到本年仍按原规定用途继续使用的资金。</w:t>
      </w:r>
    </w:p>
    <w:p w14:paraId="77A5770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673FF56">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A3D9252">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44F911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0333B0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659E65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5410FB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276171B">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841F44">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7E89B81">
      <w:pPr>
        <w:ind w:firstLine="640"/>
        <w:rPr>
          <w:szCs w:val="32"/>
        </w:rPr>
      </w:pPr>
    </w:p>
    <w:p w14:paraId="28BF9CB1">
      <w:pPr>
        <w:ind w:firstLine="640"/>
        <w:rPr>
          <w:szCs w:val="32"/>
        </w:rPr>
      </w:pPr>
    </w:p>
    <w:p w14:paraId="2CF70E60">
      <w:pPr>
        <w:rPr>
          <w:szCs w:val="32"/>
        </w:rPr>
      </w:pPr>
    </w:p>
    <w:p w14:paraId="3960A13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9014A">
    <w:pPr>
      <w:pStyle w:val="6"/>
      <w:ind w:right="360"/>
      <w:rPr>
        <w:rStyle w:val="12"/>
      </w:rPr>
    </w:pPr>
  </w:p>
  <w:p w14:paraId="2A8D73B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989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B38C01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1778">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125A">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79A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4879A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4B2EB71">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C26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9761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AE9761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46A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984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0BB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639D8"/>
    <w:multiLevelType w:val="singleLevel"/>
    <w:tmpl w:val="805639D8"/>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9E2E7E"/>
    <w:rsid w:val="01B7145A"/>
    <w:rsid w:val="02033000"/>
    <w:rsid w:val="02057B6E"/>
    <w:rsid w:val="020E6D2C"/>
    <w:rsid w:val="02C44267"/>
    <w:rsid w:val="030A23FA"/>
    <w:rsid w:val="031D7D4B"/>
    <w:rsid w:val="037F2004"/>
    <w:rsid w:val="03D57286"/>
    <w:rsid w:val="04616402"/>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3365C5"/>
    <w:rsid w:val="0AAA1697"/>
    <w:rsid w:val="0ABA06FE"/>
    <w:rsid w:val="0B49202F"/>
    <w:rsid w:val="0B5F5ADA"/>
    <w:rsid w:val="0B956BE6"/>
    <w:rsid w:val="0C0F75B7"/>
    <w:rsid w:val="0C2A5C84"/>
    <w:rsid w:val="0C4F64D9"/>
    <w:rsid w:val="0C583939"/>
    <w:rsid w:val="0C6D1BAE"/>
    <w:rsid w:val="0C765987"/>
    <w:rsid w:val="0C912F72"/>
    <w:rsid w:val="0D2A2435"/>
    <w:rsid w:val="0DA001B0"/>
    <w:rsid w:val="0DEB170B"/>
    <w:rsid w:val="0E4C7841"/>
    <w:rsid w:val="0E97506F"/>
    <w:rsid w:val="0EAF340D"/>
    <w:rsid w:val="0F3E0406"/>
    <w:rsid w:val="0F980230"/>
    <w:rsid w:val="0FD62F63"/>
    <w:rsid w:val="0FDE2A27"/>
    <w:rsid w:val="100155DA"/>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D626EA"/>
    <w:rsid w:val="19132BE0"/>
    <w:rsid w:val="191F4716"/>
    <w:rsid w:val="1954649C"/>
    <w:rsid w:val="19A13BF5"/>
    <w:rsid w:val="1A817DF8"/>
    <w:rsid w:val="1A8A6135"/>
    <w:rsid w:val="1A8F455C"/>
    <w:rsid w:val="1ADC594E"/>
    <w:rsid w:val="1ADD0AA9"/>
    <w:rsid w:val="1AEB5252"/>
    <w:rsid w:val="1B8A03E4"/>
    <w:rsid w:val="1B9C1459"/>
    <w:rsid w:val="1C380221"/>
    <w:rsid w:val="1C6249F6"/>
    <w:rsid w:val="1C852172"/>
    <w:rsid w:val="1CA40C0C"/>
    <w:rsid w:val="1CAC5040"/>
    <w:rsid w:val="1CFF4A32"/>
    <w:rsid w:val="1D003925"/>
    <w:rsid w:val="1D833200"/>
    <w:rsid w:val="1E14059F"/>
    <w:rsid w:val="1E182052"/>
    <w:rsid w:val="1E3A3FD0"/>
    <w:rsid w:val="1E964F59"/>
    <w:rsid w:val="1EB55C07"/>
    <w:rsid w:val="1F286F5E"/>
    <w:rsid w:val="1F351A10"/>
    <w:rsid w:val="1F857EA5"/>
    <w:rsid w:val="1FED47E9"/>
    <w:rsid w:val="206816AC"/>
    <w:rsid w:val="21134335"/>
    <w:rsid w:val="22662612"/>
    <w:rsid w:val="226E581D"/>
    <w:rsid w:val="22A4003E"/>
    <w:rsid w:val="23135C25"/>
    <w:rsid w:val="2393640A"/>
    <w:rsid w:val="23EC61F6"/>
    <w:rsid w:val="244C543C"/>
    <w:rsid w:val="24624768"/>
    <w:rsid w:val="24A02AE8"/>
    <w:rsid w:val="24A8271E"/>
    <w:rsid w:val="254029E1"/>
    <w:rsid w:val="259B5BC5"/>
    <w:rsid w:val="25EF7FBC"/>
    <w:rsid w:val="25F62C4E"/>
    <w:rsid w:val="26643D6C"/>
    <w:rsid w:val="26F23447"/>
    <w:rsid w:val="26FE109D"/>
    <w:rsid w:val="27073E1E"/>
    <w:rsid w:val="27B04AB3"/>
    <w:rsid w:val="282C3BA1"/>
    <w:rsid w:val="28A63332"/>
    <w:rsid w:val="28C96E8E"/>
    <w:rsid w:val="29527C78"/>
    <w:rsid w:val="29C45F24"/>
    <w:rsid w:val="2D405AAC"/>
    <w:rsid w:val="2D4C44DC"/>
    <w:rsid w:val="2D861347"/>
    <w:rsid w:val="2D9038E4"/>
    <w:rsid w:val="2DF8796C"/>
    <w:rsid w:val="2E883F0B"/>
    <w:rsid w:val="2EB22F18"/>
    <w:rsid w:val="2EE12108"/>
    <w:rsid w:val="2EED35E3"/>
    <w:rsid w:val="2F0B5068"/>
    <w:rsid w:val="2F250383"/>
    <w:rsid w:val="2F63610B"/>
    <w:rsid w:val="2FBC646B"/>
    <w:rsid w:val="300965A3"/>
    <w:rsid w:val="3040108E"/>
    <w:rsid w:val="30730D6E"/>
    <w:rsid w:val="308B20C9"/>
    <w:rsid w:val="30B91A70"/>
    <w:rsid w:val="30E07611"/>
    <w:rsid w:val="30F84C22"/>
    <w:rsid w:val="310C6AA2"/>
    <w:rsid w:val="31793674"/>
    <w:rsid w:val="31894469"/>
    <w:rsid w:val="32332703"/>
    <w:rsid w:val="323C1FE3"/>
    <w:rsid w:val="3289533A"/>
    <w:rsid w:val="32CF2C5D"/>
    <w:rsid w:val="32EE2C61"/>
    <w:rsid w:val="33391D55"/>
    <w:rsid w:val="335402B5"/>
    <w:rsid w:val="33917D8B"/>
    <w:rsid w:val="339466B2"/>
    <w:rsid w:val="33C860C7"/>
    <w:rsid w:val="34555AF5"/>
    <w:rsid w:val="34C2382A"/>
    <w:rsid w:val="34FF687B"/>
    <w:rsid w:val="354C4987"/>
    <w:rsid w:val="35616772"/>
    <w:rsid w:val="35AB508F"/>
    <w:rsid w:val="35EA1663"/>
    <w:rsid w:val="36062BF9"/>
    <w:rsid w:val="363C4E84"/>
    <w:rsid w:val="364C598E"/>
    <w:rsid w:val="368A3622"/>
    <w:rsid w:val="36B543E5"/>
    <w:rsid w:val="36CC2B0F"/>
    <w:rsid w:val="36FC762F"/>
    <w:rsid w:val="3838492F"/>
    <w:rsid w:val="383A009B"/>
    <w:rsid w:val="3887374F"/>
    <w:rsid w:val="38CB0ABC"/>
    <w:rsid w:val="39041A07"/>
    <w:rsid w:val="39043B77"/>
    <w:rsid w:val="391F5EBF"/>
    <w:rsid w:val="39670895"/>
    <w:rsid w:val="3A387943"/>
    <w:rsid w:val="3A657F9A"/>
    <w:rsid w:val="3A77446B"/>
    <w:rsid w:val="3A9113D4"/>
    <w:rsid w:val="3AC54F32"/>
    <w:rsid w:val="3B144A0A"/>
    <w:rsid w:val="3B254018"/>
    <w:rsid w:val="3B5257F8"/>
    <w:rsid w:val="3BC92948"/>
    <w:rsid w:val="3BE370D4"/>
    <w:rsid w:val="3C1A026D"/>
    <w:rsid w:val="3C29381E"/>
    <w:rsid w:val="3C711E1D"/>
    <w:rsid w:val="3C7F463D"/>
    <w:rsid w:val="3CAE3960"/>
    <w:rsid w:val="3CAF61C7"/>
    <w:rsid w:val="3CEF6494"/>
    <w:rsid w:val="3D365BF6"/>
    <w:rsid w:val="3D7B6B1C"/>
    <w:rsid w:val="3D7F7007"/>
    <w:rsid w:val="3DB008AA"/>
    <w:rsid w:val="3DF23324"/>
    <w:rsid w:val="3EA14040"/>
    <w:rsid w:val="3EC75624"/>
    <w:rsid w:val="3EE8108D"/>
    <w:rsid w:val="3F8201A3"/>
    <w:rsid w:val="3F942E96"/>
    <w:rsid w:val="3FB427C9"/>
    <w:rsid w:val="402675EA"/>
    <w:rsid w:val="40B80EFF"/>
    <w:rsid w:val="41363142"/>
    <w:rsid w:val="41A35364"/>
    <w:rsid w:val="41C31686"/>
    <w:rsid w:val="41C837BC"/>
    <w:rsid w:val="421643AC"/>
    <w:rsid w:val="42982B4E"/>
    <w:rsid w:val="429F5D0C"/>
    <w:rsid w:val="42D83665"/>
    <w:rsid w:val="434A6B47"/>
    <w:rsid w:val="436B1E42"/>
    <w:rsid w:val="447D58CB"/>
    <w:rsid w:val="44E9595A"/>
    <w:rsid w:val="451C237D"/>
    <w:rsid w:val="45500990"/>
    <w:rsid w:val="456D114B"/>
    <w:rsid w:val="458B6AE9"/>
    <w:rsid w:val="45EB670F"/>
    <w:rsid w:val="46031491"/>
    <w:rsid w:val="46AB7C0D"/>
    <w:rsid w:val="46D44808"/>
    <w:rsid w:val="46DA5E03"/>
    <w:rsid w:val="46ED776B"/>
    <w:rsid w:val="479D2523"/>
    <w:rsid w:val="47CF49E6"/>
    <w:rsid w:val="482C36F6"/>
    <w:rsid w:val="4866767E"/>
    <w:rsid w:val="48674ED2"/>
    <w:rsid w:val="487708E6"/>
    <w:rsid w:val="489A1FBD"/>
    <w:rsid w:val="48B540F2"/>
    <w:rsid w:val="493F6F72"/>
    <w:rsid w:val="49645F71"/>
    <w:rsid w:val="499F5C68"/>
    <w:rsid w:val="4A52465C"/>
    <w:rsid w:val="4A5C4AC6"/>
    <w:rsid w:val="4A662FBF"/>
    <w:rsid w:val="4AF16062"/>
    <w:rsid w:val="4B0A57E5"/>
    <w:rsid w:val="4B646DDD"/>
    <w:rsid w:val="4B6D2F19"/>
    <w:rsid w:val="4B7F44F8"/>
    <w:rsid w:val="4BAC24C5"/>
    <w:rsid w:val="4BFA0656"/>
    <w:rsid w:val="4CE8295D"/>
    <w:rsid w:val="4D3439E8"/>
    <w:rsid w:val="4D4E2809"/>
    <w:rsid w:val="4D730507"/>
    <w:rsid w:val="4D741DD3"/>
    <w:rsid w:val="4DC93207"/>
    <w:rsid w:val="4E010C4C"/>
    <w:rsid w:val="4E214B2B"/>
    <w:rsid w:val="4E7C16C5"/>
    <w:rsid w:val="4E8D5761"/>
    <w:rsid w:val="4EF54A85"/>
    <w:rsid w:val="4EF972C6"/>
    <w:rsid w:val="501B3C66"/>
    <w:rsid w:val="501C27AC"/>
    <w:rsid w:val="504B40C5"/>
    <w:rsid w:val="50987DC2"/>
    <w:rsid w:val="50A4703E"/>
    <w:rsid w:val="51282B99"/>
    <w:rsid w:val="5136104F"/>
    <w:rsid w:val="51465EDE"/>
    <w:rsid w:val="515B05A9"/>
    <w:rsid w:val="51953466"/>
    <w:rsid w:val="52071113"/>
    <w:rsid w:val="52085509"/>
    <w:rsid w:val="522774C4"/>
    <w:rsid w:val="522A7431"/>
    <w:rsid w:val="525A440D"/>
    <w:rsid w:val="52626449"/>
    <w:rsid w:val="52C62968"/>
    <w:rsid w:val="53864205"/>
    <w:rsid w:val="544E511A"/>
    <w:rsid w:val="54741940"/>
    <w:rsid w:val="54810E66"/>
    <w:rsid w:val="54C063E4"/>
    <w:rsid w:val="54C2556E"/>
    <w:rsid w:val="54D70AFE"/>
    <w:rsid w:val="55480EEF"/>
    <w:rsid w:val="555314A7"/>
    <w:rsid w:val="569B7F91"/>
    <w:rsid w:val="56D21BED"/>
    <w:rsid w:val="572651B2"/>
    <w:rsid w:val="57590B3F"/>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35488B"/>
    <w:rsid w:val="5D5A7C63"/>
    <w:rsid w:val="5DAD77C7"/>
    <w:rsid w:val="5E256F6F"/>
    <w:rsid w:val="5EB24233"/>
    <w:rsid w:val="5EBD2BD2"/>
    <w:rsid w:val="5F6235A9"/>
    <w:rsid w:val="5F781C91"/>
    <w:rsid w:val="60DC439E"/>
    <w:rsid w:val="614125C2"/>
    <w:rsid w:val="61AA1D1F"/>
    <w:rsid w:val="624C5C52"/>
    <w:rsid w:val="62C6510D"/>
    <w:rsid w:val="63DF08E4"/>
    <w:rsid w:val="64C04AFD"/>
    <w:rsid w:val="655B219F"/>
    <w:rsid w:val="65E35072"/>
    <w:rsid w:val="661A7B69"/>
    <w:rsid w:val="66455323"/>
    <w:rsid w:val="664909C1"/>
    <w:rsid w:val="66635AE4"/>
    <w:rsid w:val="66C63EB5"/>
    <w:rsid w:val="67592674"/>
    <w:rsid w:val="678C2521"/>
    <w:rsid w:val="679461D3"/>
    <w:rsid w:val="6858287E"/>
    <w:rsid w:val="68593A1E"/>
    <w:rsid w:val="68C04D52"/>
    <w:rsid w:val="68D33DE9"/>
    <w:rsid w:val="69157114"/>
    <w:rsid w:val="691A443E"/>
    <w:rsid w:val="698B0043"/>
    <w:rsid w:val="69C33E4E"/>
    <w:rsid w:val="69E203A0"/>
    <w:rsid w:val="69F404DA"/>
    <w:rsid w:val="6A5B6D7D"/>
    <w:rsid w:val="6A765FBC"/>
    <w:rsid w:val="6A80735F"/>
    <w:rsid w:val="6AC17181"/>
    <w:rsid w:val="6ACC5E47"/>
    <w:rsid w:val="6AD43ED1"/>
    <w:rsid w:val="6B11024D"/>
    <w:rsid w:val="6B7D5B36"/>
    <w:rsid w:val="6C834DAA"/>
    <w:rsid w:val="6C993CCE"/>
    <w:rsid w:val="6CF120A8"/>
    <w:rsid w:val="6D72413D"/>
    <w:rsid w:val="6E6111A1"/>
    <w:rsid w:val="6FF50B81"/>
    <w:rsid w:val="70330B9C"/>
    <w:rsid w:val="709D17BE"/>
    <w:rsid w:val="714213DD"/>
    <w:rsid w:val="717F272E"/>
    <w:rsid w:val="72783A23"/>
    <w:rsid w:val="728027C6"/>
    <w:rsid w:val="7395493E"/>
    <w:rsid w:val="73D62FA6"/>
    <w:rsid w:val="73FE7ACC"/>
    <w:rsid w:val="74556746"/>
    <w:rsid w:val="74743258"/>
    <w:rsid w:val="761B13C4"/>
    <w:rsid w:val="764B6A8A"/>
    <w:rsid w:val="76C17E06"/>
    <w:rsid w:val="76CA67BD"/>
    <w:rsid w:val="76E6298C"/>
    <w:rsid w:val="770021AC"/>
    <w:rsid w:val="773B361B"/>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E2C393D"/>
    <w:rsid w:val="7EAF10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2223</Words>
  <Characters>2758</Characters>
  <Lines>71</Lines>
  <Paragraphs>20</Paragraphs>
  <TotalTime>2</TotalTime>
  <ScaleCrop>false</ScaleCrop>
  <LinksUpToDate>false</LinksUpToDate>
  <CharactersWithSpaces>3260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小徐君</cp:lastModifiedBy>
  <cp:lastPrinted>2025-02-11T03:07:00Z</cp:lastPrinted>
  <dcterms:modified xsi:type="dcterms:W3CDTF">2026-03-10T03:08:36Z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DCE2488A59ED425F8330D18FE76F5BBB_13</vt:lpwstr>
  </property>
  <property fmtid="{D5CDD505-2E9C-101B-9397-08002B2CF9AE}" pid="4" name="KSOTemplateDocerSaveRecord">
    <vt:lpwstr>eyJoZGlkIjoiM2JhN2QzODhkZDkyZmRmOTFlNTgzNzVjZTIxMzhhOWUiLCJ1c2VySWQiOiIxNDA5NTAwOTY2In0=</vt:lpwstr>
  </property>
</Properties>
</file>