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70F70">
      <w:pPr>
        <w:spacing w:line="700" w:lineRule="exact"/>
        <w:rPr>
          <w:rFonts w:eastAsia="黑体"/>
          <w:color w:val="000000" w:themeColor="text1"/>
          <w14:textFill>
            <w14:solidFill>
              <w14:schemeClr w14:val="tx1"/>
            </w14:solidFill>
          </w14:textFill>
        </w:rPr>
      </w:pPr>
    </w:p>
    <w:p w14:paraId="3003D396">
      <w:pPr>
        <w:spacing w:line="700" w:lineRule="exact"/>
        <w:rPr>
          <w:rFonts w:eastAsia="黑体"/>
          <w:color w:val="000000" w:themeColor="text1"/>
          <w14:textFill>
            <w14:solidFill>
              <w14:schemeClr w14:val="tx1"/>
            </w14:solidFill>
          </w14:textFill>
        </w:rPr>
      </w:pPr>
    </w:p>
    <w:p w14:paraId="6277E49E">
      <w:pPr>
        <w:spacing w:line="700" w:lineRule="exact"/>
        <w:rPr>
          <w:rFonts w:eastAsia="黑体"/>
          <w:color w:val="000000" w:themeColor="text1"/>
          <w14:textFill>
            <w14:solidFill>
              <w14:schemeClr w14:val="tx1"/>
            </w14:solidFill>
          </w14:textFill>
        </w:rPr>
      </w:pPr>
    </w:p>
    <w:p w14:paraId="01231885">
      <w:pPr>
        <w:spacing w:line="700" w:lineRule="exact"/>
        <w:rPr>
          <w:rFonts w:eastAsia="黑体"/>
          <w:color w:val="000000" w:themeColor="text1"/>
          <w14:textFill>
            <w14:solidFill>
              <w14:schemeClr w14:val="tx1"/>
            </w14:solidFill>
          </w14:textFill>
        </w:rPr>
      </w:pPr>
    </w:p>
    <w:p w14:paraId="28E721AE">
      <w:pPr>
        <w:jc w:val="center"/>
        <w:rPr>
          <w:rFonts w:hint="eastAsia" w:eastAsia="方正小标宋简体"/>
          <w:color w:val="000000" w:themeColor="text1"/>
          <w:sz w:val="44"/>
          <w:szCs w:val="44"/>
          <w:u w:val="none"/>
          <w:lang w:eastAsia="zh-CN"/>
          <w14:textFill>
            <w14:solidFill>
              <w14:schemeClr w14:val="tx1"/>
            </w14:solidFill>
          </w14:textFill>
        </w:rPr>
      </w:pPr>
      <w:r>
        <w:rPr>
          <w:rFonts w:hint="eastAsia" w:eastAsia="方正小标宋简体"/>
          <w:color w:val="000000" w:themeColor="text1"/>
          <w:sz w:val="44"/>
          <w:szCs w:val="44"/>
          <w:u w:val="none"/>
          <w:lang w:eastAsia="zh-CN"/>
          <w14:textFill>
            <w14:solidFill>
              <w14:schemeClr w14:val="tx1"/>
            </w14:solidFill>
          </w14:textFill>
        </w:rPr>
        <w:t>长春市统计局朝阳区分局</w:t>
      </w:r>
    </w:p>
    <w:p w14:paraId="07020D07">
      <w:pPr>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20</w:t>
      </w:r>
      <w:r>
        <w:rPr>
          <w:rFonts w:hint="eastAsia" w:eastAsia="方正小标宋简体"/>
          <w:color w:val="000000" w:themeColor="text1"/>
          <w:sz w:val="44"/>
          <w:szCs w:val="44"/>
          <w14:textFill>
            <w14:solidFill>
              <w14:schemeClr w14:val="tx1"/>
            </w14:solidFill>
          </w14:textFill>
        </w:rPr>
        <w:t>2</w:t>
      </w:r>
      <w:r>
        <w:rPr>
          <w:rFonts w:hint="eastAsia" w:eastAsia="方正小标宋简体"/>
          <w:color w:val="000000" w:themeColor="text1"/>
          <w:sz w:val="44"/>
          <w:szCs w:val="44"/>
          <w:lang w:val="en-US" w:eastAsia="zh-CN"/>
          <w14:textFill>
            <w14:solidFill>
              <w14:schemeClr w14:val="tx1"/>
            </w14:solidFill>
          </w14:textFill>
        </w:rPr>
        <w:t>4</w:t>
      </w:r>
      <w:r>
        <w:rPr>
          <w:rFonts w:eastAsia="方正小标宋简体"/>
          <w:color w:val="000000" w:themeColor="text1"/>
          <w:sz w:val="44"/>
          <w:szCs w:val="44"/>
          <w14:textFill>
            <w14:solidFill>
              <w14:schemeClr w14:val="tx1"/>
            </w14:solidFill>
          </w14:textFill>
        </w:rPr>
        <w:t>年</w:t>
      </w:r>
      <w:r>
        <w:rPr>
          <w:rFonts w:hint="eastAsia" w:eastAsia="方正小标宋简体"/>
          <w:color w:val="000000" w:themeColor="text1"/>
          <w:sz w:val="44"/>
          <w:szCs w:val="44"/>
          <w:lang w:eastAsia="zh-CN"/>
          <w14:textFill>
            <w14:solidFill>
              <w14:schemeClr w14:val="tx1"/>
            </w14:solidFill>
          </w14:textFill>
        </w:rPr>
        <w:t>单位</w:t>
      </w:r>
      <w:r>
        <w:rPr>
          <w:rFonts w:eastAsia="方正小标宋简体"/>
          <w:color w:val="000000" w:themeColor="text1"/>
          <w:sz w:val="44"/>
          <w:szCs w:val="44"/>
          <w14:textFill>
            <w14:solidFill>
              <w14:schemeClr w14:val="tx1"/>
            </w14:solidFill>
          </w14:textFill>
        </w:rPr>
        <w:t>预算</w:t>
      </w:r>
    </w:p>
    <w:p w14:paraId="0DBFEF19">
      <w:pPr>
        <w:jc w:val="lef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p>
    <w:p w14:paraId="66C27A52">
      <w:pPr>
        <w:jc w:val="left"/>
        <w:rPr>
          <w:color w:val="000000" w:themeColor="text1"/>
          <w14:textFill>
            <w14:solidFill>
              <w14:schemeClr w14:val="tx1"/>
            </w14:solidFill>
          </w14:textFill>
        </w:rPr>
      </w:pPr>
    </w:p>
    <w:p w14:paraId="06E8A13C">
      <w:pPr>
        <w:jc w:val="left"/>
        <w:rPr>
          <w:color w:val="000000" w:themeColor="text1"/>
          <w14:textFill>
            <w14:solidFill>
              <w14:schemeClr w14:val="tx1"/>
            </w14:solidFill>
          </w14:textFill>
        </w:rPr>
      </w:pPr>
    </w:p>
    <w:p w14:paraId="02443BD0">
      <w:pPr>
        <w:jc w:val="left"/>
        <w:rPr>
          <w:color w:val="000000" w:themeColor="text1"/>
          <w14:textFill>
            <w14:solidFill>
              <w14:schemeClr w14:val="tx1"/>
            </w14:solidFill>
          </w14:textFill>
        </w:rPr>
      </w:pPr>
    </w:p>
    <w:p w14:paraId="29A69B79">
      <w:pPr>
        <w:jc w:val="left"/>
        <w:rPr>
          <w:color w:val="000000" w:themeColor="text1"/>
          <w14:textFill>
            <w14:solidFill>
              <w14:schemeClr w14:val="tx1"/>
            </w14:solidFill>
          </w14:textFill>
        </w:rPr>
      </w:pPr>
    </w:p>
    <w:p w14:paraId="732B4FD1">
      <w:pPr>
        <w:jc w:val="lef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p>
    <w:p w14:paraId="25079F87">
      <w:pPr>
        <w:jc w:val="left"/>
        <w:rPr>
          <w:color w:val="000000" w:themeColor="text1"/>
          <w14:textFill>
            <w14:solidFill>
              <w14:schemeClr w14:val="tx1"/>
            </w14:solidFill>
          </w14:textFill>
        </w:rPr>
      </w:pPr>
    </w:p>
    <w:p w14:paraId="470B41BE">
      <w:pPr>
        <w:jc w:val="left"/>
        <w:rPr>
          <w:color w:val="000000" w:themeColor="text1"/>
          <w14:textFill>
            <w14:solidFill>
              <w14:schemeClr w14:val="tx1"/>
            </w14:solidFill>
          </w14:textFill>
        </w:rPr>
      </w:pPr>
    </w:p>
    <w:p w14:paraId="29106CE2">
      <w:pPr>
        <w:jc w:val="left"/>
        <w:rPr>
          <w:color w:val="000000" w:themeColor="text1"/>
          <w14:textFill>
            <w14:solidFill>
              <w14:schemeClr w14:val="tx1"/>
            </w14:solidFill>
          </w14:textFill>
        </w:rPr>
      </w:pPr>
    </w:p>
    <w:p w14:paraId="5D2AB1C4">
      <w:pPr>
        <w:jc w:val="center"/>
        <w:rPr>
          <w:rFonts w:eastAsia="黑体"/>
          <w:color w:val="000000" w:themeColor="text1"/>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r>
        <w:rPr>
          <w:rFonts w:eastAsia="华文细黑"/>
          <w:color w:val="000000" w:themeColor="text1"/>
          <w14:textFill>
            <w14:solidFill>
              <w14:schemeClr w14:val="tx1"/>
            </w14:solidFill>
          </w14:textFill>
        </w:rPr>
        <w:t>二〇二</w:t>
      </w:r>
      <w:r>
        <w:rPr>
          <w:rFonts w:hint="eastAsia" w:eastAsia="华文细黑"/>
          <w:color w:val="000000" w:themeColor="text1"/>
          <w:lang w:eastAsia="zh-CN"/>
          <w14:textFill>
            <w14:solidFill>
              <w14:schemeClr w14:val="tx1"/>
            </w14:solidFill>
          </w14:textFill>
        </w:rPr>
        <w:t>四</w:t>
      </w:r>
      <w:r>
        <w:rPr>
          <w:rFonts w:eastAsia="华文细黑"/>
          <w:color w:val="000000" w:themeColor="text1"/>
          <w14:textFill>
            <w14:solidFill>
              <w14:schemeClr w14:val="tx1"/>
            </w14:solidFill>
          </w14:textFill>
        </w:rPr>
        <w:t>年</w:t>
      </w:r>
      <w:r>
        <w:rPr>
          <w:rFonts w:hint="eastAsia" w:eastAsia="华文细黑"/>
          <w:color w:val="000000" w:themeColor="text1"/>
          <w:lang w:val="en-US" w:eastAsia="zh-CN"/>
          <w14:textFill>
            <w14:solidFill>
              <w14:schemeClr w14:val="tx1"/>
            </w14:solidFill>
          </w14:textFill>
        </w:rPr>
        <w:t>二</w:t>
      </w:r>
      <w:r>
        <w:rPr>
          <w:rFonts w:eastAsia="华文细黑"/>
          <w:color w:val="000000" w:themeColor="text1"/>
          <w14:textFill>
            <w14:solidFill>
              <w14:schemeClr w14:val="tx1"/>
            </w14:solidFill>
          </w14:textFill>
        </w:rPr>
        <w:t>月</w:t>
      </w:r>
      <w:r>
        <w:rPr>
          <w:rFonts w:hint="eastAsia" w:eastAsia="华文细黑"/>
          <w:color w:val="000000" w:themeColor="text1"/>
          <w:lang w:val="en-US" w:eastAsia="zh-CN"/>
          <w14:textFill>
            <w14:solidFill>
              <w14:schemeClr w14:val="tx1"/>
            </w14:solidFill>
          </w14:textFill>
        </w:rPr>
        <w:t>二十六</w:t>
      </w:r>
      <w:r>
        <w:rPr>
          <w:rFonts w:eastAsia="华文细黑"/>
          <w:color w:val="000000" w:themeColor="text1"/>
          <w14:textFill>
            <w14:solidFill>
              <w14:schemeClr w14:val="tx1"/>
            </w14:solidFill>
          </w14:textFill>
        </w:rPr>
        <w:t>日</w:t>
      </w:r>
      <w:bookmarkStart w:id="0" w:name="_GoBack"/>
      <w:bookmarkEnd w:id="0"/>
    </w:p>
    <w:p w14:paraId="64AD6B63">
      <w:pPr>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目  录</w:t>
      </w:r>
    </w:p>
    <w:p w14:paraId="033A0018">
      <w:pPr>
        <w:jc w:val="both"/>
        <w:rPr>
          <w:rFonts w:eastAsia="方正小标宋简体"/>
          <w:color w:val="000000" w:themeColor="text1"/>
          <w:sz w:val="44"/>
          <w:szCs w:val="44"/>
          <w14:textFill>
            <w14:solidFill>
              <w14:schemeClr w14:val="tx1"/>
            </w14:solidFill>
          </w14:textFill>
        </w:rPr>
      </w:pPr>
    </w:p>
    <w:p w14:paraId="142F594B">
      <w:pPr>
        <w:keepNext w:val="0"/>
        <w:keepLines w:val="0"/>
        <w:pageBreakBefore w:val="0"/>
        <w:kinsoku/>
        <w:wordWrap/>
        <w:overflowPunct/>
        <w:topLinePunct w:val="0"/>
        <w:autoSpaceDE/>
        <w:autoSpaceDN/>
        <w:bidi w:val="0"/>
        <w:adjustRightInd/>
        <w:spacing w:line="576" w:lineRule="exact"/>
        <w:textAlignment w:val="auto"/>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 xml:space="preserve">第一部分  </w:t>
      </w:r>
      <w:r>
        <w:rPr>
          <w:rFonts w:hint="eastAsia" w:eastAsia="黑体"/>
          <w:color w:val="000000" w:themeColor="text1"/>
          <w:lang w:eastAsia="zh-CN"/>
          <w14:textFill>
            <w14:solidFill>
              <w14:schemeClr w14:val="tx1"/>
            </w14:solidFill>
          </w14:textFill>
        </w:rPr>
        <w:t>单位</w:t>
      </w:r>
      <w:r>
        <w:rPr>
          <w:rFonts w:eastAsia="黑体"/>
          <w:color w:val="000000" w:themeColor="text1"/>
          <w14:textFill>
            <w14:solidFill>
              <w14:schemeClr w14:val="tx1"/>
            </w14:solidFill>
          </w14:textFill>
        </w:rPr>
        <w:t>概况</w:t>
      </w:r>
      <w:r>
        <w:rPr>
          <w:rFonts w:eastAsia="黑体"/>
          <w:color w:val="000000" w:themeColor="text1"/>
          <w14:textFill>
            <w14:solidFill>
              <w14:schemeClr w14:val="tx1"/>
            </w14:solidFill>
          </w14:textFill>
        </w:rPr>
        <w:tab/>
      </w:r>
      <w:r>
        <w:rPr>
          <w:rFonts w:eastAsia="黑体"/>
          <w:color w:val="000000" w:themeColor="text1"/>
          <w14:textFill>
            <w14:solidFill>
              <w14:schemeClr w14:val="tx1"/>
            </w14:solidFill>
          </w14:textFill>
        </w:rPr>
        <w:tab/>
      </w:r>
      <w:r>
        <w:rPr>
          <w:rFonts w:eastAsia="黑体"/>
          <w:color w:val="000000" w:themeColor="text1"/>
          <w14:textFill>
            <w14:solidFill>
              <w14:schemeClr w14:val="tx1"/>
            </w14:solidFill>
          </w14:textFill>
        </w:rPr>
        <w:tab/>
      </w:r>
      <w:r>
        <w:rPr>
          <w:rFonts w:eastAsia="黑体"/>
          <w:color w:val="000000" w:themeColor="text1"/>
          <w14:textFill>
            <w14:solidFill>
              <w14:schemeClr w14:val="tx1"/>
            </w14:solidFill>
          </w14:textFill>
        </w:rPr>
        <w:tab/>
      </w:r>
      <w:r>
        <w:rPr>
          <w:rFonts w:eastAsia="黑体"/>
          <w:color w:val="000000" w:themeColor="text1"/>
          <w14:textFill>
            <w14:solidFill>
              <w14:schemeClr w14:val="tx1"/>
            </w14:solidFill>
          </w14:textFill>
        </w:rPr>
        <w:tab/>
      </w:r>
    </w:p>
    <w:p w14:paraId="0211572E">
      <w:pPr>
        <w:keepNext w:val="0"/>
        <w:keepLines w:val="0"/>
        <w:pageBreakBefore w:val="0"/>
        <w:kinsoku/>
        <w:wordWrap/>
        <w:overflowPunct/>
        <w:topLinePunct w:val="0"/>
        <w:autoSpaceDE/>
        <w:autoSpaceDN/>
        <w:bidi w:val="0"/>
        <w:adjustRightInd/>
        <w:spacing w:line="576" w:lineRule="exact"/>
        <w:ind w:left="320" w:leftChars="100" w:firstLine="320" w:firstLineChars="100"/>
        <w:textAlignment w:val="auto"/>
        <w:rPr>
          <w:color w:val="000000" w:themeColor="text1"/>
          <w14:textFill>
            <w14:solidFill>
              <w14:schemeClr w14:val="tx1"/>
            </w14:solidFill>
          </w14:textFill>
        </w:rPr>
      </w:pPr>
      <w:r>
        <w:rPr>
          <w:color w:val="000000" w:themeColor="text1"/>
          <w14:textFill>
            <w14:solidFill>
              <w14:schemeClr w14:val="tx1"/>
            </w14:solidFill>
          </w14:textFill>
        </w:rPr>
        <w:t>一、主要职能</w:t>
      </w:r>
    </w:p>
    <w:p w14:paraId="68FB2804">
      <w:pPr>
        <w:keepNext w:val="0"/>
        <w:keepLines w:val="0"/>
        <w:pageBreakBefore w:val="0"/>
        <w:kinsoku/>
        <w:wordWrap/>
        <w:overflowPunct/>
        <w:topLinePunct w:val="0"/>
        <w:autoSpaceDE/>
        <w:autoSpaceDN/>
        <w:bidi w:val="0"/>
        <w:adjustRightInd/>
        <w:spacing w:line="576" w:lineRule="exact"/>
        <w:ind w:left="320" w:leftChars="100" w:firstLine="320" w:firstLineChars="100"/>
        <w:textAlignment w:val="auto"/>
        <w:rPr>
          <w:color w:val="000000" w:themeColor="text1"/>
          <w14:textFill>
            <w14:solidFill>
              <w14:schemeClr w14:val="tx1"/>
            </w14:solidFill>
          </w14:textFill>
        </w:rPr>
      </w:pPr>
      <w:r>
        <w:rPr>
          <w:color w:val="000000" w:themeColor="text1"/>
          <w14:textFill>
            <w14:solidFill>
              <w14:schemeClr w14:val="tx1"/>
            </w14:solidFill>
          </w14:textFill>
        </w:rPr>
        <w:t>二、机构设置</w:t>
      </w:r>
    </w:p>
    <w:p w14:paraId="3B6CD515">
      <w:pPr>
        <w:keepNext w:val="0"/>
        <w:keepLines w:val="0"/>
        <w:pageBreakBefore w:val="0"/>
        <w:kinsoku/>
        <w:wordWrap/>
        <w:overflowPunct/>
        <w:topLinePunct w:val="0"/>
        <w:autoSpaceDE/>
        <w:autoSpaceDN/>
        <w:bidi w:val="0"/>
        <w:adjustRightInd/>
        <w:spacing w:line="576" w:lineRule="exact"/>
        <w:textAlignment w:val="auto"/>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第二部分  预算表格</w:t>
      </w:r>
    </w:p>
    <w:p w14:paraId="7397FA60">
      <w:pPr>
        <w:keepNext w:val="0"/>
        <w:keepLines w:val="0"/>
        <w:pageBreakBefore w:val="0"/>
        <w:kinsoku/>
        <w:wordWrap/>
        <w:overflowPunct/>
        <w:topLinePunct w:val="0"/>
        <w:autoSpaceDE/>
        <w:autoSpaceDN/>
        <w:bidi w:val="0"/>
        <w:adjustRightInd/>
        <w:spacing w:line="576" w:lineRule="exact"/>
        <w:ind w:left="320" w:leftChars="100" w:firstLine="320" w:firstLineChars="100"/>
        <w:textAlignment w:val="auto"/>
        <w:rPr>
          <w:color w:val="000000" w:themeColor="text1"/>
          <w14:textFill>
            <w14:solidFill>
              <w14:schemeClr w14:val="tx1"/>
            </w14:solidFill>
          </w14:textFill>
        </w:rPr>
      </w:pPr>
      <w:r>
        <w:rPr>
          <w:color w:val="000000" w:themeColor="text1"/>
          <w14:textFill>
            <w14:solidFill>
              <w14:schemeClr w14:val="tx1"/>
            </w14:solidFill>
          </w14:textFill>
        </w:rPr>
        <w:t>一、收支</w:t>
      </w:r>
      <w:r>
        <w:rPr>
          <w:rFonts w:hint="eastAsia"/>
          <w:color w:val="000000" w:themeColor="text1"/>
          <w:lang w:eastAsia="zh-CN"/>
          <w14:textFill>
            <w14:solidFill>
              <w14:schemeClr w14:val="tx1"/>
            </w14:solidFill>
          </w14:textFill>
        </w:rPr>
        <w:t>预算</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表</w:t>
      </w:r>
    </w:p>
    <w:p w14:paraId="2DD443D4">
      <w:pPr>
        <w:keepNext w:val="0"/>
        <w:keepLines w:val="0"/>
        <w:pageBreakBefore w:val="0"/>
        <w:kinsoku/>
        <w:wordWrap/>
        <w:overflowPunct/>
        <w:topLinePunct w:val="0"/>
        <w:autoSpaceDE/>
        <w:autoSpaceDN/>
        <w:bidi w:val="0"/>
        <w:adjustRightInd/>
        <w:spacing w:line="576" w:lineRule="exact"/>
        <w:ind w:left="320" w:leftChars="100" w:firstLine="320" w:firstLineChars="100"/>
        <w:textAlignment w:val="auto"/>
        <w:rPr>
          <w:color w:val="000000" w:themeColor="text1"/>
          <w14:textFill>
            <w14:solidFill>
              <w14:schemeClr w14:val="tx1"/>
            </w14:solidFill>
          </w14:textFill>
        </w:rPr>
      </w:pPr>
      <w:r>
        <w:rPr>
          <w:color w:val="000000" w:themeColor="text1"/>
          <w14:textFill>
            <w14:solidFill>
              <w14:schemeClr w14:val="tx1"/>
            </w14:solidFill>
          </w14:textFill>
        </w:rPr>
        <w:t>二、收入</w:t>
      </w:r>
      <w:r>
        <w:rPr>
          <w:rFonts w:hint="eastAsia"/>
          <w:color w:val="000000" w:themeColor="text1"/>
          <w:lang w:eastAsia="zh-CN"/>
          <w14:textFill>
            <w14:solidFill>
              <w14:schemeClr w14:val="tx1"/>
            </w14:solidFill>
          </w14:textFill>
        </w:rPr>
        <w:t>预算</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表</w:t>
      </w:r>
    </w:p>
    <w:p w14:paraId="21AC4698">
      <w:pPr>
        <w:keepNext w:val="0"/>
        <w:keepLines w:val="0"/>
        <w:pageBreakBefore w:val="0"/>
        <w:kinsoku/>
        <w:wordWrap/>
        <w:overflowPunct/>
        <w:topLinePunct w:val="0"/>
        <w:autoSpaceDE/>
        <w:autoSpaceDN/>
        <w:bidi w:val="0"/>
        <w:adjustRightInd/>
        <w:spacing w:line="576" w:lineRule="exact"/>
        <w:ind w:left="320" w:leftChars="100" w:firstLine="320" w:firstLineChars="100"/>
        <w:textAlignment w:val="auto"/>
        <w:rPr>
          <w:color w:val="000000" w:themeColor="text1"/>
          <w14:textFill>
            <w14:solidFill>
              <w14:schemeClr w14:val="tx1"/>
            </w14:solidFill>
          </w14:textFill>
        </w:rPr>
      </w:pPr>
      <w:r>
        <w:rPr>
          <w:color w:val="000000" w:themeColor="text1"/>
          <w14:textFill>
            <w14:solidFill>
              <w14:schemeClr w14:val="tx1"/>
            </w14:solidFill>
          </w14:textFill>
        </w:rPr>
        <w:t>三、支出</w:t>
      </w:r>
      <w:r>
        <w:rPr>
          <w:rFonts w:hint="eastAsia"/>
          <w:color w:val="000000" w:themeColor="text1"/>
          <w:lang w:eastAsia="zh-CN"/>
          <w14:textFill>
            <w14:solidFill>
              <w14:schemeClr w14:val="tx1"/>
            </w14:solidFill>
          </w14:textFill>
        </w:rPr>
        <w:t>预算</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表</w:t>
      </w:r>
    </w:p>
    <w:p w14:paraId="3E09AB40">
      <w:pPr>
        <w:keepNext w:val="0"/>
        <w:keepLines w:val="0"/>
        <w:pageBreakBefore w:val="0"/>
        <w:kinsoku/>
        <w:wordWrap/>
        <w:overflowPunct/>
        <w:topLinePunct w:val="0"/>
        <w:autoSpaceDE/>
        <w:autoSpaceDN/>
        <w:bidi w:val="0"/>
        <w:adjustRightInd/>
        <w:spacing w:line="576" w:lineRule="exact"/>
        <w:ind w:left="320" w:leftChars="100" w:firstLine="320" w:firstLineChars="100"/>
        <w:textAlignment w:val="auto"/>
        <w:rPr>
          <w:color w:val="000000" w:themeColor="text1"/>
          <w14:textFill>
            <w14:solidFill>
              <w14:schemeClr w14:val="tx1"/>
            </w14:solidFill>
          </w14:textFill>
        </w:rPr>
      </w:pPr>
      <w:r>
        <w:rPr>
          <w:color w:val="000000" w:themeColor="text1"/>
          <w14:textFill>
            <w14:solidFill>
              <w14:schemeClr w14:val="tx1"/>
            </w14:solidFill>
          </w14:textFill>
        </w:rPr>
        <w:t>四、财政拨款收支</w:t>
      </w:r>
      <w:r>
        <w:rPr>
          <w:rFonts w:hint="eastAsia"/>
          <w:color w:val="000000" w:themeColor="text1"/>
          <w:lang w:eastAsia="zh-CN"/>
          <w14:textFill>
            <w14:solidFill>
              <w14:schemeClr w14:val="tx1"/>
            </w14:solidFill>
          </w14:textFill>
        </w:rPr>
        <w:t>预算</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表</w:t>
      </w:r>
    </w:p>
    <w:p w14:paraId="37AA7FB1">
      <w:pPr>
        <w:keepNext w:val="0"/>
        <w:keepLines w:val="0"/>
        <w:pageBreakBefore w:val="0"/>
        <w:kinsoku/>
        <w:wordWrap/>
        <w:overflowPunct/>
        <w:topLinePunct w:val="0"/>
        <w:autoSpaceDE/>
        <w:autoSpaceDN/>
        <w:bidi w:val="0"/>
        <w:adjustRightInd/>
        <w:spacing w:line="576" w:lineRule="exact"/>
        <w:ind w:left="320" w:leftChars="100" w:firstLine="320" w:firstLineChars="100"/>
        <w:textAlignment w:val="auto"/>
        <w:rPr>
          <w:rFonts w:hint="eastAsia"/>
          <w:color w:val="000000" w:themeColor="text1"/>
          <w14:textFill>
            <w14:solidFill>
              <w14:schemeClr w14:val="tx1"/>
            </w14:solidFill>
          </w14:textFill>
        </w:rPr>
      </w:pPr>
      <w:r>
        <w:rPr>
          <w:color w:val="000000" w:themeColor="text1"/>
          <w14:textFill>
            <w14:solidFill>
              <w14:schemeClr w14:val="tx1"/>
            </w14:solidFill>
          </w14:textFill>
        </w:rPr>
        <w:t>五、</w:t>
      </w:r>
      <w:r>
        <w:rPr>
          <w:rFonts w:hint="eastAsia"/>
          <w:color w:val="000000" w:themeColor="text1"/>
          <w14:textFill>
            <w14:solidFill>
              <w14:schemeClr w14:val="tx1"/>
            </w14:solidFill>
          </w14:textFill>
        </w:rPr>
        <w:t>一般公共预算</w:t>
      </w:r>
      <w:r>
        <w:rPr>
          <w:rFonts w:hint="eastAsia"/>
          <w:color w:val="000000" w:themeColor="text1"/>
          <w:lang w:eastAsia="zh-CN"/>
          <w14:textFill>
            <w14:solidFill>
              <w14:schemeClr w14:val="tx1"/>
            </w14:solidFill>
          </w14:textFill>
        </w:rPr>
        <w:t>拨款</w:t>
      </w:r>
      <w:r>
        <w:rPr>
          <w:rFonts w:hint="eastAsia"/>
          <w:color w:val="000000" w:themeColor="text1"/>
          <w14:textFill>
            <w14:solidFill>
              <w14:schemeClr w14:val="tx1"/>
            </w14:solidFill>
          </w14:textFill>
        </w:rPr>
        <w:t>支出</w:t>
      </w:r>
      <w:r>
        <w:rPr>
          <w:rFonts w:hint="eastAsia"/>
          <w:color w:val="000000" w:themeColor="text1"/>
          <w:lang w:eastAsia="zh-CN"/>
          <w14:textFill>
            <w14:solidFill>
              <w14:schemeClr w14:val="tx1"/>
            </w14:solidFill>
          </w14:textFill>
        </w:rPr>
        <w:t>预算</w:t>
      </w:r>
      <w:r>
        <w:rPr>
          <w:rFonts w:hint="eastAsia"/>
          <w:color w:val="000000" w:themeColor="text1"/>
          <w14:textFill>
            <w14:solidFill>
              <w14:schemeClr w14:val="tx1"/>
            </w14:solidFill>
          </w14:textFill>
        </w:rPr>
        <w:t>表</w:t>
      </w:r>
    </w:p>
    <w:p w14:paraId="0D6C87A2">
      <w:pPr>
        <w:keepNext w:val="0"/>
        <w:keepLines w:val="0"/>
        <w:pageBreakBefore w:val="0"/>
        <w:kinsoku/>
        <w:wordWrap/>
        <w:overflowPunct/>
        <w:topLinePunct w:val="0"/>
        <w:autoSpaceDE/>
        <w:autoSpaceDN/>
        <w:bidi w:val="0"/>
        <w:adjustRightInd/>
        <w:spacing w:line="576" w:lineRule="exact"/>
        <w:ind w:left="320" w:leftChars="100" w:firstLine="320" w:firstLineChars="100"/>
        <w:textAlignment w:val="auto"/>
        <w:rPr>
          <w:rFonts w:hint="eastAsia"/>
          <w:color w:val="000000" w:themeColor="text1"/>
          <w14:textFill>
            <w14:solidFill>
              <w14:schemeClr w14:val="tx1"/>
            </w14:solidFill>
          </w14:textFill>
        </w:rPr>
      </w:pPr>
      <w:r>
        <w:rPr>
          <w:color w:val="000000" w:themeColor="text1"/>
          <w14:textFill>
            <w14:solidFill>
              <w14:schemeClr w14:val="tx1"/>
            </w14:solidFill>
          </w14:textFill>
        </w:rPr>
        <w:t>六、</w:t>
      </w:r>
      <w:r>
        <w:rPr>
          <w:rFonts w:hint="eastAsia"/>
          <w:color w:val="000000" w:themeColor="text1"/>
          <w14:textFill>
            <w14:solidFill>
              <w14:schemeClr w14:val="tx1"/>
            </w14:solidFill>
          </w14:textFill>
        </w:rPr>
        <w:t>一般公共预算基本支出</w:t>
      </w:r>
      <w:r>
        <w:rPr>
          <w:rFonts w:hint="eastAsia"/>
          <w:color w:val="000000" w:themeColor="text1"/>
          <w:lang w:eastAsia="zh-CN"/>
          <w14:textFill>
            <w14:solidFill>
              <w14:schemeClr w14:val="tx1"/>
            </w14:solidFill>
          </w14:textFill>
        </w:rPr>
        <w:t>预算</w:t>
      </w:r>
      <w:r>
        <w:rPr>
          <w:rFonts w:hint="eastAsia"/>
          <w:color w:val="000000" w:themeColor="text1"/>
          <w14:textFill>
            <w14:solidFill>
              <w14:schemeClr w14:val="tx1"/>
            </w14:solidFill>
          </w14:textFill>
        </w:rPr>
        <w:t>表</w:t>
      </w:r>
    </w:p>
    <w:p w14:paraId="41930F2C">
      <w:pPr>
        <w:keepNext w:val="0"/>
        <w:keepLines w:val="0"/>
        <w:pageBreakBefore w:val="0"/>
        <w:kinsoku/>
        <w:wordWrap/>
        <w:overflowPunct/>
        <w:topLinePunct w:val="0"/>
        <w:autoSpaceDE/>
        <w:autoSpaceDN/>
        <w:bidi w:val="0"/>
        <w:adjustRightInd/>
        <w:spacing w:line="576" w:lineRule="exact"/>
        <w:ind w:left="320" w:leftChars="100" w:firstLine="320" w:firstLineChars="100"/>
        <w:textAlignment w:val="auto"/>
        <w:rPr>
          <w:color w:val="000000" w:themeColor="text1"/>
          <w14:textFill>
            <w14:solidFill>
              <w14:schemeClr w14:val="tx1"/>
            </w14:solidFill>
          </w14:textFill>
        </w:rPr>
      </w:pPr>
      <w:r>
        <w:rPr>
          <w:color w:val="000000" w:themeColor="text1"/>
          <w14:textFill>
            <w14:solidFill>
              <w14:schemeClr w14:val="tx1"/>
            </w14:solidFill>
          </w14:textFill>
        </w:rPr>
        <w:t>七、一般公共预算“三公”经费支出</w:t>
      </w:r>
      <w:r>
        <w:rPr>
          <w:rFonts w:hint="eastAsia"/>
          <w:color w:val="000000" w:themeColor="text1"/>
          <w:lang w:eastAsia="zh-CN"/>
          <w14:textFill>
            <w14:solidFill>
              <w14:schemeClr w14:val="tx1"/>
            </w14:solidFill>
          </w14:textFill>
        </w:rPr>
        <w:t>预算</w:t>
      </w:r>
      <w:r>
        <w:rPr>
          <w:color w:val="000000" w:themeColor="text1"/>
          <w14:textFill>
            <w14:solidFill>
              <w14:schemeClr w14:val="tx1"/>
            </w14:solidFill>
          </w14:textFill>
        </w:rPr>
        <w:t>表</w:t>
      </w:r>
    </w:p>
    <w:p w14:paraId="379816E3">
      <w:pPr>
        <w:keepNext w:val="0"/>
        <w:keepLines w:val="0"/>
        <w:pageBreakBefore w:val="0"/>
        <w:kinsoku/>
        <w:wordWrap/>
        <w:overflowPunct/>
        <w:topLinePunct w:val="0"/>
        <w:autoSpaceDE/>
        <w:autoSpaceDN/>
        <w:bidi w:val="0"/>
        <w:adjustRightInd/>
        <w:spacing w:line="576" w:lineRule="exact"/>
        <w:ind w:left="320" w:leftChars="100" w:firstLine="320" w:firstLineChars="100"/>
        <w:textAlignment w:val="auto"/>
        <w:rPr>
          <w:color w:val="000000" w:themeColor="text1"/>
          <w14:textFill>
            <w14:solidFill>
              <w14:schemeClr w14:val="tx1"/>
            </w14:solidFill>
          </w14:textFill>
        </w:rPr>
      </w:pPr>
      <w:r>
        <w:rPr>
          <w:color w:val="000000" w:themeColor="text1"/>
          <w14:textFill>
            <w14:solidFill>
              <w14:schemeClr w14:val="tx1"/>
            </w14:solidFill>
          </w14:textFill>
        </w:rPr>
        <w:t>八、政府性基金预算</w:t>
      </w:r>
      <w:r>
        <w:rPr>
          <w:rFonts w:hint="eastAsia"/>
          <w:color w:val="000000" w:themeColor="text1"/>
          <w:lang w:eastAsia="zh-CN"/>
          <w14:textFill>
            <w14:solidFill>
              <w14:schemeClr w14:val="tx1"/>
            </w14:solidFill>
          </w14:textFill>
        </w:rPr>
        <w:t>拨款</w:t>
      </w:r>
      <w:r>
        <w:rPr>
          <w:color w:val="000000" w:themeColor="text1"/>
          <w14:textFill>
            <w14:solidFill>
              <w14:schemeClr w14:val="tx1"/>
            </w14:solidFill>
          </w14:textFill>
        </w:rPr>
        <w:t>支出</w:t>
      </w:r>
      <w:r>
        <w:rPr>
          <w:rFonts w:hint="eastAsia"/>
          <w:color w:val="000000" w:themeColor="text1"/>
          <w:lang w:eastAsia="zh-CN"/>
          <w14:textFill>
            <w14:solidFill>
              <w14:schemeClr w14:val="tx1"/>
            </w14:solidFill>
          </w14:textFill>
        </w:rPr>
        <w:t>预算</w:t>
      </w:r>
      <w:r>
        <w:rPr>
          <w:color w:val="000000" w:themeColor="text1"/>
          <w14:textFill>
            <w14:solidFill>
              <w14:schemeClr w14:val="tx1"/>
            </w14:solidFill>
          </w14:textFill>
        </w:rPr>
        <w:t>表</w:t>
      </w:r>
    </w:p>
    <w:p w14:paraId="2AED9392">
      <w:pPr>
        <w:keepNext w:val="0"/>
        <w:keepLines w:val="0"/>
        <w:pageBreakBefore w:val="0"/>
        <w:kinsoku/>
        <w:wordWrap/>
        <w:overflowPunct/>
        <w:topLinePunct w:val="0"/>
        <w:autoSpaceDE/>
        <w:autoSpaceDN/>
        <w:bidi w:val="0"/>
        <w:adjustRightInd/>
        <w:spacing w:line="576" w:lineRule="exact"/>
        <w:ind w:left="320" w:leftChars="100" w:firstLine="320" w:firstLineChars="10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九、国有资本经营</w:t>
      </w:r>
      <w:r>
        <w:rPr>
          <w:color w:val="000000" w:themeColor="text1"/>
          <w14:textFill>
            <w14:solidFill>
              <w14:schemeClr w14:val="tx1"/>
            </w14:solidFill>
          </w14:textFill>
        </w:rPr>
        <w:t>预算支出</w:t>
      </w:r>
      <w:r>
        <w:rPr>
          <w:rFonts w:hint="eastAsia"/>
          <w:color w:val="000000" w:themeColor="text1"/>
          <w:lang w:eastAsia="zh-CN"/>
          <w14:textFill>
            <w14:solidFill>
              <w14:schemeClr w14:val="tx1"/>
            </w14:solidFill>
          </w14:textFill>
        </w:rPr>
        <w:t>预算</w:t>
      </w:r>
      <w:r>
        <w:rPr>
          <w:color w:val="000000" w:themeColor="text1"/>
          <w14:textFill>
            <w14:solidFill>
              <w14:schemeClr w14:val="tx1"/>
            </w14:solidFill>
          </w14:textFill>
        </w:rPr>
        <w:t>表</w:t>
      </w:r>
    </w:p>
    <w:p w14:paraId="3DF322F1">
      <w:pPr>
        <w:keepNext w:val="0"/>
        <w:keepLines w:val="0"/>
        <w:pageBreakBefore w:val="0"/>
        <w:kinsoku/>
        <w:wordWrap/>
        <w:overflowPunct/>
        <w:topLinePunct w:val="0"/>
        <w:autoSpaceDE/>
        <w:autoSpaceDN/>
        <w:bidi w:val="0"/>
        <w:adjustRightInd/>
        <w:spacing w:line="576" w:lineRule="exact"/>
        <w:ind w:left="320" w:leftChars="100" w:firstLine="320" w:firstLineChars="100"/>
        <w:textAlignment w:val="auto"/>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十、</w:t>
      </w:r>
      <w:r>
        <w:rPr>
          <w:rFonts w:hint="eastAsia"/>
          <w:color w:val="000000" w:themeColor="text1"/>
          <w14:textFill>
            <w14:solidFill>
              <w14:schemeClr w14:val="tx1"/>
            </w14:solidFill>
          </w14:textFill>
        </w:rPr>
        <w:t>项目支出</w:t>
      </w:r>
      <w:r>
        <w:rPr>
          <w:rFonts w:hint="eastAsia"/>
          <w:color w:val="000000" w:themeColor="text1"/>
          <w:lang w:eastAsia="zh-CN"/>
          <w14:textFill>
            <w14:solidFill>
              <w14:schemeClr w14:val="tx1"/>
            </w14:solidFill>
          </w14:textFill>
        </w:rPr>
        <w:t>预算</w:t>
      </w:r>
      <w:r>
        <w:rPr>
          <w:rFonts w:hint="eastAsia"/>
          <w:color w:val="000000" w:themeColor="text1"/>
          <w14:textFill>
            <w14:solidFill>
              <w14:schemeClr w14:val="tx1"/>
            </w14:solidFill>
          </w14:textFill>
        </w:rPr>
        <w:t>表</w:t>
      </w:r>
    </w:p>
    <w:p w14:paraId="286354FC">
      <w:pPr>
        <w:keepNext w:val="0"/>
        <w:keepLines w:val="0"/>
        <w:pageBreakBefore w:val="0"/>
        <w:kinsoku/>
        <w:wordWrap/>
        <w:overflowPunct/>
        <w:topLinePunct w:val="0"/>
        <w:autoSpaceDE/>
        <w:autoSpaceDN/>
        <w:bidi w:val="0"/>
        <w:adjustRightInd/>
        <w:spacing w:line="576" w:lineRule="exact"/>
        <w:ind w:left="320" w:leftChars="100" w:firstLine="320" w:firstLineChars="100"/>
        <w:textAlignment w:val="auto"/>
        <w:rPr>
          <w:rFonts w:hint="eastAsia" w:eastAsia="仿宋_GB2312"/>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十一、财政拨款委托业务费支出预算表</w:t>
      </w:r>
    </w:p>
    <w:p w14:paraId="09EC1D4B">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十</w:t>
      </w:r>
      <w:r>
        <w:rPr>
          <w:rFonts w:hint="eastAsia"/>
          <w:color w:val="000000" w:themeColor="text1"/>
          <w:lang w:eastAsia="zh-CN"/>
          <w14:textFill>
            <w14:solidFill>
              <w14:schemeClr w14:val="tx1"/>
            </w14:solidFill>
          </w14:textFill>
        </w:rPr>
        <w:t>二</w:t>
      </w:r>
      <w:r>
        <w:rPr>
          <w:rFonts w:hint="eastAsia"/>
          <w:color w:val="000000" w:themeColor="text1"/>
          <w14:textFill>
            <w14:solidFill>
              <w14:schemeClr w14:val="tx1"/>
            </w14:solidFill>
          </w14:textFill>
        </w:rPr>
        <w:t>、项目支出绩效目标表</w:t>
      </w:r>
    </w:p>
    <w:p w14:paraId="4F16B948">
      <w:pPr>
        <w:keepNext w:val="0"/>
        <w:keepLines w:val="0"/>
        <w:pageBreakBefore w:val="0"/>
        <w:kinsoku/>
        <w:wordWrap/>
        <w:overflowPunct/>
        <w:topLinePunct w:val="0"/>
        <w:autoSpaceDE/>
        <w:autoSpaceDN/>
        <w:bidi w:val="0"/>
        <w:adjustRightInd/>
        <w:spacing w:line="576" w:lineRule="exact"/>
        <w:textAlignment w:val="auto"/>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第三部分  情况说明</w:t>
      </w:r>
    </w:p>
    <w:p w14:paraId="0F634F87">
      <w:pPr>
        <w:keepNext w:val="0"/>
        <w:keepLines w:val="0"/>
        <w:pageBreakBefore w:val="0"/>
        <w:kinsoku/>
        <w:wordWrap/>
        <w:overflowPunct/>
        <w:topLinePunct w:val="0"/>
        <w:autoSpaceDE/>
        <w:autoSpaceDN/>
        <w:bidi w:val="0"/>
        <w:adjustRightInd/>
        <w:spacing w:line="576" w:lineRule="exact"/>
        <w:textAlignment w:val="auto"/>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第四部分  名词解释</w:t>
      </w:r>
    </w:p>
    <w:p w14:paraId="035A2687">
      <w:pPr>
        <w:keepNext w:val="0"/>
        <w:keepLines w:val="0"/>
        <w:pageBreakBefore w:val="0"/>
        <w:kinsoku/>
        <w:wordWrap/>
        <w:overflowPunct/>
        <w:topLinePunct w:val="0"/>
        <w:autoSpaceDE/>
        <w:autoSpaceDN/>
        <w:bidi w:val="0"/>
        <w:adjustRightInd/>
        <w:spacing w:line="576" w:lineRule="exact"/>
        <w:textAlignment w:val="auto"/>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br w:type="page"/>
      </w:r>
    </w:p>
    <w:p w14:paraId="24014DC7">
      <w:pPr>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 xml:space="preserve">第一部分 </w:t>
      </w:r>
      <w:r>
        <w:rPr>
          <w:rFonts w:hint="eastAsia" w:eastAsia="方正小标宋简体"/>
          <w:color w:val="000000" w:themeColor="text1"/>
          <w:sz w:val="44"/>
          <w:szCs w:val="44"/>
          <w:lang w:eastAsia="zh-CN"/>
          <w14:textFill>
            <w14:solidFill>
              <w14:schemeClr w14:val="tx1"/>
            </w14:solidFill>
          </w14:textFill>
        </w:rPr>
        <w:t>单位</w:t>
      </w:r>
      <w:r>
        <w:rPr>
          <w:rFonts w:eastAsia="方正小标宋简体"/>
          <w:color w:val="000000" w:themeColor="text1"/>
          <w:sz w:val="44"/>
          <w:szCs w:val="44"/>
          <w14:textFill>
            <w14:solidFill>
              <w14:schemeClr w14:val="tx1"/>
            </w14:solidFill>
          </w14:textFill>
        </w:rPr>
        <w:t>概况</w:t>
      </w:r>
    </w:p>
    <w:p w14:paraId="0318E0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楷体_GB2312"/>
          <w:color w:val="000000" w:themeColor="text1"/>
          <w14:textFill>
            <w14:solidFill>
              <w14:schemeClr w14:val="tx1"/>
            </w14:solidFill>
          </w14:textFill>
        </w:rPr>
      </w:pPr>
    </w:p>
    <w:p w14:paraId="0BE0BF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楷体_GB2312"/>
          <w:color w:val="000000" w:themeColor="text1"/>
          <w14:textFill>
            <w14:solidFill>
              <w14:schemeClr w14:val="tx1"/>
            </w14:solidFill>
          </w14:textFill>
        </w:rPr>
      </w:pPr>
      <w:r>
        <w:rPr>
          <w:rFonts w:eastAsia="楷体_GB2312"/>
          <w:color w:val="000000" w:themeColor="text1"/>
          <w14:textFill>
            <w14:solidFill>
              <w14:schemeClr w14:val="tx1"/>
            </w14:solidFill>
          </w14:textFill>
        </w:rPr>
        <w:t>一、主要职能</w:t>
      </w:r>
    </w:p>
    <w:p w14:paraId="0EDF7023">
      <w:pPr>
        <w:keepNext w:val="0"/>
        <w:keepLines w:val="0"/>
        <w:pageBreakBefore w:val="0"/>
        <w:widowControl w:val="0"/>
        <w:kinsoku/>
        <w:wordWrap/>
        <w:overflowPunct/>
        <w:topLinePunct w:val="0"/>
        <w:autoSpaceDE/>
        <w:autoSpaceDN/>
        <w:bidi w:val="0"/>
        <w:adjustRightInd/>
        <w:snapToGrid w:val="0"/>
        <w:spacing w:line="576" w:lineRule="exact"/>
        <w:ind w:right="0" w:firstLine="640" w:firstLineChars="200"/>
        <w:textAlignment w:val="auto"/>
        <w:rPr>
          <w:rFonts w:hint="eastAsia" w:ascii="仿宋_GB2312"/>
          <w:color w:val="000000" w:themeColor="text1"/>
          <w:sz w:val="32"/>
          <w:szCs w:val="32"/>
          <w:lang w:val="en-US" w:eastAsia="zh-CN"/>
          <w14:textFill>
            <w14:solidFill>
              <w14:schemeClr w14:val="tx1"/>
            </w14:solidFill>
          </w14:textFill>
        </w:rPr>
      </w:pPr>
      <w:r>
        <w:rPr>
          <w:rFonts w:hint="eastAsia" w:ascii="仿宋_GB2312"/>
          <w:color w:val="000000" w:themeColor="text1"/>
          <w:sz w:val="32"/>
          <w:szCs w:val="32"/>
          <w:lang w:val="en-US" w:eastAsia="zh-CN"/>
          <w14:textFill>
            <w14:solidFill>
              <w14:schemeClr w14:val="tx1"/>
            </w14:solidFill>
          </w14:textFill>
        </w:rPr>
        <w:t>（一）贯彻执行国家统计方针、政策和法律法规，制定朝阳区统计规划以及统计调查计划；监督检查统计法律法规的实施。组织领导朝阳区统计工作，承担确保统计数据真实、准确、及时的责任。</w:t>
      </w:r>
    </w:p>
    <w:p w14:paraId="46D85B1F">
      <w:pPr>
        <w:keepNext w:val="0"/>
        <w:keepLines w:val="0"/>
        <w:pageBreakBefore w:val="0"/>
        <w:kinsoku/>
        <w:wordWrap/>
        <w:overflowPunct/>
        <w:topLinePunct w:val="0"/>
        <w:autoSpaceDE/>
        <w:autoSpaceDN/>
        <w:bidi w:val="0"/>
        <w:adjustRightInd/>
        <w:snapToGrid w:val="0"/>
        <w:spacing w:line="576" w:lineRule="exact"/>
        <w:ind w:right="0" w:firstLine="640" w:firstLineChars="200"/>
        <w:textAlignment w:val="auto"/>
        <w:rPr>
          <w:rFonts w:hint="eastAsia" w:ascii="仿宋_GB2312"/>
          <w:color w:val="000000" w:themeColor="text1"/>
          <w:sz w:val="32"/>
          <w:szCs w:val="32"/>
          <w:lang w:val="en-US" w:eastAsia="zh-CN"/>
          <w14:textFill>
            <w14:solidFill>
              <w14:schemeClr w14:val="tx1"/>
            </w14:solidFill>
          </w14:textFill>
        </w:rPr>
      </w:pPr>
      <w:r>
        <w:rPr>
          <w:rFonts w:hint="eastAsia" w:ascii="仿宋_GB2312"/>
          <w:color w:val="000000" w:themeColor="text1"/>
          <w:sz w:val="32"/>
          <w:szCs w:val="32"/>
          <w:lang w:val="en-US" w:eastAsia="zh-CN"/>
          <w14:textFill>
            <w14:solidFill>
              <w14:schemeClr w14:val="tx1"/>
            </w14:solidFill>
          </w14:textFill>
        </w:rPr>
        <w:t>（二）根据国家统一的基本统计制度，建立健全朝阳区国民经济核算体系和统计指标体系，贯彻执行全省统一的基本统计报表制度和统计标准；汇编朝阳区国民经济核算资料，监督管理朝阳区统计机关国民经济核算工作。</w:t>
      </w:r>
    </w:p>
    <w:p w14:paraId="3B2C3BA9">
      <w:pPr>
        <w:keepNext w:val="0"/>
        <w:keepLines w:val="0"/>
        <w:pageBreakBefore w:val="0"/>
        <w:kinsoku/>
        <w:wordWrap/>
        <w:overflowPunct/>
        <w:topLinePunct w:val="0"/>
        <w:autoSpaceDE/>
        <w:autoSpaceDN/>
        <w:bidi w:val="0"/>
        <w:adjustRightInd/>
        <w:snapToGrid w:val="0"/>
        <w:spacing w:line="576" w:lineRule="exact"/>
        <w:ind w:right="0" w:firstLine="640" w:firstLineChars="200"/>
        <w:textAlignment w:val="auto"/>
        <w:rPr>
          <w:rFonts w:hint="eastAsia" w:ascii="仿宋_GB2312"/>
          <w:color w:val="000000" w:themeColor="text1"/>
          <w:sz w:val="32"/>
          <w:szCs w:val="32"/>
          <w:lang w:val="en-US" w:eastAsia="zh-CN"/>
          <w14:textFill>
            <w14:solidFill>
              <w14:schemeClr w14:val="tx1"/>
            </w14:solidFill>
          </w14:textFill>
        </w:rPr>
      </w:pPr>
      <w:r>
        <w:rPr>
          <w:rFonts w:hint="eastAsia" w:ascii="仿宋_GB2312"/>
          <w:color w:val="000000" w:themeColor="text1"/>
          <w:sz w:val="32"/>
          <w:szCs w:val="32"/>
          <w:lang w:val="en-US" w:eastAsia="zh-CN"/>
          <w14:textFill>
            <w14:solidFill>
              <w14:schemeClr w14:val="tx1"/>
            </w14:solidFill>
          </w14:textFill>
        </w:rPr>
        <w:t>（三）组织实施重大区情区力普查计划；统一组织协调各街（镇）及各部门社会经济统计调查；对国民经济各行业、科技、资源环境和社会发展等情况进行统计分析、统计预测预警和统计监督，向区委、区政府和有关部门提供统计信息和咨询建议。</w:t>
      </w:r>
    </w:p>
    <w:p w14:paraId="54077937">
      <w:pPr>
        <w:keepNext w:val="0"/>
        <w:keepLines w:val="0"/>
        <w:pageBreakBefore w:val="0"/>
        <w:kinsoku/>
        <w:wordWrap/>
        <w:overflowPunct/>
        <w:topLinePunct w:val="0"/>
        <w:autoSpaceDE/>
        <w:autoSpaceDN/>
        <w:bidi w:val="0"/>
        <w:adjustRightInd/>
        <w:snapToGrid w:val="0"/>
        <w:spacing w:line="576" w:lineRule="exact"/>
        <w:ind w:right="0" w:firstLine="640" w:firstLineChars="200"/>
        <w:textAlignment w:val="auto"/>
        <w:rPr>
          <w:rFonts w:hint="eastAsia" w:ascii="仿宋_GB2312"/>
          <w:color w:val="000000" w:themeColor="text1"/>
          <w:sz w:val="32"/>
          <w:szCs w:val="32"/>
          <w:lang w:val="en-US" w:eastAsia="zh-CN"/>
          <w14:textFill>
            <w14:solidFill>
              <w14:schemeClr w14:val="tx1"/>
            </w14:solidFill>
          </w14:textFill>
        </w:rPr>
      </w:pPr>
      <w:r>
        <w:rPr>
          <w:rFonts w:hint="eastAsia" w:ascii="仿宋_GB2312"/>
          <w:color w:val="000000" w:themeColor="text1"/>
          <w:sz w:val="32"/>
          <w:szCs w:val="32"/>
          <w:lang w:val="en-US" w:eastAsia="zh-CN"/>
          <w14:textFill>
            <w14:solidFill>
              <w14:schemeClr w14:val="tx1"/>
            </w14:solidFill>
          </w14:textFill>
        </w:rPr>
        <w:t>（四）统一核定、管理、公布全区基本统计资料，定期向社会公布朝阳区国民经济和社会发展情况的统计信息。</w:t>
      </w:r>
    </w:p>
    <w:p w14:paraId="680A8ACD">
      <w:pPr>
        <w:keepNext w:val="0"/>
        <w:keepLines w:val="0"/>
        <w:pageBreakBefore w:val="0"/>
        <w:kinsoku/>
        <w:wordWrap/>
        <w:overflowPunct/>
        <w:topLinePunct w:val="0"/>
        <w:autoSpaceDE/>
        <w:autoSpaceDN/>
        <w:bidi w:val="0"/>
        <w:adjustRightInd/>
        <w:snapToGrid w:val="0"/>
        <w:spacing w:line="576" w:lineRule="exact"/>
        <w:ind w:right="0" w:firstLine="640" w:firstLineChars="200"/>
        <w:textAlignment w:val="auto"/>
        <w:rPr>
          <w:rFonts w:hint="eastAsia" w:ascii="仿宋_GB2312"/>
          <w:color w:val="000000" w:themeColor="text1"/>
          <w:sz w:val="32"/>
          <w:szCs w:val="32"/>
          <w:lang w:val="en-US" w:eastAsia="zh-CN"/>
          <w14:textFill>
            <w14:solidFill>
              <w14:schemeClr w14:val="tx1"/>
            </w14:solidFill>
          </w14:textFill>
        </w:rPr>
      </w:pPr>
      <w:r>
        <w:rPr>
          <w:rFonts w:hint="eastAsia" w:ascii="仿宋_GB2312"/>
          <w:color w:val="000000" w:themeColor="text1"/>
          <w:sz w:val="32"/>
          <w:szCs w:val="32"/>
          <w:lang w:val="en-US" w:eastAsia="zh-CN"/>
          <w14:textFill>
            <w14:solidFill>
              <w14:schemeClr w14:val="tx1"/>
            </w14:solidFill>
          </w14:textFill>
        </w:rPr>
        <w:t>（五）建立、完善和管理朝阳区统计信息化系统和统计数据体系；组织指导各街（镇）统计信息化网络和数据库系统建设。</w:t>
      </w:r>
    </w:p>
    <w:p w14:paraId="7786551B">
      <w:pPr>
        <w:keepNext w:val="0"/>
        <w:keepLines w:val="0"/>
        <w:pageBreakBefore w:val="0"/>
        <w:kinsoku/>
        <w:wordWrap/>
        <w:overflowPunct/>
        <w:topLinePunct w:val="0"/>
        <w:autoSpaceDE/>
        <w:autoSpaceDN/>
        <w:bidi w:val="0"/>
        <w:adjustRightInd/>
        <w:snapToGrid w:val="0"/>
        <w:spacing w:line="576" w:lineRule="exact"/>
        <w:ind w:right="0" w:firstLine="640" w:firstLineChars="200"/>
        <w:textAlignment w:val="auto"/>
        <w:rPr>
          <w:rFonts w:hint="eastAsia" w:ascii="仿宋_GB2312"/>
          <w:color w:val="000000" w:themeColor="text1"/>
          <w:sz w:val="32"/>
          <w:szCs w:val="32"/>
          <w:lang w:val="en-US" w:eastAsia="zh-CN"/>
          <w14:textFill>
            <w14:solidFill>
              <w14:schemeClr w14:val="tx1"/>
            </w14:solidFill>
          </w14:textFill>
        </w:rPr>
      </w:pPr>
      <w:r>
        <w:rPr>
          <w:rFonts w:hint="eastAsia" w:ascii="仿宋_GB2312"/>
          <w:color w:val="000000" w:themeColor="text1"/>
          <w:sz w:val="32"/>
          <w:szCs w:val="32"/>
          <w:lang w:val="en-US" w:eastAsia="zh-CN"/>
          <w14:textFill>
            <w14:solidFill>
              <w14:schemeClr w14:val="tx1"/>
            </w14:solidFill>
          </w14:textFill>
        </w:rPr>
        <w:t>（六）依法管理朝阳区统计调查项目和统计标准，指导专业统计基础工作、统计基层业务基础建设；建立健全统计数据质量审核、监控和评估制度，负责重要统计数据的审核、监控和评估，依法监督管理涉外调查活动。</w:t>
      </w:r>
    </w:p>
    <w:p w14:paraId="7BE82593">
      <w:pPr>
        <w:keepNext w:val="0"/>
        <w:keepLines w:val="0"/>
        <w:pageBreakBefore w:val="0"/>
        <w:kinsoku/>
        <w:wordWrap/>
        <w:overflowPunct/>
        <w:topLinePunct w:val="0"/>
        <w:autoSpaceDE/>
        <w:autoSpaceDN/>
        <w:bidi w:val="0"/>
        <w:adjustRightInd/>
        <w:snapToGrid w:val="0"/>
        <w:spacing w:line="576" w:lineRule="exact"/>
        <w:ind w:right="0" w:firstLine="640" w:firstLineChars="200"/>
        <w:textAlignment w:val="auto"/>
        <w:rPr>
          <w:rFonts w:hint="eastAsia" w:ascii="仿宋_GB2312"/>
          <w:color w:val="000000" w:themeColor="text1"/>
          <w:sz w:val="32"/>
          <w:szCs w:val="32"/>
          <w:lang w:val="en-US" w:eastAsia="zh-CN"/>
          <w14:textFill>
            <w14:solidFill>
              <w14:schemeClr w14:val="tx1"/>
            </w14:solidFill>
          </w14:textFill>
        </w:rPr>
      </w:pPr>
      <w:r>
        <w:rPr>
          <w:rFonts w:hint="eastAsia" w:ascii="仿宋_GB2312"/>
          <w:color w:val="000000" w:themeColor="text1"/>
          <w:sz w:val="32"/>
          <w:szCs w:val="32"/>
          <w:lang w:val="en-US" w:eastAsia="zh-CN"/>
          <w14:textFill>
            <w14:solidFill>
              <w14:schemeClr w14:val="tx1"/>
            </w14:solidFill>
          </w14:textFill>
        </w:rPr>
        <w:t>（七）负责朝阳区统计系统的干部人事、劳动工资、机构编制和财务经费、审计监督及资产设施管理。</w:t>
      </w:r>
    </w:p>
    <w:p w14:paraId="280DB5DE">
      <w:pPr>
        <w:keepNext w:val="0"/>
        <w:keepLines w:val="0"/>
        <w:pageBreakBefore w:val="0"/>
        <w:kinsoku/>
        <w:wordWrap/>
        <w:overflowPunct/>
        <w:topLinePunct w:val="0"/>
        <w:autoSpaceDE/>
        <w:autoSpaceDN/>
        <w:bidi w:val="0"/>
        <w:adjustRightInd/>
        <w:snapToGrid w:val="0"/>
        <w:spacing w:line="576" w:lineRule="exact"/>
        <w:ind w:right="0"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color w:val="000000" w:themeColor="text1"/>
          <w:sz w:val="32"/>
          <w:szCs w:val="32"/>
          <w:lang w:val="en-US" w:eastAsia="zh-CN"/>
          <w14:textFill>
            <w14:solidFill>
              <w14:schemeClr w14:val="tx1"/>
            </w14:solidFill>
          </w14:textFill>
        </w:rPr>
        <w:t>（八）承办长春市统计局和朝阳区委、区政府交办的其他事项。</w:t>
      </w:r>
    </w:p>
    <w:p w14:paraId="45BE7B9B">
      <w:pPr>
        <w:keepNext w:val="0"/>
        <w:keepLines w:val="0"/>
        <w:pageBreakBefore w:val="0"/>
        <w:kinsoku/>
        <w:wordWrap/>
        <w:overflowPunct/>
        <w:topLinePunct w:val="0"/>
        <w:autoSpaceDE/>
        <w:autoSpaceDN/>
        <w:bidi w:val="0"/>
        <w:adjustRightInd/>
        <w:spacing w:line="576" w:lineRule="exact"/>
        <w:ind w:firstLine="640" w:firstLineChars="200"/>
        <w:textAlignment w:val="auto"/>
        <w:rPr>
          <w:color w:val="000000" w:themeColor="text1"/>
          <w14:textFill>
            <w14:solidFill>
              <w14:schemeClr w14:val="tx1"/>
            </w14:solidFill>
          </w14:textFill>
        </w:rPr>
      </w:pPr>
      <w:r>
        <w:rPr>
          <w:rFonts w:eastAsia="楷体_GB2312"/>
          <w:color w:val="000000" w:themeColor="text1"/>
          <w14:textFill>
            <w14:solidFill>
              <w14:schemeClr w14:val="tx1"/>
            </w14:solidFill>
          </w14:textFill>
        </w:rPr>
        <w:t>二、机构设置</w:t>
      </w:r>
    </w:p>
    <w:p w14:paraId="354EB0B2">
      <w:pPr>
        <w:pStyle w:val="48"/>
        <w:keepNext w:val="0"/>
        <w:keepLines w:val="0"/>
        <w:pageBreakBefore w:val="0"/>
        <w:kinsoku/>
        <w:wordWrap/>
        <w:overflowPunct/>
        <w:topLinePunct w:val="0"/>
        <w:autoSpaceDE/>
        <w:autoSpaceDN/>
        <w:bidi w:val="0"/>
        <w:adjustRightInd/>
        <w:spacing w:line="576" w:lineRule="exact"/>
        <w:ind w:firstLine="640" w:firstLineChars="200"/>
        <w:textAlignment w:val="auto"/>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根据上述职责，</w:t>
      </w:r>
      <w:r>
        <w:rPr>
          <w:rFonts w:hint="eastAsia" w:eastAsia="仿宋_GB2312"/>
          <w:color w:val="000000" w:themeColor="text1"/>
          <w:u w:val="none"/>
          <w:lang w:eastAsia="zh-CN"/>
          <w14:textFill>
            <w14:solidFill>
              <w14:schemeClr w14:val="tx1"/>
            </w14:solidFill>
          </w14:textFill>
        </w:rPr>
        <w:t>长春市统计局朝阳区分局</w:t>
      </w:r>
      <w:r>
        <w:rPr>
          <w:rFonts w:eastAsia="仿宋_GB2312"/>
          <w:color w:val="000000" w:themeColor="text1"/>
          <w14:textFill>
            <w14:solidFill>
              <w14:schemeClr w14:val="tx1"/>
            </w14:solidFill>
          </w14:textFill>
        </w:rPr>
        <w:t>内设</w:t>
      </w:r>
      <w:r>
        <w:rPr>
          <w:rFonts w:hint="eastAsia" w:eastAsia="仿宋_GB2312"/>
          <w:color w:val="000000" w:themeColor="text1"/>
          <w:u w:val="none"/>
          <w:lang w:val="en-US" w:eastAsia="zh-CN"/>
          <w14:textFill>
            <w14:solidFill>
              <w14:schemeClr w14:val="tx1"/>
            </w14:solidFill>
          </w14:textFill>
        </w:rPr>
        <w:t>1</w:t>
      </w:r>
      <w:r>
        <w:rPr>
          <w:rFonts w:eastAsia="仿宋_GB2312"/>
          <w:color w:val="000000" w:themeColor="text1"/>
          <w14:textFill>
            <w14:solidFill>
              <w14:schemeClr w14:val="tx1"/>
            </w14:solidFill>
          </w14:textFill>
        </w:rPr>
        <w:t>个机构，为</w:t>
      </w:r>
      <w:r>
        <w:rPr>
          <w:rFonts w:hint="eastAsia" w:eastAsia="仿宋_GB2312"/>
          <w:color w:val="000000" w:themeColor="text1"/>
          <w:lang w:eastAsia="zh-CN"/>
          <w14:textFill>
            <w14:solidFill>
              <w14:schemeClr w14:val="tx1"/>
            </w14:solidFill>
          </w14:textFill>
        </w:rPr>
        <w:t>综合科</w:t>
      </w:r>
      <w:r>
        <w:rPr>
          <w:rFonts w:eastAsia="仿宋_GB2312"/>
          <w:color w:val="000000" w:themeColor="text1"/>
          <w14:textFill>
            <w14:solidFill>
              <w14:schemeClr w14:val="tx1"/>
            </w14:solidFill>
          </w14:textFill>
        </w:rPr>
        <w:t>。</w:t>
      </w:r>
      <w:r>
        <w:rPr>
          <w:rFonts w:hint="eastAsia" w:eastAsia="仿宋_GB2312"/>
          <w:color w:val="000000" w:themeColor="text1"/>
          <w:lang w:eastAsia="zh-CN"/>
          <w14:textFill>
            <w14:solidFill>
              <w14:schemeClr w14:val="tx1"/>
            </w14:solidFill>
          </w14:textFill>
        </w:rPr>
        <w:t>本单位无下设</w:t>
      </w:r>
      <w:r>
        <w:rPr>
          <w:rFonts w:eastAsia="仿宋_GB2312"/>
          <w:color w:val="000000" w:themeColor="text1"/>
          <w14:textFill>
            <w14:solidFill>
              <w14:schemeClr w14:val="tx1"/>
            </w14:solidFill>
          </w14:textFill>
        </w:rPr>
        <w:t>预算单位。</w:t>
      </w:r>
    </w:p>
    <w:p w14:paraId="04FBD267">
      <w:pPr>
        <w:pStyle w:val="48"/>
        <w:keepNext w:val="0"/>
        <w:keepLines w:val="0"/>
        <w:pageBreakBefore w:val="0"/>
        <w:kinsoku/>
        <w:wordWrap/>
        <w:overflowPunct/>
        <w:topLinePunct w:val="0"/>
        <w:autoSpaceDE/>
        <w:autoSpaceDN/>
        <w:bidi w:val="0"/>
        <w:adjustRightInd/>
        <w:spacing w:line="576" w:lineRule="exact"/>
        <w:ind w:firstLine="640" w:firstLineChars="200"/>
        <w:textAlignment w:val="auto"/>
        <w:rPr>
          <w:rFonts w:hint="eastAsia" w:hAnsi="楷体" w:eastAsia="楷体"/>
          <w:color w:val="000000" w:themeColor="text1"/>
          <w14:textFill>
            <w14:solidFill>
              <w14:schemeClr w14:val="tx1"/>
            </w14:solidFill>
          </w14:textFill>
        </w:rPr>
      </w:pPr>
    </w:p>
    <w:p w14:paraId="46436D0E">
      <w:pPr>
        <w:pStyle w:val="48"/>
        <w:keepNext w:val="0"/>
        <w:keepLines w:val="0"/>
        <w:pageBreakBefore w:val="0"/>
        <w:kinsoku/>
        <w:wordWrap/>
        <w:overflowPunct/>
        <w:topLinePunct w:val="0"/>
        <w:autoSpaceDE/>
        <w:autoSpaceDN/>
        <w:bidi w:val="0"/>
        <w:adjustRightInd/>
        <w:spacing w:line="576" w:lineRule="exact"/>
        <w:ind w:firstLine="640" w:firstLineChars="200"/>
        <w:textAlignment w:val="auto"/>
        <w:rPr>
          <w:rFonts w:eastAsia="黑体"/>
          <w:color w:val="000000" w:themeColor="text1"/>
          <w14:textFill>
            <w14:solidFill>
              <w14:schemeClr w14:val="tx1"/>
            </w14:solidFill>
          </w14:textFill>
        </w:rPr>
      </w:pPr>
      <w:r>
        <w:rPr>
          <w:rFonts w:hint="eastAsia" w:hAnsi="楷体" w:eastAsia="楷体"/>
          <w:color w:val="000000" w:themeColor="text1"/>
          <w14:textFill>
            <w14:solidFill>
              <w14:schemeClr w14:val="tx1"/>
            </w14:solidFill>
          </w14:textFill>
        </w:rPr>
        <w:br w:type="page"/>
      </w:r>
    </w:p>
    <w:p w14:paraId="2839DD14">
      <w:pPr>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第二部分 预算表格</w:t>
      </w:r>
    </w:p>
    <w:tbl>
      <w:tblPr>
        <w:tblStyle w:val="9"/>
        <w:tblpPr w:leftFromText="180" w:rightFromText="180" w:vertAnchor="text" w:horzAnchor="page" w:tblpXSpec="center" w:tblpY="698"/>
        <w:tblOverlap w:val="never"/>
        <w:tblW w:w="9394" w:type="dxa"/>
        <w:jc w:val="center"/>
        <w:tblLayout w:type="fixed"/>
        <w:tblCellMar>
          <w:top w:w="0" w:type="dxa"/>
          <w:left w:w="108" w:type="dxa"/>
          <w:bottom w:w="0" w:type="dxa"/>
          <w:right w:w="108" w:type="dxa"/>
        </w:tblCellMar>
      </w:tblPr>
      <w:tblGrid>
        <w:gridCol w:w="2028"/>
        <w:gridCol w:w="924"/>
        <w:gridCol w:w="1020"/>
        <w:gridCol w:w="1020"/>
        <w:gridCol w:w="1342"/>
        <w:gridCol w:w="1020"/>
        <w:gridCol w:w="1020"/>
        <w:gridCol w:w="1020"/>
      </w:tblGrid>
      <w:tr w14:paraId="0913004C">
        <w:tblPrEx>
          <w:tblCellMar>
            <w:top w:w="0" w:type="dxa"/>
            <w:left w:w="108" w:type="dxa"/>
            <w:bottom w:w="0" w:type="dxa"/>
            <w:right w:w="108" w:type="dxa"/>
          </w:tblCellMar>
        </w:tblPrEx>
        <w:trPr>
          <w:trHeight w:val="525" w:hRule="atLeast"/>
          <w:jc w:val="center"/>
        </w:trPr>
        <w:tc>
          <w:tcPr>
            <w:tcW w:w="9394" w:type="dxa"/>
            <w:gridSpan w:val="8"/>
            <w:tcBorders>
              <w:top w:val="nil"/>
              <w:left w:val="nil"/>
              <w:bottom w:val="nil"/>
              <w:right w:val="nil"/>
            </w:tcBorders>
            <w:noWrap w:val="0"/>
            <w:vAlign w:val="center"/>
          </w:tcPr>
          <w:p w14:paraId="20454E72">
            <w:pPr>
              <w:widowControl/>
              <w:jc w:val="center"/>
              <w:rPr>
                <w:rFonts w:eastAsia="方正小标宋简体"/>
                <w:color w:val="000000" w:themeColor="text1"/>
                <w:kern w:val="0"/>
                <w:sz w:val="44"/>
                <w:szCs w:val="44"/>
                <w14:textFill>
                  <w14:solidFill>
                    <w14:schemeClr w14:val="tx1"/>
                  </w14:solidFill>
                </w14:textFill>
              </w:rPr>
            </w:pPr>
            <w:r>
              <w:rPr>
                <w:rFonts w:eastAsia="方正小标宋简体"/>
                <w:color w:val="000000" w:themeColor="text1"/>
                <w:kern w:val="0"/>
                <w:sz w:val="44"/>
                <w:szCs w:val="44"/>
                <w14:textFill>
                  <w14:solidFill>
                    <w14:schemeClr w14:val="tx1"/>
                  </w14:solidFill>
                </w14:textFill>
              </w:rPr>
              <w:t>收支</w:t>
            </w:r>
            <w:r>
              <w:rPr>
                <w:rFonts w:hint="eastAsia" w:eastAsia="方正小标宋简体"/>
                <w:color w:val="000000" w:themeColor="text1"/>
                <w:kern w:val="0"/>
                <w:sz w:val="44"/>
                <w:szCs w:val="44"/>
                <w:lang w:eastAsia="zh-CN"/>
                <w14:textFill>
                  <w14:solidFill>
                    <w14:schemeClr w14:val="tx1"/>
                  </w14:solidFill>
                </w14:textFill>
              </w:rPr>
              <w:t>预算</w:t>
            </w:r>
            <w:r>
              <w:rPr>
                <w:rFonts w:hint="eastAsia" w:eastAsia="方正小标宋简体"/>
                <w:color w:val="000000" w:themeColor="text1"/>
                <w:kern w:val="0"/>
                <w:sz w:val="44"/>
                <w:szCs w:val="44"/>
                <w14:textFill>
                  <w14:solidFill>
                    <w14:schemeClr w14:val="tx1"/>
                  </w14:solidFill>
                </w14:textFill>
              </w:rPr>
              <w:t>总</w:t>
            </w:r>
            <w:r>
              <w:rPr>
                <w:rFonts w:eastAsia="方正小标宋简体"/>
                <w:color w:val="000000" w:themeColor="text1"/>
                <w:kern w:val="0"/>
                <w:sz w:val="44"/>
                <w:szCs w:val="44"/>
                <w14:textFill>
                  <w14:solidFill>
                    <w14:schemeClr w14:val="tx1"/>
                  </w14:solidFill>
                </w14:textFill>
              </w:rPr>
              <w:t>表</w:t>
            </w:r>
          </w:p>
        </w:tc>
      </w:tr>
      <w:tr w14:paraId="5D464177">
        <w:tblPrEx>
          <w:tblCellMar>
            <w:top w:w="0" w:type="dxa"/>
            <w:left w:w="108" w:type="dxa"/>
            <w:bottom w:w="0" w:type="dxa"/>
            <w:right w:w="108" w:type="dxa"/>
          </w:tblCellMar>
        </w:tblPrEx>
        <w:trPr>
          <w:trHeight w:val="315" w:hRule="atLeast"/>
          <w:jc w:val="center"/>
        </w:trPr>
        <w:tc>
          <w:tcPr>
            <w:tcW w:w="2952" w:type="dxa"/>
            <w:gridSpan w:val="2"/>
            <w:tcBorders>
              <w:top w:val="nil"/>
              <w:left w:val="nil"/>
              <w:bottom w:val="nil"/>
              <w:right w:val="nil"/>
            </w:tcBorders>
            <w:noWrap w:val="0"/>
            <w:vAlign w:val="center"/>
          </w:tcPr>
          <w:p w14:paraId="4173DFD3">
            <w:pPr>
              <w:widowControl/>
              <w:jc w:val="center"/>
              <w:rPr>
                <w:rFonts w:eastAsia="宋体"/>
                <w:color w:val="000000" w:themeColor="text1"/>
                <w:kern w:val="0"/>
                <w:sz w:val="20"/>
                <w14:textFill>
                  <w14:solidFill>
                    <w14:schemeClr w14:val="tx1"/>
                  </w14:solidFill>
                </w14:textFill>
              </w:rPr>
            </w:pPr>
          </w:p>
        </w:tc>
        <w:tc>
          <w:tcPr>
            <w:tcW w:w="2040" w:type="dxa"/>
            <w:gridSpan w:val="2"/>
            <w:tcBorders>
              <w:top w:val="nil"/>
              <w:left w:val="nil"/>
              <w:bottom w:val="nil"/>
              <w:right w:val="nil"/>
            </w:tcBorders>
            <w:noWrap w:val="0"/>
            <w:vAlign w:val="center"/>
          </w:tcPr>
          <w:p w14:paraId="4F9A861B">
            <w:pPr>
              <w:widowControl/>
              <w:jc w:val="center"/>
              <w:rPr>
                <w:rFonts w:eastAsia="宋体"/>
                <w:color w:val="000000" w:themeColor="text1"/>
                <w:kern w:val="0"/>
                <w:sz w:val="20"/>
                <w14:textFill>
                  <w14:solidFill>
                    <w14:schemeClr w14:val="tx1"/>
                  </w14:solidFill>
                </w14:textFill>
              </w:rPr>
            </w:pPr>
          </w:p>
        </w:tc>
        <w:tc>
          <w:tcPr>
            <w:tcW w:w="2362" w:type="dxa"/>
            <w:gridSpan w:val="2"/>
            <w:tcBorders>
              <w:top w:val="nil"/>
              <w:left w:val="nil"/>
              <w:bottom w:val="nil"/>
              <w:right w:val="nil"/>
            </w:tcBorders>
            <w:noWrap w:val="0"/>
            <w:vAlign w:val="center"/>
          </w:tcPr>
          <w:p w14:paraId="574E2813">
            <w:pPr>
              <w:widowControl/>
              <w:jc w:val="center"/>
              <w:rPr>
                <w:rFonts w:eastAsia="宋体"/>
                <w:color w:val="000000" w:themeColor="text1"/>
                <w:kern w:val="0"/>
                <w:sz w:val="20"/>
                <w14:textFill>
                  <w14:solidFill>
                    <w14:schemeClr w14:val="tx1"/>
                  </w14:solidFill>
                </w14:textFill>
              </w:rPr>
            </w:pPr>
          </w:p>
        </w:tc>
        <w:tc>
          <w:tcPr>
            <w:tcW w:w="2040" w:type="dxa"/>
            <w:gridSpan w:val="2"/>
            <w:tcBorders>
              <w:top w:val="nil"/>
              <w:left w:val="nil"/>
              <w:bottom w:val="nil"/>
              <w:right w:val="nil"/>
            </w:tcBorders>
            <w:noWrap w:val="0"/>
            <w:vAlign w:val="bottom"/>
          </w:tcPr>
          <w:p w14:paraId="7C0E229A">
            <w:pPr>
              <w:widowControl/>
              <w:jc w:val="righ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单位</w:t>
            </w:r>
            <w:r>
              <w:rPr>
                <w:rFonts w:hint="eastAsia" w:eastAsia="宋体"/>
                <w:color w:val="000000" w:themeColor="text1"/>
                <w:kern w:val="0"/>
                <w:sz w:val="20"/>
                <w:lang w:eastAsia="zh-CN"/>
                <w14:textFill>
                  <w14:solidFill>
                    <w14:schemeClr w14:val="tx1"/>
                  </w14:solidFill>
                </w14:textFill>
              </w:rPr>
              <w:t>：</w:t>
            </w:r>
            <w:r>
              <w:rPr>
                <w:rFonts w:eastAsia="宋体"/>
                <w:color w:val="000000" w:themeColor="text1"/>
                <w:kern w:val="0"/>
                <w:sz w:val="20"/>
                <w14:textFill>
                  <w14:solidFill>
                    <w14:schemeClr w14:val="tx1"/>
                  </w14:solidFill>
                </w14:textFill>
              </w:rPr>
              <w:t>万元</w:t>
            </w:r>
          </w:p>
        </w:tc>
      </w:tr>
      <w:tr w14:paraId="2822ED46">
        <w:tblPrEx>
          <w:tblCellMar>
            <w:top w:w="0" w:type="dxa"/>
            <w:left w:w="108" w:type="dxa"/>
            <w:bottom w:w="0" w:type="dxa"/>
            <w:right w:w="108" w:type="dxa"/>
          </w:tblCellMar>
        </w:tblPrEx>
        <w:trPr>
          <w:trHeight w:val="435" w:hRule="atLeast"/>
          <w:jc w:val="center"/>
        </w:trPr>
        <w:tc>
          <w:tcPr>
            <w:tcW w:w="4992" w:type="dxa"/>
            <w:gridSpan w:val="4"/>
            <w:tcBorders>
              <w:top w:val="single" w:color="auto" w:sz="4" w:space="0"/>
              <w:left w:val="single" w:color="auto" w:sz="4" w:space="0"/>
              <w:bottom w:val="single" w:color="auto" w:sz="4" w:space="0"/>
              <w:right w:val="single" w:color="auto" w:sz="4" w:space="0"/>
            </w:tcBorders>
            <w:noWrap w:val="0"/>
            <w:vAlign w:val="center"/>
          </w:tcPr>
          <w:p w14:paraId="680D161C">
            <w:pPr>
              <w:widowControl/>
              <w:jc w:val="center"/>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收       入</w:t>
            </w:r>
          </w:p>
        </w:tc>
        <w:tc>
          <w:tcPr>
            <w:tcW w:w="4402" w:type="dxa"/>
            <w:gridSpan w:val="4"/>
            <w:tcBorders>
              <w:top w:val="single" w:color="auto" w:sz="4" w:space="0"/>
              <w:left w:val="nil"/>
              <w:bottom w:val="single" w:color="auto" w:sz="4" w:space="0"/>
              <w:right w:val="single" w:color="auto" w:sz="4" w:space="0"/>
            </w:tcBorders>
            <w:noWrap w:val="0"/>
            <w:vAlign w:val="center"/>
          </w:tcPr>
          <w:p w14:paraId="3909E812">
            <w:pPr>
              <w:widowControl/>
              <w:jc w:val="center"/>
              <w:rPr>
                <w:rFonts w:hint="eastAsia"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 xml:space="preserve">支 </w:t>
            </w:r>
            <w:r>
              <w:rPr>
                <w:rFonts w:eastAsia="宋体"/>
                <w:color w:val="000000" w:themeColor="text1"/>
                <w:kern w:val="0"/>
                <w:sz w:val="20"/>
                <w14:textFill>
                  <w14:solidFill>
                    <w14:schemeClr w14:val="tx1"/>
                  </w14:solidFill>
                </w14:textFill>
              </w:rPr>
              <w:t xml:space="preserve">       </w:t>
            </w:r>
            <w:r>
              <w:rPr>
                <w:rFonts w:hint="eastAsia" w:eastAsia="宋体"/>
                <w:color w:val="000000" w:themeColor="text1"/>
                <w:kern w:val="0"/>
                <w:sz w:val="20"/>
                <w14:textFill>
                  <w14:solidFill>
                    <w14:schemeClr w14:val="tx1"/>
                  </w14:solidFill>
                </w14:textFill>
              </w:rPr>
              <w:t>出</w:t>
            </w:r>
          </w:p>
        </w:tc>
      </w:tr>
      <w:tr w14:paraId="0051CBF4">
        <w:tblPrEx>
          <w:tblCellMar>
            <w:top w:w="0" w:type="dxa"/>
            <w:left w:w="108" w:type="dxa"/>
            <w:bottom w:w="0" w:type="dxa"/>
            <w:right w:w="108" w:type="dxa"/>
          </w:tblCellMar>
        </w:tblPrEx>
        <w:trPr>
          <w:trHeight w:val="567" w:hRule="exact"/>
          <w:jc w:val="center"/>
        </w:trPr>
        <w:tc>
          <w:tcPr>
            <w:tcW w:w="2028" w:type="dxa"/>
            <w:tcBorders>
              <w:top w:val="nil"/>
              <w:left w:val="single" w:color="auto" w:sz="4" w:space="0"/>
              <w:bottom w:val="single" w:color="auto" w:sz="4" w:space="0"/>
              <w:right w:val="single" w:color="auto" w:sz="4" w:space="0"/>
            </w:tcBorders>
            <w:noWrap w:val="0"/>
            <w:vAlign w:val="center"/>
          </w:tcPr>
          <w:p w14:paraId="2734DB73">
            <w:pPr>
              <w:widowControl/>
              <w:jc w:val="center"/>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项  目</w:t>
            </w:r>
          </w:p>
        </w:tc>
        <w:tc>
          <w:tcPr>
            <w:tcW w:w="924" w:type="dxa"/>
            <w:tcBorders>
              <w:top w:val="nil"/>
              <w:left w:val="nil"/>
              <w:bottom w:val="single" w:color="auto" w:sz="4" w:space="0"/>
              <w:right w:val="single" w:color="auto" w:sz="4" w:space="0"/>
            </w:tcBorders>
            <w:noWrap w:val="0"/>
            <w:vAlign w:val="center"/>
          </w:tcPr>
          <w:p w14:paraId="642D159C">
            <w:pPr>
              <w:widowControl/>
              <w:jc w:val="center"/>
              <w:rPr>
                <w:rFonts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2</w:t>
            </w:r>
            <w:r>
              <w:rPr>
                <w:rFonts w:eastAsia="宋体"/>
                <w:color w:val="000000" w:themeColor="text1"/>
                <w:kern w:val="0"/>
                <w:sz w:val="20"/>
                <w14:textFill>
                  <w14:solidFill>
                    <w14:schemeClr w14:val="tx1"/>
                  </w14:solidFill>
                </w14:textFill>
              </w:rPr>
              <w:t>02</w:t>
            </w:r>
            <w:r>
              <w:rPr>
                <w:rFonts w:hint="eastAsia" w:eastAsia="宋体"/>
                <w:color w:val="000000" w:themeColor="text1"/>
                <w:kern w:val="0"/>
                <w:sz w:val="20"/>
                <w:lang w:val="en-US" w:eastAsia="zh-CN"/>
                <w14:textFill>
                  <w14:solidFill>
                    <w14:schemeClr w14:val="tx1"/>
                  </w14:solidFill>
                </w14:textFill>
              </w:rPr>
              <w:t>4</w:t>
            </w:r>
            <w:r>
              <w:rPr>
                <w:rFonts w:hint="eastAsia" w:eastAsia="宋体"/>
                <w:color w:val="000000" w:themeColor="text1"/>
                <w:kern w:val="0"/>
                <w:sz w:val="20"/>
                <w14:textFill>
                  <w14:solidFill>
                    <w14:schemeClr w14:val="tx1"/>
                  </w14:solidFill>
                </w14:textFill>
              </w:rPr>
              <w:t>年</w:t>
            </w:r>
            <w:r>
              <w:rPr>
                <w:rFonts w:hint="eastAsia" w:eastAsia="宋体"/>
                <w:color w:val="000000" w:themeColor="text1"/>
                <w:kern w:val="0"/>
                <w:sz w:val="20"/>
                <w:lang w:val="en-US" w:eastAsia="zh-CN"/>
                <w14:textFill>
                  <w14:solidFill>
                    <w14:schemeClr w14:val="tx1"/>
                  </w14:solidFill>
                </w14:textFill>
              </w:rPr>
              <w:t xml:space="preserve">  </w:t>
            </w:r>
            <w:r>
              <w:rPr>
                <w:rFonts w:eastAsia="宋体"/>
                <w:color w:val="000000" w:themeColor="text1"/>
                <w:kern w:val="0"/>
                <w:sz w:val="20"/>
                <w14:textFill>
                  <w14:solidFill>
                    <w14:schemeClr w14:val="tx1"/>
                  </w14:solidFill>
                </w14:textFill>
              </w:rPr>
              <w:t>预算数</w:t>
            </w:r>
          </w:p>
        </w:tc>
        <w:tc>
          <w:tcPr>
            <w:tcW w:w="1020" w:type="dxa"/>
            <w:tcBorders>
              <w:top w:val="nil"/>
              <w:left w:val="nil"/>
              <w:bottom w:val="single" w:color="auto" w:sz="4" w:space="0"/>
              <w:right w:val="single" w:color="auto" w:sz="4" w:space="0"/>
            </w:tcBorders>
            <w:noWrap w:val="0"/>
            <w:vAlign w:val="center"/>
          </w:tcPr>
          <w:p w14:paraId="23306A69">
            <w:pPr>
              <w:widowControl/>
              <w:jc w:val="lef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本年</w:t>
            </w:r>
            <w:r>
              <w:rPr>
                <w:rFonts w:hint="eastAsia" w:eastAsia="宋体"/>
                <w:color w:val="000000" w:themeColor="text1"/>
                <w:kern w:val="0"/>
                <w:sz w:val="20"/>
                <w14:textFill>
                  <w14:solidFill>
                    <w14:schemeClr w14:val="tx1"/>
                  </w14:solidFill>
                </w14:textFill>
              </w:rPr>
              <w:t>预算</w:t>
            </w:r>
          </w:p>
        </w:tc>
        <w:tc>
          <w:tcPr>
            <w:tcW w:w="1020" w:type="dxa"/>
            <w:tcBorders>
              <w:top w:val="nil"/>
              <w:left w:val="nil"/>
              <w:bottom w:val="single" w:color="auto" w:sz="4" w:space="0"/>
              <w:right w:val="single" w:color="auto" w:sz="4" w:space="0"/>
            </w:tcBorders>
            <w:noWrap w:val="0"/>
            <w:vAlign w:val="center"/>
          </w:tcPr>
          <w:p w14:paraId="6ECF2F8D">
            <w:pPr>
              <w:widowControl/>
              <w:jc w:val="left"/>
              <w:rPr>
                <w:rFonts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上年结转</w:t>
            </w:r>
          </w:p>
        </w:tc>
        <w:tc>
          <w:tcPr>
            <w:tcW w:w="1342" w:type="dxa"/>
            <w:tcBorders>
              <w:top w:val="nil"/>
              <w:left w:val="nil"/>
              <w:bottom w:val="single" w:color="auto" w:sz="4" w:space="0"/>
              <w:right w:val="single" w:color="auto" w:sz="4" w:space="0"/>
            </w:tcBorders>
            <w:noWrap w:val="0"/>
            <w:vAlign w:val="center"/>
          </w:tcPr>
          <w:p w14:paraId="6A59AD6F">
            <w:pPr>
              <w:widowControl/>
              <w:jc w:val="center"/>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项  目</w:t>
            </w:r>
          </w:p>
        </w:tc>
        <w:tc>
          <w:tcPr>
            <w:tcW w:w="1020" w:type="dxa"/>
            <w:tcBorders>
              <w:top w:val="nil"/>
              <w:left w:val="nil"/>
              <w:bottom w:val="single" w:color="auto" w:sz="4" w:space="0"/>
              <w:right w:val="single" w:color="auto" w:sz="4" w:space="0"/>
            </w:tcBorders>
            <w:noWrap w:val="0"/>
            <w:vAlign w:val="center"/>
          </w:tcPr>
          <w:p w14:paraId="5760B1DD">
            <w:pPr>
              <w:widowControl/>
              <w:jc w:val="center"/>
              <w:rPr>
                <w:rFonts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2</w:t>
            </w:r>
            <w:r>
              <w:rPr>
                <w:rFonts w:eastAsia="宋体"/>
                <w:color w:val="000000" w:themeColor="text1"/>
                <w:kern w:val="0"/>
                <w:sz w:val="20"/>
                <w14:textFill>
                  <w14:solidFill>
                    <w14:schemeClr w14:val="tx1"/>
                  </w14:solidFill>
                </w14:textFill>
              </w:rPr>
              <w:t>02</w:t>
            </w:r>
            <w:r>
              <w:rPr>
                <w:rFonts w:hint="eastAsia" w:eastAsia="宋体"/>
                <w:color w:val="000000" w:themeColor="text1"/>
                <w:kern w:val="0"/>
                <w:sz w:val="20"/>
                <w:lang w:val="en-US" w:eastAsia="zh-CN"/>
                <w14:textFill>
                  <w14:solidFill>
                    <w14:schemeClr w14:val="tx1"/>
                  </w14:solidFill>
                </w14:textFill>
              </w:rPr>
              <w:t>4</w:t>
            </w:r>
            <w:r>
              <w:rPr>
                <w:rFonts w:hint="eastAsia" w:eastAsia="宋体"/>
                <w:color w:val="000000" w:themeColor="text1"/>
                <w:kern w:val="0"/>
                <w:sz w:val="20"/>
                <w14:textFill>
                  <w14:solidFill>
                    <w14:schemeClr w14:val="tx1"/>
                  </w14:solidFill>
                </w14:textFill>
              </w:rPr>
              <w:t>年</w:t>
            </w:r>
            <w:r>
              <w:rPr>
                <w:rFonts w:hint="eastAsia" w:eastAsia="宋体"/>
                <w:color w:val="000000" w:themeColor="text1"/>
                <w:kern w:val="0"/>
                <w:sz w:val="20"/>
                <w:lang w:val="en-US" w:eastAsia="zh-CN"/>
                <w14:textFill>
                  <w14:solidFill>
                    <w14:schemeClr w14:val="tx1"/>
                  </w14:solidFill>
                </w14:textFill>
              </w:rPr>
              <w:t xml:space="preserve">  </w:t>
            </w:r>
            <w:r>
              <w:rPr>
                <w:rFonts w:hint="eastAsia" w:eastAsia="宋体"/>
                <w:color w:val="000000" w:themeColor="text1"/>
                <w:kern w:val="0"/>
                <w:sz w:val="20"/>
                <w14:textFill>
                  <w14:solidFill>
                    <w14:schemeClr w14:val="tx1"/>
                  </w14:solidFill>
                </w14:textFill>
              </w:rPr>
              <w:t>预算数</w:t>
            </w:r>
          </w:p>
        </w:tc>
        <w:tc>
          <w:tcPr>
            <w:tcW w:w="1020" w:type="dxa"/>
            <w:tcBorders>
              <w:top w:val="nil"/>
              <w:left w:val="nil"/>
              <w:bottom w:val="single" w:color="auto" w:sz="4" w:space="0"/>
              <w:right w:val="single" w:color="auto" w:sz="4" w:space="0"/>
            </w:tcBorders>
            <w:noWrap w:val="0"/>
            <w:vAlign w:val="center"/>
          </w:tcPr>
          <w:p w14:paraId="4EA7746E">
            <w:pPr>
              <w:widowControl/>
              <w:jc w:val="left"/>
              <w:rPr>
                <w:rFonts w:hint="eastAsia" w:eastAsia="宋体"/>
                <w:color w:val="000000" w:themeColor="text1"/>
                <w:kern w:val="0"/>
                <w:sz w:val="20"/>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本</w:t>
            </w:r>
            <w:r>
              <w:rPr>
                <w:rFonts w:hint="eastAsia" w:eastAsia="宋体"/>
                <w:color w:val="000000" w:themeColor="text1"/>
                <w:kern w:val="0"/>
                <w:sz w:val="20"/>
                <w14:textFill>
                  <w14:solidFill>
                    <w14:schemeClr w14:val="tx1"/>
                  </w14:solidFill>
                </w14:textFill>
              </w:rPr>
              <w:t>年</w:t>
            </w:r>
            <w:r>
              <w:rPr>
                <w:rFonts w:eastAsia="宋体"/>
                <w:color w:val="000000" w:themeColor="text1"/>
                <w:kern w:val="0"/>
                <w:sz w:val="20"/>
                <w14:textFill>
                  <w14:solidFill>
                    <w14:schemeClr w14:val="tx1"/>
                  </w14:solidFill>
                </w14:textFill>
              </w:rPr>
              <w:t>预算</w:t>
            </w:r>
          </w:p>
        </w:tc>
        <w:tc>
          <w:tcPr>
            <w:tcW w:w="1020" w:type="dxa"/>
            <w:tcBorders>
              <w:top w:val="nil"/>
              <w:left w:val="nil"/>
              <w:bottom w:val="single" w:color="auto" w:sz="4" w:space="0"/>
              <w:right w:val="single" w:color="auto" w:sz="4" w:space="0"/>
            </w:tcBorders>
            <w:noWrap w:val="0"/>
            <w:vAlign w:val="center"/>
          </w:tcPr>
          <w:p w14:paraId="7977A31C">
            <w:pPr>
              <w:widowControl/>
              <w:jc w:val="left"/>
              <w:rPr>
                <w:rFonts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上年结转</w:t>
            </w:r>
          </w:p>
        </w:tc>
      </w:tr>
      <w:tr w14:paraId="764E20A6">
        <w:tblPrEx>
          <w:tblCellMar>
            <w:top w:w="0" w:type="dxa"/>
            <w:left w:w="108" w:type="dxa"/>
            <w:bottom w:w="0" w:type="dxa"/>
            <w:right w:w="108" w:type="dxa"/>
          </w:tblCellMar>
        </w:tblPrEx>
        <w:trPr>
          <w:trHeight w:val="567" w:hRule="exact"/>
          <w:jc w:val="center"/>
        </w:trPr>
        <w:tc>
          <w:tcPr>
            <w:tcW w:w="2028" w:type="dxa"/>
            <w:tcBorders>
              <w:top w:val="nil"/>
              <w:left w:val="single" w:color="auto" w:sz="4" w:space="0"/>
              <w:bottom w:val="single" w:color="auto" w:sz="4" w:space="0"/>
              <w:right w:val="single" w:color="auto" w:sz="4" w:space="0"/>
            </w:tcBorders>
            <w:noWrap w:val="0"/>
            <w:vAlign w:val="center"/>
          </w:tcPr>
          <w:p w14:paraId="78288DA7">
            <w:pPr>
              <w:jc w:val="center"/>
              <w:rPr>
                <w:rFonts w:hint="eastAsia"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一、财政拨款收入</w:t>
            </w:r>
          </w:p>
        </w:tc>
        <w:tc>
          <w:tcPr>
            <w:tcW w:w="924" w:type="dxa"/>
            <w:tcBorders>
              <w:top w:val="nil"/>
              <w:left w:val="nil"/>
              <w:bottom w:val="single" w:color="auto" w:sz="4" w:space="0"/>
              <w:right w:val="single" w:color="auto" w:sz="4" w:space="0"/>
            </w:tcBorders>
            <w:noWrap w:val="0"/>
            <w:vAlign w:val="center"/>
          </w:tcPr>
          <w:p w14:paraId="756826D5">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277.23</w:t>
            </w:r>
          </w:p>
        </w:tc>
        <w:tc>
          <w:tcPr>
            <w:tcW w:w="1020" w:type="dxa"/>
            <w:tcBorders>
              <w:top w:val="nil"/>
              <w:left w:val="nil"/>
              <w:bottom w:val="single" w:color="auto" w:sz="4" w:space="0"/>
              <w:right w:val="single" w:color="auto" w:sz="4" w:space="0"/>
            </w:tcBorders>
            <w:noWrap w:val="0"/>
            <w:vAlign w:val="center"/>
          </w:tcPr>
          <w:p w14:paraId="210831B0">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245.63</w:t>
            </w:r>
          </w:p>
        </w:tc>
        <w:tc>
          <w:tcPr>
            <w:tcW w:w="1020" w:type="dxa"/>
            <w:tcBorders>
              <w:top w:val="nil"/>
              <w:left w:val="single" w:color="auto" w:sz="4" w:space="0"/>
              <w:bottom w:val="single" w:color="auto" w:sz="4" w:space="0"/>
              <w:right w:val="nil"/>
            </w:tcBorders>
            <w:noWrap w:val="0"/>
            <w:vAlign w:val="center"/>
          </w:tcPr>
          <w:p w14:paraId="299764EE">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31.60</w:t>
            </w:r>
          </w:p>
        </w:tc>
        <w:tc>
          <w:tcPr>
            <w:tcW w:w="1342" w:type="dxa"/>
            <w:tcBorders>
              <w:top w:val="nil"/>
              <w:left w:val="single" w:color="auto" w:sz="4" w:space="0"/>
              <w:bottom w:val="single" w:color="auto" w:sz="4" w:space="0"/>
              <w:right w:val="single" w:color="auto" w:sz="4" w:space="0"/>
            </w:tcBorders>
            <w:noWrap w:val="0"/>
            <w:vAlign w:val="center"/>
          </w:tcPr>
          <w:p w14:paraId="10682D10">
            <w:pPr>
              <w:widowControl/>
              <w:jc w:val="left"/>
              <w:rPr>
                <w:rFonts w:hint="eastAsia" w:eastAsia="宋体"/>
                <w:color w:val="000000" w:themeColor="text1"/>
                <w:kern w:val="0"/>
                <w:sz w:val="20"/>
                <w:lang w:eastAsia="zh-CN"/>
                <w14:textFill>
                  <w14:solidFill>
                    <w14:schemeClr w14:val="tx1"/>
                  </w14:solidFill>
                </w14:textFill>
              </w:rPr>
            </w:pPr>
            <w:r>
              <w:rPr>
                <w:rFonts w:eastAsia="宋体"/>
                <w:color w:val="000000" w:themeColor="text1"/>
                <w:kern w:val="0"/>
                <w:sz w:val="20"/>
                <w14:textFill>
                  <w14:solidFill>
                    <w14:schemeClr w14:val="tx1"/>
                  </w14:solidFill>
                </w14:textFill>
              </w:rPr>
              <w:t>一、一般公共服务</w:t>
            </w:r>
            <w:r>
              <w:rPr>
                <w:rFonts w:hint="eastAsia" w:eastAsia="宋体"/>
                <w:color w:val="000000" w:themeColor="text1"/>
                <w:kern w:val="0"/>
                <w:sz w:val="20"/>
                <w:lang w:eastAsia="zh-CN"/>
                <w14:textFill>
                  <w14:solidFill>
                    <w14:schemeClr w14:val="tx1"/>
                  </w14:solidFill>
                </w14:textFill>
              </w:rPr>
              <w:t>支出</w:t>
            </w:r>
          </w:p>
        </w:tc>
        <w:tc>
          <w:tcPr>
            <w:tcW w:w="1020" w:type="dxa"/>
            <w:tcBorders>
              <w:top w:val="nil"/>
              <w:left w:val="single" w:color="auto" w:sz="4" w:space="0"/>
              <w:bottom w:val="single" w:color="auto" w:sz="4" w:space="0"/>
              <w:right w:val="single" w:color="auto" w:sz="4" w:space="0"/>
            </w:tcBorders>
            <w:noWrap w:val="0"/>
            <w:vAlign w:val="center"/>
          </w:tcPr>
          <w:p w14:paraId="533A2AFC">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239.02</w:t>
            </w:r>
          </w:p>
        </w:tc>
        <w:tc>
          <w:tcPr>
            <w:tcW w:w="1020" w:type="dxa"/>
            <w:tcBorders>
              <w:top w:val="nil"/>
              <w:left w:val="nil"/>
              <w:bottom w:val="single" w:color="auto" w:sz="4" w:space="0"/>
              <w:right w:val="single" w:color="auto" w:sz="4" w:space="0"/>
            </w:tcBorders>
            <w:noWrap w:val="0"/>
            <w:vAlign w:val="center"/>
          </w:tcPr>
          <w:p w14:paraId="7B7651AC">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209.05</w:t>
            </w:r>
          </w:p>
        </w:tc>
        <w:tc>
          <w:tcPr>
            <w:tcW w:w="1020" w:type="dxa"/>
            <w:tcBorders>
              <w:top w:val="nil"/>
              <w:left w:val="nil"/>
              <w:bottom w:val="single" w:color="auto" w:sz="4" w:space="0"/>
              <w:right w:val="single" w:color="auto" w:sz="4" w:space="0"/>
            </w:tcBorders>
            <w:noWrap w:val="0"/>
            <w:vAlign w:val="center"/>
          </w:tcPr>
          <w:p w14:paraId="45EC0ABC">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29.97</w:t>
            </w:r>
          </w:p>
        </w:tc>
      </w:tr>
      <w:tr w14:paraId="0BC5E113">
        <w:tblPrEx>
          <w:tblCellMar>
            <w:top w:w="0" w:type="dxa"/>
            <w:left w:w="108" w:type="dxa"/>
            <w:bottom w:w="0" w:type="dxa"/>
            <w:right w:w="108" w:type="dxa"/>
          </w:tblCellMar>
        </w:tblPrEx>
        <w:trPr>
          <w:trHeight w:val="567" w:hRule="exact"/>
          <w:jc w:val="center"/>
        </w:trPr>
        <w:tc>
          <w:tcPr>
            <w:tcW w:w="2028" w:type="dxa"/>
            <w:tcBorders>
              <w:top w:val="nil"/>
              <w:left w:val="single" w:color="auto" w:sz="4" w:space="0"/>
              <w:bottom w:val="single" w:color="auto" w:sz="4" w:space="0"/>
              <w:right w:val="single" w:color="auto" w:sz="4" w:space="0"/>
            </w:tcBorders>
            <w:noWrap w:val="0"/>
            <w:vAlign w:val="center"/>
          </w:tcPr>
          <w:p w14:paraId="295D5A2D">
            <w:pPr>
              <w:ind w:firstLine="400" w:firstLineChars="200"/>
              <w:jc w:val="both"/>
              <w:rPr>
                <w:rFonts w:hint="eastAsia"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一般公共预算</w:t>
            </w:r>
            <w:r>
              <w:rPr>
                <w:rFonts w:hint="eastAsia" w:eastAsia="宋体"/>
                <w:color w:val="000000" w:themeColor="text1"/>
                <w:sz w:val="20"/>
                <w:lang w:val="en-US" w:eastAsia="zh-CN"/>
                <w14:textFill>
                  <w14:solidFill>
                    <w14:schemeClr w14:val="tx1"/>
                  </w14:solidFill>
                </w14:textFill>
              </w:rPr>
              <w:t xml:space="preserve">    </w:t>
            </w:r>
            <w:r>
              <w:rPr>
                <w:rFonts w:hint="eastAsia" w:eastAsia="宋体"/>
                <w:color w:val="000000" w:themeColor="text1"/>
                <w:sz w:val="20"/>
                <w14:textFill>
                  <w14:solidFill>
                    <w14:schemeClr w14:val="tx1"/>
                  </w14:solidFill>
                </w14:textFill>
              </w:rPr>
              <w:t>拨款收入</w:t>
            </w:r>
          </w:p>
        </w:tc>
        <w:tc>
          <w:tcPr>
            <w:tcW w:w="924" w:type="dxa"/>
            <w:tcBorders>
              <w:top w:val="nil"/>
              <w:left w:val="nil"/>
              <w:bottom w:val="single" w:color="auto" w:sz="4" w:space="0"/>
              <w:right w:val="single" w:color="auto" w:sz="4" w:space="0"/>
            </w:tcBorders>
            <w:noWrap w:val="0"/>
            <w:vAlign w:val="center"/>
          </w:tcPr>
          <w:p w14:paraId="32CB311F">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277.23</w:t>
            </w:r>
          </w:p>
        </w:tc>
        <w:tc>
          <w:tcPr>
            <w:tcW w:w="1020" w:type="dxa"/>
            <w:tcBorders>
              <w:top w:val="nil"/>
              <w:left w:val="nil"/>
              <w:bottom w:val="single" w:color="auto" w:sz="4" w:space="0"/>
              <w:right w:val="single" w:color="auto" w:sz="4" w:space="0"/>
            </w:tcBorders>
            <w:noWrap w:val="0"/>
            <w:vAlign w:val="center"/>
          </w:tcPr>
          <w:p w14:paraId="1A183865">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245.63</w:t>
            </w:r>
          </w:p>
        </w:tc>
        <w:tc>
          <w:tcPr>
            <w:tcW w:w="1020" w:type="dxa"/>
            <w:tcBorders>
              <w:top w:val="nil"/>
              <w:left w:val="single" w:color="auto" w:sz="4" w:space="0"/>
              <w:bottom w:val="single" w:color="auto" w:sz="4" w:space="0"/>
              <w:right w:val="nil"/>
            </w:tcBorders>
            <w:noWrap w:val="0"/>
            <w:vAlign w:val="center"/>
          </w:tcPr>
          <w:p w14:paraId="196560DC">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31.60</w:t>
            </w:r>
          </w:p>
        </w:tc>
        <w:tc>
          <w:tcPr>
            <w:tcW w:w="1342" w:type="dxa"/>
            <w:tcBorders>
              <w:top w:val="nil"/>
              <w:left w:val="single" w:color="auto" w:sz="4" w:space="0"/>
              <w:bottom w:val="single" w:color="auto" w:sz="4" w:space="0"/>
              <w:right w:val="single" w:color="auto" w:sz="4" w:space="0"/>
            </w:tcBorders>
            <w:noWrap w:val="0"/>
            <w:vAlign w:val="center"/>
          </w:tcPr>
          <w:p w14:paraId="13C06201">
            <w:pPr>
              <w:autoSpaceDN w:val="0"/>
              <w:jc w:val="left"/>
              <w:textAlignment w:val="center"/>
              <w:rPr>
                <w:rFonts w:eastAsia="宋体"/>
                <w:color w:val="000000" w:themeColor="text1"/>
                <w:kern w:val="0"/>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二、</w:t>
            </w:r>
            <w:r>
              <w:rPr>
                <w:rFonts w:hint="eastAsia" w:ascii="宋体" w:hAnsi="宋体" w:eastAsia="宋体" w:cs="宋体"/>
                <w:color w:val="000000" w:themeColor="text1"/>
                <w:sz w:val="20"/>
                <w:lang w:bidi="ar-SA"/>
                <w14:textFill>
                  <w14:solidFill>
                    <w14:schemeClr w14:val="tx1"/>
                  </w14:solidFill>
                </w14:textFill>
              </w:rPr>
              <w:t>社会保障和就业支出</w:t>
            </w:r>
          </w:p>
        </w:tc>
        <w:tc>
          <w:tcPr>
            <w:tcW w:w="1020" w:type="dxa"/>
            <w:tcBorders>
              <w:top w:val="nil"/>
              <w:left w:val="single" w:color="auto" w:sz="4" w:space="0"/>
              <w:bottom w:val="single" w:color="auto" w:sz="4" w:space="0"/>
              <w:right w:val="single" w:color="auto" w:sz="4" w:space="0"/>
            </w:tcBorders>
            <w:noWrap w:val="0"/>
            <w:vAlign w:val="center"/>
          </w:tcPr>
          <w:p w14:paraId="5732E972">
            <w:pPr>
              <w:autoSpaceDN w:val="0"/>
              <w:jc w:val="right"/>
              <w:textAlignment w:val="center"/>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20.53</w:t>
            </w:r>
          </w:p>
        </w:tc>
        <w:tc>
          <w:tcPr>
            <w:tcW w:w="1020" w:type="dxa"/>
            <w:tcBorders>
              <w:top w:val="nil"/>
              <w:left w:val="nil"/>
              <w:bottom w:val="single" w:color="auto" w:sz="4" w:space="0"/>
              <w:right w:val="single" w:color="auto" w:sz="4" w:space="0"/>
            </w:tcBorders>
            <w:noWrap w:val="0"/>
            <w:vAlign w:val="center"/>
          </w:tcPr>
          <w:p w14:paraId="5CE0FE3D">
            <w:pPr>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19.94</w:t>
            </w:r>
          </w:p>
        </w:tc>
        <w:tc>
          <w:tcPr>
            <w:tcW w:w="1020" w:type="dxa"/>
            <w:tcBorders>
              <w:top w:val="nil"/>
              <w:left w:val="nil"/>
              <w:bottom w:val="single" w:color="auto" w:sz="4" w:space="0"/>
              <w:right w:val="single" w:color="auto" w:sz="4" w:space="0"/>
            </w:tcBorders>
            <w:noWrap w:val="0"/>
            <w:vAlign w:val="center"/>
          </w:tcPr>
          <w:p w14:paraId="4447B18E">
            <w:pPr>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0.59</w:t>
            </w:r>
          </w:p>
        </w:tc>
      </w:tr>
      <w:tr w14:paraId="0263C551">
        <w:tblPrEx>
          <w:tblCellMar>
            <w:top w:w="0" w:type="dxa"/>
            <w:left w:w="108" w:type="dxa"/>
            <w:bottom w:w="0" w:type="dxa"/>
            <w:right w:w="108" w:type="dxa"/>
          </w:tblCellMar>
        </w:tblPrEx>
        <w:trPr>
          <w:trHeight w:val="567" w:hRule="exact"/>
          <w:jc w:val="center"/>
        </w:trPr>
        <w:tc>
          <w:tcPr>
            <w:tcW w:w="2028" w:type="dxa"/>
            <w:tcBorders>
              <w:top w:val="nil"/>
              <w:left w:val="single" w:color="auto" w:sz="4" w:space="0"/>
              <w:bottom w:val="single" w:color="auto" w:sz="4" w:space="0"/>
              <w:right w:val="single" w:color="auto" w:sz="4" w:space="0"/>
            </w:tcBorders>
            <w:noWrap w:val="0"/>
            <w:vAlign w:val="center"/>
          </w:tcPr>
          <w:p w14:paraId="52771EC5">
            <w:pPr>
              <w:ind w:firstLine="400" w:firstLineChars="200"/>
              <w:jc w:val="both"/>
              <w:rPr>
                <w:rFonts w:hint="eastAsia"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政府性基金预算拨款收入</w:t>
            </w:r>
          </w:p>
        </w:tc>
        <w:tc>
          <w:tcPr>
            <w:tcW w:w="924" w:type="dxa"/>
            <w:tcBorders>
              <w:top w:val="nil"/>
              <w:left w:val="nil"/>
              <w:bottom w:val="single" w:color="auto" w:sz="4" w:space="0"/>
              <w:right w:val="single" w:color="auto" w:sz="4" w:space="0"/>
            </w:tcBorders>
            <w:noWrap w:val="0"/>
            <w:vAlign w:val="center"/>
          </w:tcPr>
          <w:p w14:paraId="5110D176">
            <w:pPr>
              <w:widowControl/>
              <w:jc w:val="center"/>
              <w:rPr>
                <w:rFonts w:eastAsia="宋体"/>
                <w:color w:val="000000" w:themeColor="text1"/>
                <w:kern w:val="0"/>
                <w:sz w:val="20"/>
                <w14:textFill>
                  <w14:solidFill>
                    <w14:schemeClr w14:val="tx1"/>
                  </w14:solidFill>
                </w14:textFill>
              </w:rPr>
            </w:pPr>
          </w:p>
        </w:tc>
        <w:tc>
          <w:tcPr>
            <w:tcW w:w="1020" w:type="dxa"/>
            <w:tcBorders>
              <w:top w:val="nil"/>
              <w:left w:val="nil"/>
              <w:bottom w:val="single" w:color="auto" w:sz="4" w:space="0"/>
              <w:right w:val="single" w:color="auto" w:sz="4" w:space="0"/>
            </w:tcBorders>
            <w:noWrap w:val="0"/>
            <w:vAlign w:val="center"/>
          </w:tcPr>
          <w:p w14:paraId="443858EC">
            <w:pPr>
              <w:jc w:val="center"/>
              <w:rPr>
                <w:rFonts w:eastAsia="宋体"/>
                <w:color w:val="000000" w:themeColor="text1"/>
                <w:kern w:val="0"/>
                <w:sz w:val="20"/>
                <w14:textFill>
                  <w14:solidFill>
                    <w14:schemeClr w14:val="tx1"/>
                  </w14:solidFill>
                </w14:textFill>
              </w:rPr>
            </w:pPr>
          </w:p>
        </w:tc>
        <w:tc>
          <w:tcPr>
            <w:tcW w:w="1020" w:type="dxa"/>
            <w:tcBorders>
              <w:top w:val="nil"/>
              <w:left w:val="single" w:color="auto" w:sz="4" w:space="0"/>
              <w:bottom w:val="single" w:color="auto" w:sz="4" w:space="0"/>
              <w:right w:val="nil"/>
            </w:tcBorders>
            <w:noWrap w:val="0"/>
            <w:vAlign w:val="center"/>
          </w:tcPr>
          <w:p w14:paraId="1CE95734">
            <w:pPr>
              <w:jc w:val="right"/>
              <w:rPr>
                <w:rFonts w:eastAsia="宋体"/>
                <w:color w:val="000000" w:themeColor="text1"/>
                <w:kern w:val="0"/>
                <w:sz w:val="20"/>
                <w14:textFill>
                  <w14:solidFill>
                    <w14:schemeClr w14:val="tx1"/>
                  </w14:solidFill>
                </w14:textFill>
              </w:rPr>
            </w:pPr>
          </w:p>
        </w:tc>
        <w:tc>
          <w:tcPr>
            <w:tcW w:w="1342" w:type="dxa"/>
            <w:tcBorders>
              <w:top w:val="nil"/>
              <w:left w:val="single" w:color="auto" w:sz="4" w:space="0"/>
              <w:bottom w:val="single" w:color="auto" w:sz="4" w:space="0"/>
              <w:right w:val="single" w:color="auto" w:sz="4" w:space="0"/>
            </w:tcBorders>
            <w:noWrap w:val="0"/>
            <w:vAlign w:val="center"/>
          </w:tcPr>
          <w:p w14:paraId="1A55DCC4">
            <w:pPr>
              <w:autoSpaceDN w:val="0"/>
              <w:jc w:val="left"/>
              <w:textAlignment w:val="center"/>
              <w:rPr>
                <w:rFonts w:eastAsia="宋体"/>
                <w:color w:val="000000" w:themeColor="text1"/>
                <w:kern w:val="0"/>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三、</w:t>
            </w:r>
            <w:r>
              <w:rPr>
                <w:rFonts w:hint="eastAsia" w:ascii="宋体" w:hAnsi="宋体" w:eastAsia="宋体" w:cs="宋体"/>
                <w:color w:val="000000" w:themeColor="text1"/>
                <w:sz w:val="20"/>
                <w:lang w:bidi="ar-SA"/>
                <w14:textFill>
                  <w14:solidFill>
                    <w14:schemeClr w14:val="tx1"/>
                  </w14:solidFill>
                </w14:textFill>
              </w:rPr>
              <w:t>卫生健康支出</w:t>
            </w:r>
          </w:p>
        </w:tc>
        <w:tc>
          <w:tcPr>
            <w:tcW w:w="1020" w:type="dxa"/>
            <w:tcBorders>
              <w:top w:val="nil"/>
              <w:left w:val="single" w:color="auto" w:sz="4" w:space="0"/>
              <w:bottom w:val="single" w:color="auto" w:sz="4" w:space="0"/>
              <w:right w:val="single" w:color="auto" w:sz="4" w:space="0"/>
            </w:tcBorders>
            <w:noWrap w:val="0"/>
            <w:vAlign w:val="center"/>
          </w:tcPr>
          <w:p w14:paraId="1DD7DACC">
            <w:pPr>
              <w:autoSpaceDN w:val="0"/>
              <w:jc w:val="right"/>
              <w:textAlignment w:val="center"/>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8.01</w:t>
            </w:r>
          </w:p>
        </w:tc>
        <w:tc>
          <w:tcPr>
            <w:tcW w:w="1020" w:type="dxa"/>
            <w:tcBorders>
              <w:top w:val="nil"/>
              <w:left w:val="nil"/>
              <w:bottom w:val="single" w:color="auto" w:sz="4" w:space="0"/>
              <w:right w:val="single" w:color="auto" w:sz="4" w:space="0"/>
            </w:tcBorders>
            <w:noWrap w:val="0"/>
            <w:vAlign w:val="center"/>
          </w:tcPr>
          <w:p w14:paraId="4C6C288A">
            <w:pPr>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6.97</w:t>
            </w:r>
          </w:p>
        </w:tc>
        <w:tc>
          <w:tcPr>
            <w:tcW w:w="1020" w:type="dxa"/>
            <w:tcBorders>
              <w:top w:val="nil"/>
              <w:left w:val="nil"/>
              <w:bottom w:val="single" w:color="auto" w:sz="4" w:space="0"/>
              <w:right w:val="single" w:color="auto" w:sz="4" w:space="0"/>
            </w:tcBorders>
            <w:noWrap w:val="0"/>
            <w:vAlign w:val="center"/>
          </w:tcPr>
          <w:p w14:paraId="00DBBD38">
            <w:pPr>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1.04</w:t>
            </w:r>
          </w:p>
        </w:tc>
      </w:tr>
      <w:tr w14:paraId="10C55F4A">
        <w:tblPrEx>
          <w:tblCellMar>
            <w:top w:w="0" w:type="dxa"/>
            <w:left w:w="108" w:type="dxa"/>
            <w:bottom w:w="0" w:type="dxa"/>
            <w:right w:w="108" w:type="dxa"/>
          </w:tblCellMar>
        </w:tblPrEx>
        <w:trPr>
          <w:trHeight w:val="567" w:hRule="exact"/>
          <w:jc w:val="center"/>
        </w:trPr>
        <w:tc>
          <w:tcPr>
            <w:tcW w:w="2028" w:type="dxa"/>
            <w:tcBorders>
              <w:top w:val="nil"/>
              <w:left w:val="single" w:color="auto" w:sz="4" w:space="0"/>
              <w:bottom w:val="single" w:color="auto" w:sz="4" w:space="0"/>
              <w:right w:val="single" w:color="auto" w:sz="4" w:space="0"/>
            </w:tcBorders>
            <w:noWrap w:val="0"/>
            <w:vAlign w:val="center"/>
          </w:tcPr>
          <w:p w14:paraId="20F78B4F">
            <w:pPr>
              <w:ind w:firstLine="400" w:firstLineChars="200"/>
              <w:jc w:val="left"/>
              <w:rPr>
                <w:rFonts w:hint="eastAsia"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国有资本经营预算拨款收入</w:t>
            </w:r>
          </w:p>
        </w:tc>
        <w:tc>
          <w:tcPr>
            <w:tcW w:w="924" w:type="dxa"/>
            <w:tcBorders>
              <w:top w:val="nil"/>
              <w:left w:val="nil"/>
              <w:bottom w:val="single" w:color="auto" w:sz="4" w:space="0"/>
              <w:right w:val="single" w:color="auto" w:sz="4" w:space="0"/>
            </w:tcBorders>
            <w:noWrap w:val="0"/>
            <w:vAlign w:val="center"/>
          </w:tcPr>
          <w:p w14:paraId="0EACCF49">
            <w:pPr>
              <w:widowControl/>
              <w:jc w:val="center"/>
              <w:rPr>
                <w:rFonts w:eastAsia="宋体"/>
                <w:color w:val="000000" w:themeColor="text1"/>
                <w:kern w:val="0"/>
                <w:sz w:val="20"/>
                <w14:textFill>
                  <w14:solidFill>
                    <w14:schemeClr w14:val="tx1"/>
                  </w14:solidFill>
                </w14:textFill>
              </w:rPr>
            </w:pPr>
          </w:p>
        </w:tc>
        <w:tc>
          <w:tcPr>
            <w:tcW w:w="1020" w:type="dxa"/>
            <w:tcBorders>
              <w:top w:val="nil"/>
              <w:left w:val="nil"/>
              <w:bottom w:val="single" w:color="auto" w:sz="4" w:space="0"/>
              <w:right w:val="single" w:color="auto" w:sz="4" w:space="0"/>
            </w:tcBorders>
            <w:noWrap w:val="0"/>
            <w:vAlign w:val="center"/>
          </w:tcPr>
          <w:p w14:paraId="0D4DC898">
            <w:pPr>
              <w:jc w:val="center"/>
              <w:rPr>
                <w:rFonts w:eastAsia="宋体"/>
                <w:color w:val="000000" w:themeColor="text1"/>
                <w:kern w:val="0"/>
                <w:sz w:val="20"/>
                <w14:textFill>
                  <w14:solidFill>
                    <w14:schemeClr w14:val="tx1"/>
                  </w14:solidFill>
                </w14:textFill>
              </w:rPr>
            </w:pPr>
          </w:p>
        </w:tc>
        <w:tc>
          <w:tcPr>
            <w:tcW w:w="1020" w:type="dxa"/>
            <w:tcBorders>
              <w:top w:val="nil"/>
              <w:left w:val="single" w:color="auto" w:sz="4" w:space="0"/>
              <w:bottom w:val="single" w:color="auto" w:sz="4" w:space="0"/>
              <w:right w:val="nil"/>
            </w:tcBorders>
            <w:noWrap w:val="0"/>
            <w:vAlign w:val="center"/>
          </w:tcPr>
          <w:p w14:paraId="6C7209CE">
            <w:pPr>
              <w:jc w:val="right"/>
              <w:rPr>
                <w:rFonts w:eastAsia="宋体"/>
                <w:color w:val="000000" w:themeColor="text1"/>
                <w:kern w:val="0"/>
                <w:sz w:val="20"/>
                <w14:textFill>
                  <w14:solidFill>
                    <w14:schemeClr w14:val="tx1"/>
                  </w14:solidFill>
                </w14:textFill>
              </w:rPr>
            </w:pPr>
          </w:p>
        </w:tc>
        <w:tc>
          <w:tcPr>
            <w:tcW w:w="1342" w:type="dxa"/>
            <w:tcBorders>
              <w:top w:val="nil"/>
              <w:left w:val="single" w:color="auto" w:sz="4" w:space="0"/>
              <w:bottom w:val="single" w:color="auto" w:sz="4" w:space="0"/>
              <w:right w:val="single" w:color="auto" w:sz="4" w:space="0"/>
            </w:tcBorders>
            <w:noWrap w:val="0"/>
            <w:vAlign w:val="center"/>
          </w:tcPr>
          <w:p w14:paraId="4544302F">
            <w:pPr>
              <w:autoSpaceDN w:val="0"/>
              <w:jc w:val="left"/>
              <w:textAlignment w:val="center"/>
              <w:rPr>
                <w:rFonts w:eastAsia="宋体"/>
                <w:color w:val="000000" w:themeColor="text1"/>
                <w:kern w:val="0"/>
                <w:sz w:val="20"/>
                <w14:textFill>
                  <w14:solidFill>
                    <w14:schemeClr w14:val="tx1"/>
                  </w14:solidFill>
                </w14:textFill>
              </w:rPr>
            </w:pPr>
            <w:r>
              <w:rPr>
                <w:rFonts w:hint="eastAsia" w:ascii="宋体" w:hAnsi="宋体" w:eastAsia="宋体" w:cs="宋体"/>
                <w:color w:val="000000" w:themeColor="text1"/>
                <w:sz w:val="20"/>
                <w:lang w:bidi="ar-SA"/>
                <w14:textFill>
                  <w14:solidFill>
                    <w14:schemeClr w14:val="tx1"/>
                  </w14:solidFill>
                </w14:textFill>
              </w:rPr>
              <w:t>四、住房保障支出</w:t>
            </w:r>
          </w:p>
        </w:tc>
        <w:tc>
          <w:tcPr>
            <w:tcW w:w="1020" w:type="dxa"/>
            <w:tcBorders>
              <w:top w:val="nil"/>
              <w:left w:val="single" w:color="auto" w:sz="4" w:space="0"/>
              <w:bottom w:val="single" w:color="auto" w:sz="4" w:space="0"/>
              <w:right w:val="single" w:color="auto" w:sz="4" w:space="0"/>
            </w:tcBorders>
            <w:noWrap w:val="0"/>
            <w:vAlign w:val="center"/>
          </w:tcPr>
          <w:p w14:paraId="1E1C7543">
            <w:pPr>
              <w:autoSpaceDN w:val="0"/>
              <w:jc w:val="right"/>
              <w:textAlignment w:val="center"/>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9.67</w:t>
            </w:r>
          </w:p>
        </w:tc>
        <w:tc>
          <w:tcPr>
            <w:tcW w:w="1020" w:type="dxa"/>
            <w:tcBorders>
              <w:top w:val="nil"/>
              <w:left w:val="nil"/>
              <w:bottom w:val="single" w:color="auto" w:sz="4" w:space="0"/>
              <w:right w:val="single" w:color="auto" w:sz="4" w:space="0"/>
            </w:tcBorders>
            <w:noWrap w:val="0"/>
            <w:vAlign w:val="center"/>
          </w:tcPr>
          <w:p w14:paraId="2BE29C39">
            <w:pPr>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9.67</w:t>
            </w:r>
          </w:p>
        </w:tc>
        <w:tc>
          <w:tcPr>
            <w:tcW w:w="1020" w:type="dxa"/>
            <w:tcBorders>
              <w:top w:val="nil"/>
              <w:left w:val="nil"/>
              <w:bottom w:val="single" w:color="auto" w:sz="4" w:space="0"/>
              <w:right w:val="single" w:color="auto" w:sz="4" w:space="0"/>
            </w:tcBorders>
            <w:noWrap w:val="0"/>
            <w:vAlign w:val="center"/>
          </w:tcPr>
          <w:p w14:paraId="21FDAB34">
            <w:pPr>
              <w:jc w:val="right"/>
              <w:rPr>
                <w:rFonts w:hint="default" w:eastAsia="宋体"/>
                <w:color w:val="000000" w:themeColor="text1"/>
                <w:kern w:val="0"/>
                <w:sz w:val="20"/>
                <w:lang w:val="en-US" w:eastAsia="zh-CN"/>
                <w14:textFill>
                  <w14:solidFill>
                    <w14:schemeClr w14:val="tx1"/>
                  </w14:solidFill>
                </w14:textFill>
              </w:rPr>
            </w:pPr>
          </w:p>
        </w:tc>
      </w:tr>
      <w:tr w14:paraId="09CAD4A1">
        <w:tblPrEx>
          <w:tblCellMar>
            <w:top w:w="0" w:type="dxa"/>
            <w:left w:w="108" w:type="dxa"/>
            <w:bottom w:w="0" w:type="dxa"/>
            <w:right w:w="108" w:type="dxa"/>
          </w:tblCellMar>
        </w:tblPrEx>
        <w:trPr>
          <w:trHeight w:val="567" w:hRule="exact"/>
          <w:jc w:val="center"/>
        </w:trPr>
        <w:tc>
          <w:tcPr>
            <w:tcW w:w="2028" w:type="dxa"/>
            <w:tcBorders>
              <w:top w:val="nil"/>
              <w:left w:val="single" w:color="auto" w:sz="4" w:space="0"/>
              <w:bottom w:val="single" w:color="auto" w:sz="4" w:space="0"/>
              <w:right w:val="single" w:color="auto" w:sz="4" w:space="0"/>
            </w:tcBorders>
            <w:shd w:val="solid" w:color="FFFFFF" w:fill="auto"/>
            <w:noWrap w:val="0"/>
            <w:vAlign w:val="center"/>
          </w:tcPr>
          <w:p w14:paraId="0D4A4D0E">
            <w:pPr>
              <w:jc w:val="left"/>
              <w:rPr>
                <w:rFonts w:hint="eastAsia"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二、财政专户管理资金收入</w:t>
            </w:r>
          </w:p>
        </w:tc>
        <w:tc>
          <w:tcPr>
            <w:tcW w:w="924" w:type="dxa"/>
            <w:tcBorders>
              <w:top w:val="nil"/>
              <w:left w:val="nil"/>
              <w:bottom w:val="single" w:color="auto" w:sz="4" w:space="0"/>
              <w:right w:val="single" w:color="auto" w:sz="4" w:space="0"/>
            </w:tcBorders>
            <w:noWrap w:val="0"/>
            <w:vAlign w:val="center"/>
          </w:tcPr>
          <w:p w14:paraId="3422A7BC">
            <w:pPr>
              <w:widowControl/>
              <w:jc w:val="center"/>
              <w:rPr>
                <w:rFonts w:eastAsia="宋体"/>
                <w:color w:val="000000" w:themeColor="text1"/>
                <w:kern w:val="0"/>
                <w:sz w:val="20"/>
                <w14:textFill>
                  <w14:solidFill>
                    <w14:schemeClr w14:val="tx1"/>
                  </w14:solidFill>
                </w14:textFill>
              </w:rPr>
            </w:pPr>
          </w:p>
        </w:tc>
        <w:tc>
          <w:tcPr>
            <w:tcW w:w="1020" w:type="dxa"/>
            <w:tcBorders>
              <w:top w:val="nil"/>
              <w:left w:val="nil"/>
              <w:bottom w:val="single" w:color="auto" w:sz="4" w:space="0"/>
              <w:right w:val="single" w:color="auto" w:sz="4" w:space="0"/>
            </w:tcBorders>
            <w:noWrap w:val="0"/>
            <w:vAlign w:val="center"/>
          </w:tcPr>
          <w:p w14:paraId="38C10091">
            <w:pPr>
              <w:widowControl/>
              <w:jc w:val="center"/>
              <w:rPr>
                <w:rFonts w:eastAsia="宋体"/>
                <w:color w:val="000000" w:themeColor="text1"/>
                <w:kern w:val="0"/>
                <w:sz w:val="20"/>
                <w14:textFill>
                  <w14:solidFill>
                    <w14:schemeClr w14:val="tx1"/>
                  </w14:solidFill>
                </w14:textFill>
              </w:rPr>
            </w:pPr>
          </w:p>
        </w:tc>
        <w:tc>
          <w:tcPr>
            <w:tcW w:w="1020" w:type="dxa"/>
            <w:tcBorders>
              <w:top w:val="nil"/>
              <w:left w:val="single" w:color="auto" w:sz="4" w:space="0"/>
              <w:bottom w:val="single" w:color="auto" w:sz="4" w:space="0"/>
              <w:right w:val="nil"/>
            </w:tcBorders>
            <w:noWrap w:val="0"/>
            <w:vAlign w:val="center"/>
          </w:tcPr>
          <w:p w14:paraId="6AEDED69">
            <w:pPr>
              <w:widowControl/>
              <w:jc w:val="right"/>
              <w:rPr>
                <w:rFonts w:eastAsia="宋体"/>
                <w:color w:val="000000" w:themeColor="text1"/>
                <w:kern w:val="0"/>
                <w:sz w:val="20"/>
                <w14:textFill>
                  <w14:solidFill>
                    <w14:schemeClr w14:val="tx1"/>
                  </w14:solidFill>
                </w14:textFill>
              </w:rPr>
            </w:pPr>
          </w:p>
        </w:tc>
        <w:tc>
          <w:tcPr>
            <w:tcW w:w="1342" w:type="dxa"/>
            <w:tcBorders>
              <w:top w:val="nil"/>
              <w:left w:val="single" w:color="auto" w:sz="4" w:space="0"/>
              <w:bottom w:val="single" w:color="auto" w:sz="4" w:space="0"/>
              <w:right w:val="single" w:color="auto" w:sz="4" w:space="0"/>
            </w:tcBorders>
            <w:noWrap w:val="0"/>
            <w:vAlign w:val="center"/>
          </w:tcPr>
          <w:p w14:paraId="11103DF4">
            <w:pPr>
              <w:widowControl/>
              <w:jc w:val="center"/>
              <w:rPr>
                <w:rFonts w:eastAsia="宋体"/>
                <w:color w:val="000000" w:themeColor="text1"/>
                <w:kern w:val="0"/>
                <w:sz w:val="20"/>
                <w14:textFill>
                  <w14:solidFill>
                    <w14:schemeClr w14:val="tx1"/>
                  </w14:solidFill>
                </w14:textFill>
              </w:rPr>
            </w:pPr>
          </w:p>
        </w:tc>
        <w:tc>
          <w:tcPr>
            <w:tcW w:w="1020" w:type="dxa"/>
            <w:tcBorders>
              <w:top w:val="nil"/>
              <w:left w:val="single" w:color="auto" w:sz="4" w:space="0"/>
              <w:bottom w:val="single" w:color="auto" w:sz="4" w:space="0"/>
              <w:right w:val="single" w:color="auto" w:sz="4" w:space="0"/>
            </w:tcBorders>
            <w:noWrap w:val="0"/>
            <w:vAlign w:val="center"/>
          </w:tcPr>
          <w:p w14:paraId="71619BAE">
            <w:pPr>
              <w:widowControl/>
              <w:jc w:val="center"/>
              <w:rPr>
                <w:rFonts w:eastAsia="宋体"/>
                <w:color w:val="000000" w:themeColor="text1"/>
                <w:kern w:val="0"/>
                <w:sz w:val="20"/>
                <w14:textFill>
                  <w14:solidFill>
                    <w14:schemeClr w14:val="tx1"/>
                  </w14:solidFill>
                </w14:textFill>
              </w:rPr>
            </w:pPr>
          </w:p>
        </w:tc>
        <w:tc>
          <w:tcPr>
            <w:tcW w:w="1020" w:type="dxa"/>
            <w:tcBorders>
              <w:top w:val="nil"/>
              <w:left w:val="nil"/>
              <w:bottom w:val="single" w:color="auto" w:sz="4" w:space="0"/>
              <w:right w:val="single" w:color="auto" w:sz="4" w:space="0"/>
            </w:tcBorders>
            <w:noWrap w:val="0"/>
            <w:vAlign w:val="center"/>
          </w:tcPr>
          <w:p w14:paraId="5826A313">
            <w:pPr>
              <w:widowControl/>
              <w:jc w:val="center"/>
              <w:rPr>
                <w:rFonts w:eastAsia="宋体"/>
                <w:color w:val="000000" w:themeColor="text1"/>
                <w:kern w:val="0"/>
                <w:sz w:val="20"/>
                <w14:textFill>
                  <w14:solidFill>
                    <w14:schemeClr w14:val="tx1"/>
                  </w14:solidFill>
                </w14:textFill>
              </w:rPr>
            </w:pPr>
          </w:p>
        </w:tc>
        <w:tc>
          <w:tcPr>
            <w:tcW w:w="1020" w:type="dxa"/>
            <w:tcBorders>
              <w:top w:val="nil"/>
              <w:left w:val="nil"/>
              <w:bottom w:val="single" w:color="auto" w:sz="4" w:space="0"/>
              <w:right w:val="single" w:color="auto" w:sz="4" w:space="0"/>
            </w:tcBorders>
            <w:noWrap w:val="0"/>
            <w:vAlign w:val="center"/>
          </w:tcPr>
          <w:p w14:paraId="1EAB3808">
            <w:pPr>
              <w:widowControl/>
              <w:jc w:val="center"/>
              <w:rPr>
                <w:rFonts w:eastAsia="宋体"/>
                <w:color w:val="000000" w:themeColor="text1"/>
                <w:kern w:val="0"/>
                <w:sz w:val="20"/>
                <w14:textFill>
                  <w14:solidFill>
                    <w14:schemeClr w14:val="tx1"/>
                  </w14:solidFill>
                </w14:textFill>
              </w:rPr>
            </w:pPr>
          </w:p>
        </w:tc>
      </w:tr>
      <w:tr w14:paraId="58D06992">
        <w:tblPrEx>
          <w:tblCellMar>
            <w:top w:w="0" w:type="dxa"/>
            <w:left w:w="108" w:type="dxa"/>
            <w:bottom w:w="0" w:type="dxa"/>
            <w:right w:w="108" w:type="dxa"/>
          </w:tblCellMar>
        </w:tblPrEx>
        <w:trPr>
          <w:trHeight w:val="567" w:hRule="exact"/>
          <w:jc w:val="center"/>
        </w:trPr>
        <w:tc>
          <w:tcPr>
            <w:tcW w:w="2028" w:type="dxa"/>
            <w:tcBorders>
              <w:top w:val="nil"/>
              <w:left w:val="single" w:color="auto" w:sz="4" w:space="0"/>
              <w:bottom w:val="single" w:color="auto" w:sz="4" w:space="0"/>
              <w:right w:val="single" w:color="auto" w:sz="4" w:space="0"/>
            </w:tcBorders>
            <w:shd w:val="clear" w:color="auto" w:fill="FFFFFF"/>
            <w:noWrap w:val="0"/>
            <w:vAlign w:val="center"/>
          </w:tcPr>
          <w:p w14:paraId="15CFE7B8">
            <w:pPr>
              <w:jc w:val="center"/>
              <w:rPr>
                <w:rFonts w:hint="eastAsia"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三、单位资金收入</w:t>
            </w:r>
          </w:p>
        </w:tc>
        <w:tc>
          <w:tcPr>
            <w:tcW w:w="924" w:type="dxa"/>
            <w:tcBorders>
              <w:top w:val="nil"/>
              <w:left w:val="nil"/>
              <w:bottom w:val="single" w:color="auto" w:sz="4" w:space="0"/>
              <w:right w:val="single" w:color="auto" w:sz="4" w:space="0"/>
            </w:tcBorders>
            <w:noWrap w:val="0"/>
            <w:vAlign w:val="center"/>
          </w:tcPr>
          <w:p w14:paraId="316CBFBE">
            <w:pPr>
              <w:widowControl/>
              <w:jc w:val="center"/>
              <w:rPr>
                <w:rFonts w:eastAsia="宋体"/>
                <w:color w:val="000000" w:themeColor="text1"/>
                <w:kern w:val="0"/>
                <w:sz w:val="20"/>
                <w14:textFill>
                  <w14:solidFill>
                    <w14:schemeClr w14:val="tx1"/>
                  </w14:solidFill>
                </w14:textFill>
              </w:rPr>
            </w:pPr>
          </w:p>
        </w:tc>
        <w:tc>
          <w:tcPr>
            <w:tcW w:w="1020" w:type="dxa"/>
            <w:tcBorders>
              <w:top w:val="nil"/>
              <w:left w:val="nil"/>
              <w:bottom w:val="single" w:color="auto" w:sz="4" w:space="0"/>
              <w:right w:val="single" w:color="auto" w:sz="4" w:space="0"/>
            </w:tcBorders>
            <w:noWrap w:val="0"/>
            <w:vAlign w:val="center"/>
          </w:tcPr>
          <w:p w14:paraId="3BA10738">
            <w:pPr>
              <w:widowControl/>
              <w:jc w:val="center"/>
              <w:rPr>
                <w:rFonts w:eastAsia="宋体"/>
                <w:color w:val="000000" w:themeColor="text1"/>
                <w:kern w:val="0"/>
                <w:sz w:val="20"/>
                <w14:textFill>
                  <w14:solidFill>
                    <w14:schemeClr w14:val="tx1"/>
                  </w14:solidFill>
                </w14:textFill>
              </w:rPr>
            </w:pPr>
          </w:p>
        </w:tc>
        <w:tc>
          <w:tcPr>
            <w:tcW w:w="1020" w:type="dxa"/>
            <w:tcBorders>
              <w:top w:val="nil"/>
              <w:left w:val="single" w:color="auto" w:sz="4" w:space="0"/>
              <w:bottom w:val="single" w:color="auto" w:sz="4" w:space="0"/>
              <w:right w:val="nil"/>
            </w:tcBorders>
            <w:noWrap w:val="0"/>
            <w:vAlign w:val="center"/>
          </w:tcPr>
          <w:p w14:paraId="7865EAB7">
            <w:pPr>
              <w:widowControl/>
              <w:jc w:val="right"/>
              <w:rPr>
                <w:rFonts w:eastAsia="宋体"/>
                <w:color w:val="000000" w:themeColor="text1"/>
                <w:kern w:val="0"/>
                <w:sz w:val="20"/>
                <w14:textFill>
                  <w14:solidFill>
                    <w14:schemeClr w14:val="tx1"/>
                  </w14:solidFill>
                </w14:textFill>
              </w:rPr>
            </w:pPr>
          </w:p>
        </w:tc>
        <w:tc>
          <w:tcPr>
            <w:tcW w:w="1342" w:type="dxa"/>
            <w:tcBorders>
              <w:top w:val="nil"/>
              <w:left w:val="single" w:color="auto" w:sz="4" w:space="0"/>
              <w:bottom w:val="single" w:color="auto" w:sz="4" w:space="0"/>
              <w:right w:val="single" w:color="auto" w:sz="4" w:space="0"/>
            </w:tcBorders>
            <w:noWrap w:val="0"/>
            <w:vAlign w:val="center"/>
          </w:tcPr>
          <w:p w14:paraId="2D6AFC27">
            <w:pPr>
              <w:widowControl/>
              <w:jc w:val="center"/>
              <w:rPr>
                <w:rFonts w:eastAsia="宋体"/>
                <w:color w:val="000000" w:themeColor="text1"/>
                <w:kern w:val="0"/>
                <w:sz w:val="20"/>
                <w14:textFill>
                  <w14:solidFill>
                    <w14:schemeClr w14:val="tx1"/>
                  </w14:solidFill>
                </w14:textFill>
              </w:rPr>
            </w:pPr>
          </w:p>
        </w:tc>
        <w:tc>
          <w:tcPr>
            <w:tcW w:w="1020" w:type="dxa"/>
            <w:tcBorders>
              <w:top w:val="nil"/>
              <w:left w:val="single" w:color="auto" w:sz="4" w:space="0"/>
              <w:bottom w:val="single" w:color="auto" w:sz="4" w:space="0"/>
              <w:right w:val="single" w:color="auto" w:sz="4" w:space="0"/>
            </w:tcBorders>
            <w:noWrap w:val="0"/>
            <w:vAlign w:val="center"/>
          </w:tcPr>
          <w:p w14:paraId="0E277BAA">
            <w:pPr>
              <w:widowControl/>
              <w:jc w:val="center"/>
              <w:rPr>
                <w:rFonts w:eastAsia="宋体"/>
                <w:color w:val="000000" w:themeColor="text1"/>
                <w:kern w:val="0"/>
                <w:sz w:val="20"/>
                <w14:textFill>
                  <w14:solidFill>
                    <w14:schemeClr w14:val="tx1"/>
                  </w14:solidFill>
                </w14:textFill>
              </w:rPr>
            </w:pPr>
          </w:p>
        </w:tc>
        <w:tc>
          <w:tcPr>
            <w:tcW w:w="1020" w:type="dxa"/>
            <w:tcBorders>
              <w:top w:val="nil"/>
              <w:left w:val="nil"/>
              <w:bottom w:val="single" w:color="auto" w:sz="4" w:space="0"/>
              <w:right w:val="single" w:color="auto" w:sz="4" w:space="0"/>
            </w:tcBorders>
            <w:noWrap w:val="0"/>
            <w:vAlign w:val="center"/>
          </w:tcPr>
          <w:p w14:paraId="2E19E552">
            <w:pPr>
              <w:widowControl/>
              <w:jc w:val="center"/>
              <w:rPr>
                <w:rFonts w:eastAsia="宋体"/>
                <w:color w:val="000000" w:themeColor="text1"/>
                <w:kern w:val="0"/>
                <w:sz w:val="20"/>
                <w14:textFill>
                  <w14:solidFill>
                    <w14:schemeClr w14:val="tx1"/>
                  </w14:solidFill>
                </w14:textFill>
              </w:rPr>
            </w:pPr>
          </w:p>
        </w:tc>
        <w:tc>
          <w:tcPr>
            <w:tcW w:w="1020" w:type="dxa"/>
            <w:tcBorders>
              <w:top w:val="nil"/>
              <w:left w:val="nil"/>
              <w:bottom w:val="single" w:color="auto" w:sz="4" w:space="0"/>
              <w:right w:val="single" w:color="auto" w:sz="4" w:space="0"/>
            </w:tcBorders>
            <w:noWrap w:val="0"/>
            <w:vAlign w:val="center"/>
          </w:tcPr>
          <w:p w14:paraId="4DA21DFF">
            <w:pPr>
              <w:widowControl/>
              <w:jc w:val="center"/>
              <w:rPr>
                <w:rFonts w:eastAsia="宋体"/>
                <w:color w:val="000000" w:themeColor="text1"/>
                <w:kern w:val="0"/>
                <w:sz w:val="20"/>
                <w14:textFill>
                  <w14:solidFill>
                    <w14:schemeClr w14:val="tx1"/>
                  </w14:solidFill>
                </w14:textFill>
              </w:rPr>
            </w:pPr>
          </w:p>
        </w:tc>
      </w:tr>
      <w:tr w14:paraId="4BD1FA9D">
        <w:tblPrEx>
          <w:tblCellMar>
            <w:top w:w="0" w:type="dxa"/>
            <w:left w:w="108" w:type="dxa"/>
            <w:bottom w:w="0" w:type="dxa"/>
            <w:right w:w="108" w:type="dxa"/>
          </w:tblCellMar>
        </w:tblPrEx>
        <w:trPr>
          <w:trHeight w:val="567" w:hRule="exact"/>
          <w:jc w:val="center"/>
        </w:trPr>
        <w:tc>
          <w:tcPr>
            <w:tcW w:w="2028" w:type="dxa"/>
            <w:tcBorders>
              <w:top w:val="nil"/>
              <w:left w:val="single" w:color="auto" w:sz="4" w:space="0"/>
              <w:bottom w:val="single" w:color="auto" w:sz="4" w:space="0"/>
              <w:right w:val="single" w:color="auto" w:sz="4" w:space="0"/>
            </w:tcBorders>
            <w:noWrap w:val="0"/>
            <w:vAlign w:val="center"/>
          </w:tcPr>
          <w:p w14:paraId="139ED0D6">
            <w:pPr>
              <w:jc w:val="center"/>
              <w:rPr>
                <w:rFonts w:hint="eastAsia"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事业收入</w:t>
            </w:r>
          </w:p>
        </w:tc>
        <w:tc>
          <w:tcPr>
            <w:tcW w:w="924" w:type="dxa"/>
            <w:tcBorders>
              <w:top w:val="nil"/>
              <w:left w:val="nil"/>
              <w:bottom w:val="single" w:color="auto" w:sz="4" w:space="0"/>
              <w:right w:val="single" w:color="auto" w:sz="4" w:space="0"/>
            </w:tcBorders>
            <w:noWrap w:val="0"/>
            <w:vAlign w:val="center"/>
          </w:tcPr>
          <w:p w14:paraId="634459D6">
            <w:pPr>
              <w:widowControl/>
              <w:jc w:val="center"/>
              <w:rPr>
                <w:rFonts w:eastAsia="宋体"/>
                <w:color w:val="000000" w:themeColor="text1"/>
                <w:kern w:val="0"/>
                <w:sz w:val="20"/>
                <w14:textFill>
                  <w14:solidFill>
                    <w14:schemeClr w14:val="tx1"/>
                  </w14:solidFill>
                </w14:textFill>
              </w:rPr>
            </w:pPr>
          </w:p>
        </w:tc>
        <w:tc>
          <w:tcPr>
            <w:tcW w:w="1020" w:type="dxa"/>
            <w:tcBorders>
              <w:top w:val="nil"/>
              <w:left w:val="nil"/>
              <w:bottom w:val="single" w:color="auto" w:sz="4" w:space="0"/>
              <w:right w:val="single" w:color="auto" w:sz="4" w:space="0"/>
            </w:tcBorders>
            <w:noWrap w:val="0"/>
            <w:vAlign w:val="center"/>
          </w:tcPr>
          <w:p w14:paraId="321F94E3">
            <w:pPr>
              <w:widowControl/>
              <w:jc w:val="center"/>
              <w:rPr>
                <w:rFonts w:eastAsia="宋体"/>
                <w:color w:val="000000" w:themeColor="text1"/>
                <w:kern w:val="0"/>
                <w:sz w:val="20"/>
                <w14:textFill>
                  <w14:solidFill>
                    <w14:schemeClr w14:val="tx1"/>
                  </w14:solidFill>
                </w14:textFill>
              </w:rPr>
            </w:pPr>
          </w:p>
        </w:tc>
        <w:tc>
          <w:tcPr>
            <w:tcW w:w="1020" w:type="dxa"/>
            <w:tcBorders>
              <w:top w:val="nil"/>
              <w:left w:val="single" w:color="auto" w:sz="4" w:space="0"/>
              <w:bottom w:val="single" w:color="auto" w:sz="4" w:space="0"/>
              <w:right w:val="nil"/>
            </w:tcBorders>
            <w:noWrap w:val="0"/>
            <w:vAlign w:val="center"/>
          </w:tcPr>
          <w:p w14:paraId="5C35A6A9">
            <w:pPr>
              <w:widowControl/>
              <w:jc w:val="center"/>
              <w:rPr>
                <w:rFonts w:eastAsia="宋体"/>
                <w:color w:val="000000" w:themeColor="text1"/>
                <w:kern w:val="0"/>
                <w:sz w:val="20"/>
                <w14:textFill>
                  <w14:solidFill>
                    <w14:schemeClr w14:val="tx1"/>
                  </w14:solidFill>
                </w14:textFill>
              </w:rPr>
            </w:pPr>
          </w:p>
        </w:tc>
        <w:tc>
          <w:tcPr>
            <w:tcW w:w="1342" w:type="dxa"/>
            <w:tcBorders>
              <w:top w:val="nil"/>
              <w:left w:val="single" w:color="auto" w:sz="4" w:space="0"/>
              <w:bottom w:val="single" w:color="auto" w:sz="4" w:space="0"/>
              <w:right w:val="single" w:color="auto" w:sz="4" w:space="0"/>
            </w:tcBorders>
            <w:noWrap w:val="0"/>
            <w:vAlign w:val="center"/>
          </w:tcPr>
          <w:p w14:paraId="4786FB18">
            <w:pPr>
              <w:widowControl/>
              <w:jc w:val="center"/>
              <w:rPr>
                <w:rFonts w:eastAsia="宋体"/>
                <w:color w:val="000000" w:themeColor="text1"/>
                <w:kern w:val="0"/>
                <w:sz w:val="20"/>
                <w14:textFill>
                  <w14:solidFill>
                    <w14:schemeClr w14:val="tx1"/>
                  </w14:solidFill>
                </w14:textFill>
              </w:rPr>
            </w:pPr>
          </w:p>
        </w:tc>
        <w:tc>
          <w:tcPr>
            <w:tcW w:w="1020" w:type="dxa"/>
            <w:tcBorders>
              <w:top w:val="nil"/>
              <w:left w:val="single" w:color="auto" w:sz="4" w:space="0"/>
              <w:bottom w:val="single" w:color="auto" w:sz="4" w:space="0"/>
              <w:right w:val="single" w:color="auto" w:sz="4" w:space="0"/>
            </w:tcBorders>
            <w:noWrap w:val="0"/>
            <w:vAlign w:val="center"/>
          </w:tcPr>
          <w:p w14:paraId="578F3275">
            <w:pPr>
              <w:widowControl/>
              <w:jc w:val="center"/>
              <w:rPr>
                <w:rFonts w:eastAsia="宋体"/>
                <w:color w:val="000000" w:themeColor="text1"/>
                <w:kern w:val="0"/>
                <w:sz w:val="20"/>
                <w14:textFill>
                  <w14:solidFill>
                    <w14:schemeClr w14:val="tx1"/>
                  </w14:solidFill>
                </w14:textFill>
              </w:rPr>
            </w:pPr>
          </w:p>
        </w:tc>
        <w:tc>
          <w:tcPr>
            <w:tcW w:w="1020" w:type="dxa"/>
            <w:tcBorders>
              <w:top w:val="nil"/>
              <w:left w:val="nil"/>
              <w:bottom w:val="single" w:color="auto" w:sz="4" w:space="0"/>
              <w:right w:val="single" w:color="auto" w:sz="4" w:space="0"/>
            </w:tcBorders>
            <w:noWrap w:val="0"/>
            <w:vAlign w:val="center"/>
          </w:tcPr>
          <w:p w14:paraId="60A9C1E3">
            <w:pPr>
              <w:widowControl/>
              <w:jc w:val="center"/>
              <w:rPr>
                <w:rFonts w:eastAsia="宋体"/>
                <w:color w:val="000000" w:themeColor="text1"/>
                <w:kern w:val="0"/>
                <w:sz w:val="20"/>
                <w14:textFill>
                  <w14:solidFill>
                    <w14:schemeClr w14:val="tx1"/>
                  </w14:solidFill>
                </w14:textFill>
              </w:rPr>
            </w:pPr>
          </w:p>
        </w:tc>
        <w:tc>
          <w:tcPr>
            <w:tcW w:w="1020" w:type="dxa"/>
            <w:tcBorders>
              <w:top w:val="nil"/>
              <w:left w:val="nil"/>
              <w:bottom w:val="single" w:color="auto" w:sz="4" w:space="0"/>
              <w:right w:val="single" w:color="auto" w:sz="4" w:space="0"/>
            </w:tcBorders>
            <w:noWrap w:val="0"/>
            <w:vAlign w:val="center"/>
          </w:tcPr>
          <w:p w14:paraId="0688C8D6">
            <w:pPr>
              <w:widowControl/>
              <w:jc w:val="center"/>
              <w:rPr>
                <w:rFonts w:eastAsia="宋体"/>
                <w:color w:val="000000" w:themeColor="text1"/>
                <w:kern w:val="0"/>
                <w:sz w:val="20"/>
                <w14:textFill>
                  <w14:solidFill>
                    <w14:schemeClr w14:val="tx1"/>
                  </w14:solidFill>
                </w14:textFill>
              </w:rPr>
            </w:pPr>
          </w:p>
        </w:tc>
      </w:tr>
      <w:tr w14:paraId="16F500F3">
        <w:tblPrEx>
          <w:tblCellMar>
            <w:top w:w="0" w:type="dxa"/>
            <w:left w:w="108" w:type="dxa"/>
            <w:bottom w:w="0" w:type="dxa"/>
            <w:right w:w="108" w:type="dxa"/>
          </w:tblCellMar>
        </w:tblPrEx>
        <w:trPr>
          <w:trHeight w:val="567" w:hRule="exact"/>
          <w:jc w:val="center"/>
        </w:trPr>
        <w:tc>
          <w:tcPr>
            <w:tcW w:w="2028" w:type="dxa"/>
            <w:tcBorders>
              <w:top w:val="nil"/>
              <w:left w:val="single" w:color="auto" w:sz="4" w:space="0"/>
              <w:bottom w:val="single" w:color="auto" w:sz="4" w:space="0"/>
              <w:right w:val="single" w:color="auto" w:sz="4" w:space="0"/>
            </w:tcBorders>
            <w:noWrap w:val="0"/>
            <w:vAlign w:val="center"/>
          </w:tcPr>
          <w:p w14:paraId="0F26DEA0">
            <w:pPr>
              <w:jc w:val="center"/>
              <w:rPr>
                <w:rFonts w:hint="eastAsia"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事业单位经营收入</w:t>
            </w:r>
          </w:p>
        </w:tc>
        <w:tc>
          <w:tcPr>
            <w:tcW w:w="924" w:type="dxa"/>
            <w:tcBorders>
              <w:top w:val="nil"/>
              <w:left w:val="nil"/>
              <w:bottom w:val="single" w:color="auto" w:sz="4" w:space="0"/>
              <w:right w:val="single" w:color="auto" w:sz="4" w:space="0"/>
            </w:tcBorders>
            <w:noWrap w:val="0"/>
            <w:vAlign w:val="center"/>
          </w:tcPr>
          <w:p w14:paraId="4FE13839">
            <w:pPr>
              <w:widowControl/>
              <w:jc w:val="center"/>
              <w:rPr>
                <w:rFonts w:eastAsia="宋体"/>
                <w:color w:val="000000" w:themeColor="text1"/>
                <w:kern w:val="0"/>
                <w:sz w:val="20"/>
                <w14:textFill>
                  <w14:solidFill>
                    <w14:schemeClr w14:val="tx1"/>
                  </w14:solidFill>
                </w14:textFill>
              </w:rPr>
            </w:pPr>
          </w:p>
        </w:tc>
        <w:tc>
          <w:tcPr>
            <w:tcW w:w="1020" w:type="dxa"/>
            <w:tcBorders>
              <w:top w:val="nil"/>
              <w:left w:val="nil"/>
              <w:bottom w:val="single" w:color="auto" w:sz="4" w:space="0"/>
              <w:right w:val="single" w:color="auto" w:sz="4" w:space="0"/>
            </w:tcBorders>
            <w:noWrap w:val="0"/>
            <w:vAlign w:val="center"/>
          </w:tcPr>
          <w:p w14:paraId="3F103F66">
            <w:pPr>
              <w:jc w:val="center"/>
              <w:rPr>
                <w:rFonts w:eastAsia="宋体"/>
                <w:color w:val="000000" w:themeColor="text1"/>
                <w:kern w:val="0"/>
                <w:sz w:val="20"/>
                <w14:textFill>
                  <w14:solidFill>
                    <w14:schemeClr w14:val="tx1"/>
                  </w14:solidFill>
                </w14:textFill>
              </w:rPr>
            </w:pPr>
          </w:p>
        </w:tc>
        <w:tc>
          <w:tcPr>
            <w:tcW w:w="1020" w:type="dxa"/>
            <w:tcBorders>
              <w:top w:val="nil"/>
              <w:left w:val="single" w:color="auto" w:sz="4" w:space="0"/>
              <w:bottom w:val="single" w:color="auto" w:sz="4" w:space="0"/>
              <w:right w:val="nil"/>
            </w:tcBorders>
            <w:noWrap w:val="0"/>
            <w:vAlign w:val="center"/>
          </w:tcPr>
          <w:p w14:paraId="4DD84DFD">
            <w:pPr>
              <w:jc w:val="center"/>
              <w:rPr>
                <w:rFonts w:eastAsia="宋体"/>
                <w:color w:val="000000" w:themeColor="text1"/>
                <w:kern w:val="0"/>
                <w:sz w:val="20"/>
                <w14:textFill>
                  <w14:solidFill>
                    <w14:schemeClr w14:val="tx1"/>
                  </w14:solidFill>
                </w14:textFill>
              </w:rPr>
            </w:pPr>
          </w:p>
        </w:tc>
        <w:tc>
          <w:tcPr>
            <w:tcW w:w="1342" w:type="dxa"/>
            <w:tcBorders>
              <w:top w:val="nil"/>
              <w:left w:val="single" w:color="auto" w:sz="4" w:space="0"/>
              <w:bottom w:val="single" w:color="auto" w:sz="4" w:space="0"/>
              <w:right w:val="single" w:color="auto" w:sz="4" w:space="0"/>
            </w:tcBorders>
            <w:noWrap w:val="0"/>
            <w:vAlign w:val="center"/>
          </w:tcPr>
          <w:p w14:paraId="0CF32BEA">
            <w:pPr>
              <w:widowControl/>
              <w:jc w:val="center"/>
              <w:rPr>
                <w:rFonts w:eastAsia="宋体"/>
                <w:color w:val="000000" w:themeColor="text1"/>
                <w:kern w:val="0"/>
                <w:sz w:val="20"/>
                <w14:textFill>
                  <w14:solidFill>
                    <w14:schemeClr w14:val="tx1"/>
                  </w14:solidFill>
                </w14:textFill>
              </w:rPr>
            </w:pPr>
          </w:p>
        </w:tc>
        <w:tc>
          <w:tcPr>
            <w:tcW w:w="1020" w:type="dxa"/>
            <w:tcBorders>
              <w:top w:val="nil"/>
              <w:left w:val="single" w:color="auto" w:sz="4" w:space="0"/>
              <w:bottom w:val="single" w:color="auto" w:sz="4" w:space="0"/>
              <w:right w:val="single" w:color="auto" w:sz="4" w:space="0"/>
            </w:tcBorders>
            <w:noWrap w:val="0"/>
            <w:vAlign w:val="center"/>
          </w:tcPr>
          <w:p w14:paraId="39B545A6">
            <w:pPr>
              <w:widowControl/>
              <w:jc w:val="center"/>
              <w:rPr>
                <w:rFonts w:eastAsia="宋体"/>
                <w:color w:val="000000" w:themeColor="text1"/>
                <w:kern w:val="0"/>
                <w:sz w:val="20"/>
                <w14:textFill>
                  <w14:solidFill>
                    <w14:schemeClr w14:val="tx1"/>
                  </w14:solidFill>
                </w14:textFill>
              </w:rPr>
            </w:pPr>
          </w:p>
        </w:tc>
        <w:tc>
          <w:tcPr>
            <w:tcW w:w="1020" w:type="dxa"/>
            <w:tcBorders>
              <w:top w:val="nil"/>
              <w:left w:val="nil"/>
              <w:bottom w:val="single" w:color="auto" w:sz="4" w:space="0"/>
              <w:right w:val="single" w:color="auto" w:sz="4" w:space="0"/>
            </w:tcBorders>
            <w:noWrap w:val="0"/>
            <w:vAlign w:val="center"/>
          </w:tcPr>
          <w:p w14:paraId="678E65F5">
            <w:pPr>
              <w:jc w:val="center"/>
              <w:rPr>
                <w:rFonts w:eastAsia="宋体"/>
                <w:color w:val="000000" w:themeColor="text1"/>
                <w:kern w:val="0"/>
                <w:sz w:val="20"/>
                <w14:textFill>
                  <w14:solidFill>
                    <w14:schemeClr w14:val="tx1"/>
                  </w14:solidFill>
                </w14:textFill>
              </w:rPr>
            </w:pPr>
          </w:p>
        </w:tc>
        <w:tc>
          <w:tcPr>
            <w:tcW w:w="1020" w:type="dxa"/>
            <w:tcBorders>
              <w:top w:val="nil"/>
              <w:left w:val="nil"/>
              <w:bottom w:val="single" w:color="auto" w:sz="4" w:space="0"/>
              <w:right w:val="single" w:color="auto" w:sz="4" w:space="0"/>
            </w:tcBorders>
            <w:noWrap w:val="0"/>
            <w:vAlign w:val="center"/>
          </w:tcPr>
          <w:p w14:paraId="1BD7FDC4">
            <w:pPr>
              <w:jc w:val="center"/>
              <w:rPr>
                <w:rFonts w:eastAsia="宋体"/>
                <w:color w:val="000000" w:themeColor="text1"/>
                <w:kern w:val="0"/>
                <w:sz w:val="20"/>
                <w14:textFill>
                  <w14:solidFill>
                    <w14:schemeClr w14:val="tx1"/>
                  </w14:solidFill>
                </w14:textFill>
              </w:rPr>
            </w:pPr>
          </w:p>
        </w:tc>
      </w:tr>
      <w:tr w14:paraId="22F04BAF">
        <w:tblPrEx>
          <w:tblCellMar>
            <w:top w:w="0" w:type="dxa"/>
            <w:left w:w="108" w:type="dxa"/>
            <w:bottom w:w="0" w:type="dxa"/>
            <w:right w:w="108" w:type="dxa"/>
          </w:tblCellMar>
        </w:tblPrEx>
        <w:trPr>
          <w:trHeight w:val="567" w:hRule="exact"/>
          <w:jc w:val="center"/>
        </w:trPr>
        <w:tc>
          <w:tcPr>
            <w:tcW w:w="2028" w:type="dxa"/>
            <w:tcBorders>
              <w:top w:val="nil"/>
              <w:left w:val="single" w:color="auto" w:sz="4" w:space="0"/>
              <w:bottom w:val="single" w:color="auto" w:sz="4" w:space="0"/>
              <w:right w:val="single" w:color="auto" w:sz="4" w:space="0"/>
            </w:tcBorders>
            <w:noWrap w:val="0"/>
            <w:vAlign w:val="center"/>
          </w:tcPr>
          <w:p w14:paraId="613BA45E">
            <w:pPr>
              <w:jc w:val="center"/>
              <w:rPr>
                <w:rFonts w:hint="eastAsia"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上级补助收入</w:t>
            </w:r>
          </w:p>
        </w:tc>
        <w:tc>
          <w:tcPr>
            <w:tcW w:w="924" w:type="dxa"/>
            <w:tcBorders>
              <w:top w:val="nil"/>
              <w:left w:val="nil"/>
              <w:bottom w:val="single" w:color="auto" w:sz="4" w:space="0"/>
              <w:right w:val="single" w:color="auto" w:sz="4" w:space="0"/>
            </w:tcBorders>
            <w:noWrap w:val="0"/>
            <w:vAlign w:val="center"/>
          </w:tcPr>
          <w:p w14:paraId="0610ADD1">
            <w:pPr>
              <w:widowControl/>
              <w:jc w:val="center"/>
              <w:rPr>
                <w:rFonts w:eastAsia="宋体"/>
                <w:color w:val="000000" w:themeColor="text1"/>
                <w:kern w:val="0"/>
                <w:sz w:val="20"/>
                <w14:textFill>
                  <w14:solidFill>
                    <w14:schemeClr w14:val="tx1"/>
                  </w14:solidFill>
                </w14:textFill>
              </w:rPr>
            </w:pPr>
          </w:p>
        </w:tc>
        <w:tc>
          <w:tcPr>
            <w:tcW w:w="1020" w:type="dxa"/>
            <w:tcBorders>
              <w:top w:val="nil"/>
              <w:left w:val="nil"/>
              <w:bottom w:val="single" w:color="auto" w:sz="4" w:space="0"/>
              <w:right w:val="single" w:color="auto" w:sz="4" w:space="0"/>
            </w:tcBorders>
            <w:noWrap w:val="0"/>
            <w:vAlign w:val="center"/>
          </w:tcPr>
          <w:p w14:paraId="356FDB92">
            <w:pPr>
              <w:jc w:val="center"/>
              <w:rPr>
                <w:rFonts w:eastAsia="宋体"/>
                <w:color w:val="000000" w:themeColor="text1"/>
                <w:kern w:val="0"/>
                <w:sz w:val="20"/>
                <w14:textFill>
                  <w14:solidFill>
                    <w14:schemeClr w14:val="tx1"/>
                  </w14:solidFill>
                </w14:textFill>
              </w:rPr>
            </w:pPr>
          </w:p>
        </w:tc>
        <w:tc>
          <w:tcPr>
            <w:tcW w:w="1020" w:type="dxa"/>
            <w:tcBorders>
              <w:top w:val="nil"/>
              <w:left w:val="single" w:color="auto" w:sz="4" w:space="0"/>
              <w:bottom w:val="single" w:color="auto" w:sz="4" w:space="0"/>
              <w:right w:val="nil"/>
            </w:tcBorders>
            <w:noWrap w:val="0"/>
            <w:vAlign w:val="center"/>
          </w:tcPr>
          <w:p w14:paraId="0C80F821">
            <w:pPr>
              <w:jc w:val="center"/>
              <w:rPr>
                <w:rFonts w:eastAsia="宋体"/>
                <w:color w:val="000000" w:themeColor="text1"/>
                <w:kern w:val="0"/>
                <w:sz w:val="20"/>
                <w14:textFill>
                  <w14:solidFill>
                    <w14:schemeClr w14:val="tx1"/>
                  </w14:solidFill>
                </w14:textFill>
              </w:rPr>
            </w:pPr>
          </w:p>
        </w:tc>
        <w:tc>
          <w:tcPr>
            <w:tcW w:w="1342" w:type="dxa"/>
            <w:tcBorders>
              <w:top w:val="nil"/>
              <w:left w:val="single" w:color="auto" w:sz="4" w:space="0"/>
              <w:bottom w:val="single" w:color="auto" w:sz="4" w:space="0"/>
              <w:right w:val="single" w:color="auto" w:sz="4" w:space="0"/>
            </w:tcBorders>
            <w:noWrap w:val="0"/>
            <w:vAlign w:val="center"/>
          </w:tcPr>
          <w:p w14:paraId="5682FB9D">
            <w:pPr>
              <w:widowControl/>
              <w:jc w:val="center"/>
              <w:rPr>
                <w:rFonts w:eastAsia="宋体"/>
                <w:color w:val="000000" w:themeColor="text1"/>
                <w:kern w:val="0"/>
                <w:sz w:val="20"/>
                <w14:textFill>
                  <w14:solidFill>
                    <w14:schemeClr w14:val="tx1"/>
                  </w14:solidFill>
                </w14:textFill>
              </w:rPr>
            </w:pPr>
          </w:p>
        </w:tc>
        <w:tc>
          <w:tcPr>
            <w:tcW w:w="1020" w:type="dxa"/>
            <w:tcBorders>
              <w:top w:val="nil"/>
              <w:left w:val="single" w:color="auto" w:sz="4" w:space="0"/>
              <w:bottom w:val="single" w:color="auto" w:sz="4" w:space="0"/>
              <w:right w:val="single" w:color="auto" w:sz="4" w:space="0"/>
            </w:tcBorders>
            <w:noWrap w:val="0"/>
            <w:vAlign w:val="center"/>
          </w:tcPr>
          <w:p w14:paraId="62DE2780">
            <w:pPr>
              <w:widowControl/>
              <w:jc w:val="center"/>
              <w:rPr>
                <w:rFonts w:eastAsia="宋体"/>
                <w:color w:val="000000" w:themeColor="text1"/>
                <w:kern w:val="0"/>
                <w:sz w:val="20"/>
                <w14:textFill>
                  <w14:solidFill>
                    <w14:schemeClr w14:val="tx1"/>
                  </w14:solidFill>
                </w14:textFill>
              </w:rPr>
            </w:pPr>
          </w:p>
        </w:tc>
        <w:tc>
          <w:tcPr>
            <w:tcW w:w="1020" w:type="dxa"/>
            <w:tcBorders>
              <w:top w:val="nil"/>
              <w:left w:val="nil"/>
              <w:bottom w:val="single" w:color="auto" w:sz="4" w:space="0"/>
              <w:right w:val="single" w:color="auto" w:sz="4" w:space="0"/>
            </w:tcBorders>
            <w:noWrap w:val="0"/>
            <w:vAlign w:val="center"/>
          </w:tcPr>
          <w:p w14:paraId="7B4419BF">
            <w:pPr>
              <w:jc w:val="center"/>
              <w:rPr>
                <w:rFonts w:eastAsia="宋体"/>
                <w:color w:val="000000" w:themeColor="text1"/>
                <w:kern w:val="0"/>
                <w:sz w:val="20"/>
                <w14:textFill>
                  <w14:solidFill>
                    <w14:schemeClr w14:val="tx1"/>
                  </w14:solidFill>
                </w14:textFill>
              </w:rPr>
            </w:pPr>
          </w:p>
        </w:tc>
        <w:tc>
          <w:tcPr>
            <w:tcW w:w="1020" w:type="dxa"/>
            <w:tcBorders>
              <w:top w:val="nil"/>
              <w:left w:val="nil"/>
              <w:bottom w:val="single" w:color="auto" w:sz="4" w:space="0"/>
              <w:right w:val="single" w:color="auto" w:sz="4" w:space="0"/>
            </w:tcBorders>
            <w:noWrap w:val="0"/>
            <w:vAlign w:val="center"/>
          </w:tcPr>
          <w:p w14:paraId="44FD4D75">
            <w:pPr>
              <w:jc w:val="center"/>
              <w:rPr>
                <w:rFonts w:eastAsia="宋体"/>
                <w:color w:val="000000" w:themeColor="text1"/>
                <w:kern w:val="0"/>
                <w:sz w:val="20"/>
                <w14:textFill>
                  <w14:solidFill>
                    <w14:schemeClr w14:val="tx1"/>
                  </w14:solidFill>
                </w14:textFill>
              </w:rPr>
            </w:pPr>
          </w:p>
        </w:tc>
      </w:tr>
      <w:tr w14:paraId="727C493D">
        <w:tblPrEx>
          <w:tblCellMar>
            <w:top w:w="0" w:type="dxa"/>
            <w:left w:w="108" w:type="dxa"/>
            <w:bottom w:w="0" w:type="dxa"/>
            <w:right w:w="108" w:type="dxa"/>
          </w:tblCellMar>
        </w:tblPrEx>
        <w:trPr>
          <w:trHeight w:val="567" w:hRule="exact"/>
          <w:jc w:val="center"/>
        </w:trPr>
        <w:tc>
          <w:tcPr>
            <w:tcW w:w="2028" w:type="dxa"/>
            <w:tcBorders>
              <w:top w:val="nil"/>
              <w:left w:val="single" w:color="auto" w:sz="4" w:space="0"/>
              <w:bottom w:val="single" w:color="auto" w:sz="4" w:space="0"/>
              <w:right w:val="single" w:color="auto" w:sz="4" w:space="0"/>
            </w:tcBorders>
            <w:noWrap w:val="0"/>
            <w:vAlign w:val="center"/>
          </w:tcPr>
          <w:p w14:paraId="4D49C0FC">
            <w:pPr>
              <w:jc w:val="center"/>
              <w:rPr>
                <w:rFonts w:hint="eastAsia"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附属单位上缴收入</w:t>
            </w:r>
          </w:p>
        </w:tc>
        <w:tc>
          <w:tcPr>
            <w:tcW w:w="924" w:type="dxa"/>
            <w:tcBorders>
              <w:top w:val="nil"/>
              <w:left w:val="nil"/>
              <w:bottom w:val="single" w:color="auto" w:sz="4" w:space="0"/>
              <w:right w:val="single" w:color="auto" w:sz="4" w:space="0"/>
            </w:tcBorders>
            <w:noWrap w:val="0"/>
            <w:vAlign w:val="center"/>
          </w:tcPr>
          <w:p w14:paraId="7E037FE7">
            <w:pPr>
              <w:widowControl/>
              <w:jc w:val="center"/>
              <w:rPr>
                <w:rFonts w:eastAsia="宋体"/>
                <w:color w:val="000000" w:themeColor="text1"/>
                <w:kern w:val="0"/>
                <w:sz w:val="20"/>
                <w14:textFill>
                  <w14:solidFill>
                    <w14:schemeClr w14:val="tx1"/>
                  </w14:solidFill>
                </w14:textFill>
              </w:rPr>
            </w:pPr>
          </w:p>
        </w:tc>
        <w:tc>
          <w:tcPr>
            <w:tcW w:w="1020" w:type="dxa"/>
            <w:tcBorders>
              <w:top w:val="nil"/>
              <w:left w:val="nil"/>
              <w:bottom w:val="single" w:color="auto" w:sz="4" w:space="0"/>
              <w:right w:val="single" w:color="auto" w:sz="4" w:space="0"/>
            </w:tcBorders>
            <w:noWrap w:val="0"/>
            <w:vAlign w:val="center"/>
          </w:tcPr>
          <w:p w14:paraId="72744DF0">
            <w:pPr>
              <w:jc w:val="center"/>
              <w:rPr>
                <w:rFonts w:eastAsia="宋体"/>
                <w:color w:val="000000" w:themeColor="text1"/>
                <w:kern w:val="0"/>
                <w:sz w:val="20"/>
                <w14:textFill>
                  <w14:solidFill>
                    <w14:schemeClr w14:val="tx1"/>
                  </w14:solidFill>
                </w14:textFill>
              </w:rPr>
            </w:pPr>
          </w:p>
        </w:tc>
        <w:tc>
          <w:tcPr>
            <w:tcW w:w="1020" w:type="dxa"/>
            <w:tcBorders>
              <w:top w:val="nil"/>
              <w:left w:val="single" w:color="auto" w:sz="4" w:space="0"/>
              <w:bottom w:val="single" w:color="auto" w:sz="4" w:space="0"/>
              <w:right w:val="nil"/>
            </w:tcBorders>
            <w:noWrap w:val="0"/>
            <w:vAlign w:val="center"/>
          </w:tcPr>
          <w:p w14:paraId="7BCAAF12">
            <w:pPr>
              <w:jc w:val="center"/>
              <w:rPr>
                <w:rFonts w:eastAsia="宋体"/>
                <w:color w:val="000000" w:themeColor="text1"/>
                <w:kern w:val="0"/>
                <w:sz w:val="20"/>
                <w14:textFill>
                  <w14:solidFill>
                    <w14:schemeClr w14:val="tx1"/>
                  </w14:solidFill>
                </w14:textFill>
              </w:rPr>
            </w:pPr>
          </w:p>
        </w:tc>
        <w:tc>
          <w:tcPr>
            <w:tcW w:w="1342" w:type="dxa"/>
            <w:tcBorders>
              <w:top w:val="nil"/>
              <w:left w:val="single" w:color="auto" w:sz="4" w:space="0"/>
              <w:bottom w:val="single" w:color="auto" w:sz="4" w:space="0"/>
              <w:right w:val="single" w:color="auto" w:sz="4" w:space="0"/>
            </w:tcBorders>
            <w:noWrap w:val="0"/>
            <w:vAlign w:val="center"/>
          </w:tcPr>
          <w:p w14:paraId="23A850D9">
            <w:pPr>
              <w:widowControl/>
              <w:jc w:val="center"/>
              <w:rPr>
                <w:rFonts w:eastAsia="宋体"/>
                <w:color w:val="000000" w:themeColor="text1"/>
                <w:kern w:val="0"/>
                <w:sz w:val="20"/>
                <w14:textFill>
                  <w14:solidFill>
                    <w14:schemeClr w14:val="tx1"/>
                  </w14:solidFill>
                </w14:textFill>
              </w:rPr>
            </w:pPr>
          </w:p>
        </w:tc>
        <w:tc>
          <w:tcPr>
            <w:tcW w:w="1020" w:type="dxa"/>
            <w:tcBorders>
              <w:top w:val="nil"/>
              <w:left w:val="single" w:color="auto" w:sz="4" w:space="0"/>
              <w:bottom w:val="single" w:color="auto" w:sz="4" w:space="0"/>
              <w:right w:val="single" w:color="auto" w:sz="4" w:space="0"/>
            </w:tcBorders>
            <w:noWrap w:val="0"/>
            <w:vAlign w:val="center"/>
          </w:tcPr>
          <w:p w14:paraId="38C48F5E">
            <w:pPr>
              <w:widowControl/>
              <w:jc w:val="center"/>
              <w:rPr>
                <w:rFonts w:eastAsia="宋体"/>
                <w:color w:val="000000" w:themeColor="text1"/>
                <w:kern w:val="0"/>
                <w:sz w:val="20"/>
                <w14:textFill>
                  <w14:solidFill>
                    <w14:schemeClr w14:val="tx1"/>
                  </w14:solidFill>
                </w14:textFill>
              </w:rPr>
            </w:pPr>
          </w:p>
        </w:tc>
        <w:tc>
          <w:tcPr>
            <w:tcW w:w="1020" w:type="dxa"/>
            <w:tcBorders>
              <w:top w:val="nil"/>
              <w:left w:val="nil"/>
              <w:bottom w:val="single" w:color="auto" w:sz="4" w:space="0"/>
              <w:right w:val="single" w:color="auto" w:sz="4" w:space="0"/>
            </w:tcBorders>
            <w:noWrap w:val="0"/>
            <w:vAlign w:val="center"/>
          </w:tcPr>
          <w:p w14:paraId="038717B6">
            <w:pPr>
              <w:jc w:val="center"/>
              <w:rPr>
                <w:rFonts w:eastAsia="宋体"/>
                <w:color w:val="000000" w:themeColor="text1"/>
                <w:kern w:val="0"/>
                <w:sz w:val="20"/>
                <w14:textFill>
                  <w14:solidFill>
                    <w14:schemeClr w14:val="tx1"/>
                  </w14:solidFill>
                </w14:textFill>
              </w:rPr>
            </w:pPr>
          </w:p>
        </w:tc>
        <w:tc>
          <w:tcPr>
            <w:tcW w:w="1020" w:type="dxa"/>
            <w:tcBorders>
              <w:top w:val="nil"/>
              <w:left w:val="nil"/>
              <w:bottom w:val="single" w:color="auto" w:sz="4" w:space="0"/>
              <w:right w:val="single" w:color="auto" w:sz="4" w:space="0"/>
            </w:tcBorders>
            <w:noWrap w:val="0"/>
            <w:vAlign w:val="center"/>
          </w:tcPr>
          <w:p w14:paraId="4B3C0D83">
            <w:pPr>
              <w:jc w:val="center"/>
              <w:rPr>
                <w:rFonts w:eastAsia="宋体"/>
                <w:color w:val="000000" w:themeColor="text1"/>
                <w:kern w:val="0"/>
                <w:sz w:val="20"/>
                <w14:textFill>
                  <w14:solidFill>
                    <w14:schemeClr w14:val="tx1"/>
                  </w14:solidFill>
                </w14:textFill>
              </w:rPr>
            </w:pPr>
          </w:p>
        </w:tc>
      </w:tr>
      <w:tr w14:paraId="1BFF71E3">
        <w:tblPrEx>
          <w:tblCellMar>
            <w:top w:w="0" w:type="dxa"/>
            <w:left w:w="108" w:type="dxa"/>
            <w:bottom w:w="0" w:type="dxa"/>
            <w:right w:w="108" w:type="dxa"/>
          </w:tblCellMar>
        </w:tblPrEx>
        <w:trPr>
          <w:trHeight w:val="567" w:hRule="exact"/>
          <w:jc w:val="center"/>
        </w:trPr>
        <w:tc>
          <w:tcPr>
            <w:tcW w:w="2028" w:type="dxa"/>
            <w:tcBorders>
              <w:top w:val="nil"/>
              <w:left w:val="single" w:color="auto" w:sz="4" w:space="0"/>
              <w:bottom w:val="single" w:color="auto" w:sz="4" w:space="0"/>
              <w:right w:val="single" w:color="auto" w:sz="4" w:space="0"/>
            </w:tcBorders>
            <w:noWrap w:val="0"/>
            <w:vAlign w:val="center"/>
          </w:tcPr>
          <w:p w14:paraId="0D6075DF">
            <w:pPr>
              <w:jc w:val="center"/>
              <w:rPr>
                <w:rFonts w:hint="eastAsia"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其他收入</w:t>
            </w:r>
          </w:p>
        </w:tc>
        <w:tc>
          <w:tcPr>
            <w:tcW w:w="924" w:type="dxa"/>
            <w:tcBorders>
              <w:top w:val="nil"/>
              <w:left w:val="nil"/>
              <w:bottom w:val="single" w:color="auto" w:sz="4" w:space="0"/>
              <w:right w:val="single" w:color="auto" w:sz="4" w:space="0"/>
            </w:tcBorders>
            <w:noWrap w:val="0"/>
            <w:vAlign w:val="center"/>
          </w:tcPr>
          <w:p w14:paraId="686FD247">
            <w:pPr>
              <w:jc w:val="center"/>
              <w:rPr>
                <w:rFonts w:hint="eastAsia" w:eastAsia="宋体"/>
                <w:color w:val="000000" w:themeColor="text1"/>
                <w:sz w:val="20"/>
                <w14:textFill>
                  <w14:solidFill>
                    <w14:schemeClr w14:val="tx1"/>
                  </w14:solidFill>
                </w14:textFill>
              </w:rPr>
            </w:pPr>
          </w:p>
        </w:tc>
        <w:tc>
          <w:tcPr>
            <w:tcW w:w="1020" w:type="dxa"/>
            <w:tcBorders>
              <w:top w:val="nil"/>
              <w:left w:val="nil"/>
              <w:bottom w:val="single" w:color="auto" w:sz="4" w:space="0"/>
              <w:right w:val="single" w:color="auto" w:sz="4" w:space="0"/>
            </w:tcBorders>
            <w:noWrap w:val="0"/>
            <w:vAlign w:val="center"/>
          </w:tcPr>
          <w:p w14:paraId="2F6912D8">
            <w:pPr>
              <w:jc w:val="center"/>
              <w:rPr>
                <w:rFonts w:hint="eastAsia" w:eastAsia="宋体"/>
                <w:color w:val="000000" w:themeColor="text1"/>
                <w:sz w:val="20"/>
                <w14:textFill>
                  <w14:solidFill>
                    <w14:schemeClr w14:val="tx1"/>
                  </w14:solidFill>
                </w14:textFill>
              </w:rPr>
            </w:pPr>
          </w:p>
        </w:tc>
        <w:tc>
          <w:tcPr>
            <w:tcW w:w="1020" w:type="dxa"/>
            <w:tcBorders>
              <w:top w:val="nil"/>
              <w:left w:val="single" w:color="auto" w:sz="4" w:space="0"/>
              <w:bottom w:val="single" w:color="auto" w:sz="4" w:space="0"/>
              <w:right w:val="nil"/>
            </w:tcBorders>
            <w:noWrap w:val="0"/>
            <w:vAlign w:val="center"/>
          </w:tcPr>
          <w:p w14:paraId="7D4823A5">
            <w:pPr>
              <w:jc w:val="center"/>
              <w:rPr>
                <w:rFonts w:hint="eastAsia" w:eastAsia="宋体"/>
                <w:color w:val="000000" w:themeColor="text1"/>
                <w:sz w:val="20"/>
                <w14:textFill>
                  <w14:solidFill>
                    <w14:schemeClr w14:val="tx1"/>
                  </w14:solidFill>
                </w14:textFill>
              </w:rPr>
            </w:pPr>
          </w:p>
        </w:tc>
        <w:tc>
          <w:tcPr>
            <w:tcW w:w="1342" w:type="dxa"/>
            <w:tcBorders>
              <w:top w:val="nil"/>
              <w:left w:val="single" w:color="auto" w:sz="4" w:space="0"/>
              <w:bottom w:val="single" w:color="auto" w:sz="4" w:space="0"/>
              <w:right w:val="single" w:color="auto" w:sz="4" w:space="0"/>
            </w:tcBorders>
            <w:noWrap w:val="0"/>
            <w:vAlign w:val="center"/>
          </w:tcPr>
          <w:p w14:paraId="652F7212">
            <w:pPr>
              <w:jc w:val="center"/>
              <w:rPr>
                <w:rFonts w:hint="eastAsia" w:eastAsia="宋体"/>
                <w:color w:val="000000" w:themeColor="text1"/>
                <w:sz w:val="20"/>
                <w14:textFill>
                  <w14:solidFill>
                    <w14:schemeClr w14:val="tx1"/>
                  </w14:solidFill>
                </w14:textFill>
              </w:rPr>
            </w:pPr>
          </w:p>
        </w:tc>
        <w:tc>
          <w:tcPr>
            <w:tcW w:w="1020" w:type="dxa"/>
            <w:tcBorders>
              <w:top w:val="nil"/>
              <w:left w:val="single" w:color="auto" w:sz="4" w:space="0"/>
              <w:bottom w:val="single" w:color="auto" w:sz="4" w:space="0"/>
              <w:right w:val="single" w:color="auto" w:sz="4" w:space="0"/>
            </w:tcBorders>
            <w:noWrap w:val="0"/>
            <w:vAlign w:val="center"/>
          </w:tcPr>
          <w:p w14:paraId="667E747C">
            <w:pPr>
              <w:jc w:val="center"/>
              <w:rPr>
                <w:rFonts w:hint="eastAsia" w:eastAsia="宋体"/>
                <w:color w:val="000000" w:themeColor="text1"/>
                <w:sz w:val="20"/>
                <w14:textFill>
                  <w14:solidFill>
                    <w14:schemeClr w14:val="tx1"/>
                  </w14:solidFill>
                </w14:textFill>
              </w:rPr>
            </w:pPr>
          </w:p>
        </w:tc>
        <w:tc>
          <w:tcPr>
            <w:tcW w:w="1020" w:type="dxa"/>
            <w:tcBorders>
              <w:top w:val="nil"/>
              <w:left w:val="nil"/>
              <w:bottom w:val="single" w:color="auto" w:sz="4" w:space="0"/>
              <w:right w:val="single" w:color="auto" w:sz="4" w:space="0"/>
            </w:tcBorders>
            <w:noWrap w:val="0"/>
            <w:vAlign w:val="center"/>
          </w:tcPr>
          <w:p w14:paraId="2A1275C5">
            <w:pPr>
              <w:jc w:val="center"/>
              <w:rPr>
                <w:rFonts w:hint="eastAsia" w:eastAsia="宋体"/>
                <w:color w:val="000000" w:themeColor="text1"/>
                <w:sz w:val="20"/>
                <w14:textFill>
                  <w14:solidFill>
                    <w14:schemeClr w14:val="tx1"/>
                  </w14:solidFill>
                </w14:textFill>
              </w:rPr>
            </w:pPr>
          </w:p>
        </w:tc>
        <w:tc>
          <w:tcPr>
            <w:tcW w:w="1020" w:type="dxa"/>
            <w:tcBorders>
              <w:top w:val="nil"/>
              <w:left w:val="nil"/>
              <w:bottom w:val="single" w:color="auto" w:sz="4" w:space="0"/>
              <w:right w:val="single" w:color="auto" w:sz="4" w:space="0"/>
            </w:tcBorders>
            <w:noWrap w:val="0"/>
            <w:vAlign w:val="center"/>
          </w:tcPr>
          <w:p w14:paraId="5497DBDE">
            <w:pPr>
              <w:jc w:val="center"/>
              <w:rPr>
                <w:rFonts w:hint="eastAsia" w:eastAsia="宋体"/>
                <w:color w:val="000000" w:themeColor="text1"/>
                <w:sz w:val="20"/>
                <w14:textFill>
                  <w14:solidFill>
                    <w14:schemeClr w14:val="tx1"/>
                  </w14:solidFill>
                </w14:textFill>
              </w:rPr>
            </w:pPr>
          </w:p>
        </w:tc>
      </w:tr>
      <w:tr w14:paraId="79A8EB97">
        <w:tblPrEx>
          <w:tblCellMar>
            <w:top w:w="0" w:type="dxa"/>
            <w:left w:w="108" w:type="dxa"/>
            <w:bottom w:w="0" w:type="dxa"/>
            <w:right w:w="108" w:type="dxa"/>
          </w:tblCellMar>
        </w:tblPrEx>
        <w:trPr>
          <w:trHeight w:val="567" w:hRule="exact"/>
          <w:jc w:val="center"/>
        </w:trPr>
        <w:tc>
          <w:tcPr>
            <w:tcW w:w="2028" w:type="dxa"/>
            <w:tcBorders>
              <w:top w:val="nil"/>
              <w:left w:val="single" w:color="auto" w:sz="4" w:space="0"/>
              <w:bottom w:val="single" w:color="auto" w:sz="4" w:space="0"/>
              <w:right w:val="single" w:color="auto" w:sz="4" w:space="0"/>
            </w:tcBorders>
            <w:noWrap w:val="0"/>
            <w:vAlign w:val="center"/>
          </w:tcPr>
          <w:p w14:paraId="5B792B96">
            <w:pPr>
              <w:widowControl/>
              <w:jc w:val="center"/>
              <w:rPr>
                <w:rFonts w:eastAsia="宋体"/>
                <w:b/>
                <w:bCs/>
                <w:color w:val="000000" w:themeColor="text1"/>
                <w:kern w:val="0"/>
                <w:sz w:val="20"/>
                <w14:textFill>
                  <w14:solidFill>
                    <w14:schemeClr w14:val="tx1"/>
                  </w14:solidFill>
                </w14:textFill>
              </w:rPr>
            </w:pPr>
            <w:r>
              <w:rPr>
                <w:rFonts w:eastAsia="宋体"/>
                <w:b/>
                <w:bCs/>
                <w:color w:val="000000" w:themeColor="text1"/>
                <w:kern w:val="0"/>
                <w:sz w:val="20"/>
                <w14:textFill>
                  <w14:solidFill>
                    <w14:schemeClr w14:val="tx1"/>
                  </w14:solidFill>
                </w14:textFill>
              </w:rPr>
              <w:t>本年收入</w:t>
            </w:r>
            <w:r>
              <w:rPr>
                <w:rFonts w:hint="eastAsia" w:eastAsia="宋体"/>
                <w:b/>
                <w:bCs/>
                <w:color w:val="000000" w:themeColor="text1"/>
                <w:kern w:val="0"/>
                <w:sz w:val="20"/>
                <w:lang w:val="en-US" w:eastAsia="zh-CN"/>
                <w14:textFill>
                  <w14:solidFill>
                    <w14:schemeClr w14:val="tx1"/>
                  </w14:solidFill>
                </w14:textFill>
              </w:rPr>
              <w:t xml:space="preserve">         </w:t>
            </w:r>
            <w:r>
              <w:rPr>
                <w:rFonts w:eastAsia="宋体"/>
                <w:b/>
                <w:bCs/>
                <w:color w:val="000000" w:themeColor="text1"/>
                <w:kern w:val="0"/>
                <w:sz w:val="20"/>
                <w14:textFill>
                  <w14:solidFill>
                    <w14:schemeClr w14:val="tx1"/>
                  </w14:solidFill>
                </w14:textFill>
              </w:rPr>
              <w:t>合计</w:t>
            </w:r>
          </w:p>
        </w:tc>
        <w:tc>
          <w:tcPr>
            <w:tcW w:w="924" w:type="dxa"/>
            <w:tcBorders>
              <w:top w:val="nil"/>
              <w:left w:val="nil"/>
              <w:bottom w:val="single" w:color="auto" w:sz="4" w:space="0"/>
              <w:right w:val="single" w:color="auto" w:sz="4" w:space="0"/>
            </w:tcBorders>
            <w:noWrap w:val="0"/>
            <w:vAlign w:val="center"/>
          </w:tcPr>
          <w:p w14:paraId="3BA24AD5">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b w:val="0"/>
                <w:bCs w:val="0"/>
                <w:color w:val="000000" w:themeColor="text1"/>
                <w:kern w:val="0"/>
                <w:sz w:val="20"/>
                <w:lang w:val="en-US" w:eastAsia="zh-CN"/>
                <w14:textFill>
                  <w14:solidFill>
                    <w14:schemeClr w14:val="tx1"/>
                  </w14:solidFill>
                </w14:textFill>
              </w:rPr>
              <w:t>277.23</w:t>
            </w:r>
          </w:p>
        </w:tc>
        <w:tc>
          <w:tcPr>
            <w:tcW w:w="1020" w:type="dxa"/>
            <w:tcBorders>
              <w:top w:val="nil"/>
              <w:left w:val="nil"/>
              <w:bottom w:val="single" w:color="auto" w:sz="4" w:space="0"/>
              <w:right w:val="single" w:color="auto" w:sz="4" w:space="0"/>
            </w:tcBorders>
            <w:noWrap w:val="0"/>
            <w:vAlign w:val="center"/>
          </w:tcPr>
          <w:p w14:paraId="0B3BA275">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245.63</w:t>
            </w:r>
          </w:p>
        </w:tc>
        <w:tc>
          <w:tcPr>
            <w:tcW w:w="1020" w:type="dxa"/>
            <w:tcBorders>
              <w:top w:val="nil"/>
              <w:left w:val="single" w:color="auto" w:sz="4" w:space="0"/>
              <w:bottom w:val="single" w:color="auto" w:sz="4" w:space="0"/>
              <w:right w:val="nil"/>
            </w:tcBorders>
            <w:noWrap w:val="0"/>
            <w:vAlign w:val="center"/>
          </w:tcPr>
          <w:p w14:paraId="1D682653">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31.60</w:t>
            </w:r>
          </w:p>
        </w:tc>
        <w:tc>
          <w:tcPr>
            <w:tcW w:w="1342" w:type="dxa"/>
            <w:tcBorders>
              <w:top w:val="nil"/>
              <w:left w:val="single" w:color="auto" w:sz="4" w:space="0"/>
              <w:bottom w:val="single" w:color="auto" w:sz="4" w:space="0"/>
              <w:right w:val="single" w:color="auto" w:sz="4" w:space="0"/>
            </w:tcBorders>
            <w:noWrap w:val="0"/>
            <w:vAlign w:val="center"/>
          </w:tcPr>
          <w:p w14:paraId="6A2C3C93">
            <w:pPr>
              <w:widowControl/>
              <w:jc w:val="center"/>
              <w:rPr>
                <w:rFonts w:eastAsia="宋体"/>
                <w:b/>
                <w:bCs/>
                <w:color w:val="000000" w:themeColor="text1"/>
                <w:kern w:val="0"/>
                <w:sz w:val="20"/>
                <w14:textFill>
                  <w14:solidFill>
                    <w14:schemeClr w14:val="tx1"/>
                  </w14:solidFill>
                </w14:textFill>
              </w:rPr>
            </w:pPr>
            <w:r>
              <w:rPr>
                <w:rFonts w:eastAsia="宋体"/>
                <w:b/>
                <w:bCs/>
                <w:color w:val="000000" w:themeColor="text1"/>
                <w:kern w:val="0"/>
                <w:sz w:val="20"/>
                <w14:textFill>
                  <w14:solidFill>
                    <w14:schemeClr w14:val="tx1"/>
                  </w14:solidFill>
                </w14:textFill>
              </w:rPr>
              <w:t>本年支出</w:t>
            </w:r>
            <w:r>
              <w:rPr>
                <w:rFonts w:hint="eastAsia" w:eastAsia="宋体"/>
                <w:b/>
                <w:bCs/>
                <w:color w:val="000000" w:themeColor="text1"/>
                <w:kern w:val="0"/>
                <w:sz w:val="20"/>
                <w:lang w:val="en-US" w:eastAsia="zh-CN"/>
                <w14:textFill>
                  <w14:solidFill>
                    <w14:schemeClr w14:val="tx1"/>
                  </w14:solidFill>
                </w14:textFill>
              </w:rPr>
              <w:t xml:space="preserve">  </w:t>
            </w:r>
            <w:r>
              <w:rPr>
                <w:rFonts w:eastAsia="宋体"/>
                <w:b/>
                <w:bCs/>
                <w:color w:val="000000" w:themeColor="text1"/>
                <w:kern w:val="0"/>
                <w:sz w:val="20"/>
                <w14:textFill>
                  <w14:solidFill>
                    <w14:schemeClr w14:val="tx1"/>
                  </w14:solidFill>
                </w14:textFill>
              </w:rPr>
              <w:t>合计</w:t>
            </w:r>
          </w:p>
        </w:tc>
        <w:tc>
          <w:tcPr>
            <w:tcW w:w="1020" w:type="dxa"/>
            <w:tcBorders>
              <w:top w:val="nil"/>
              <w:left w:val="single" w:color="auto" w:sz="4" w:space="0"/>
              <w:bottom w:val="single" w:color="auto" w:sz="4" w:space="0"/>
              <w:right w:val="single" w:color="auto" w:sz="4" w:space="0"/>
            </w:tcBorders>
            <w:noWrap w:val="0"/>
            <w:vAlign w:val="center"/>
          </w:tcPr>
          <w:p w14:paraId="7A7C0AA0">
            <w:pPr>
              <w:widowControl/>
              <w:jc w:val="right"/>
              <w:rPr>
                <w:rFonts w:hint="default" w:eastAsia="宋体"/>
                <w:b/>
                <w:bCs/>
                <w:color w:val="000000" w:themeColor="text1"/>
                <w:kern w:val="0"/>
                <w:sz w:val="20"/>
                <w:lang w:val="en-US" w:eastAsia="zh-CN"/>
                <w14:textFill>
                  <w14:solidFill>
                    <w14:schemeClr w14:val="tx1"/>
                  </w14:solidFill>
                </w14:textFill>
              </w:rPr>
            </w:pPr>
            <w:r>
              <w:rPr>
                <w:rFonts w:hint="eastAsia" w:eastAsia="宋体"/>
                <w:b w:val="0"/>
                <w:bCs w:val="0"/>
                <w:color w:val="000000" w:themeColor="text1"/>
                <w:kern w:val="0"/>
                <w:sz w:val="20"/>
                <w:lang w:val="en-US" w:eastAsia="zh-CN"/>
                <w14:textFill>
                  <w14:solidFill>
                    <w14:schemeClr w14:val="tx1"/>
                  </w14:solidFill>
                </w14:textFill>
              </w:rPr>
              <w:t>277.23</w:t>
            </w:r>
          </w:p>
        </w:tc>
        <w:tc>
          <w:tcPr>
            <w:tcW w:w="1020" w:type="dxa"/>
            <w:tcBorders>
              <w:top w:val="nil"/>
              <w:left w:val="nil"/>
              <w:bottom w:val="single" w:color="auto" w:sz="4" w:space="0"/>
              <w:right w:val="single" w:color="auto" w:sz="4" w:space="0"/>
            </w:tcBorders>
            <w:noWrap w:val="0"/>
            <w:vAlign w:val="center"/>
          </w:tcPr>
          <w:p w14:paraId="493D55D5">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245.63</w:t>
            </w:r>
          </w:p>
        </w:tc>
        <w:tc>
          <w:tcPr>
            <w:tcW w:w="1020" w:type="dxa"/>
            <w:tcBorders>
              <w:top w:val="nil"/>
              <w:left w:val="nil"/>
              <w:bottom w:val="single" w:color="auto" w:sz="4" w:space="0"/>
              <w:right w:val="single" w:color="auto" w:sz="4" w:space="0"/>
            </w:tcBorders>
            <w:noWrap w:val="0"/>
            <w:vAlign w:val="center"/>
          </w:tcPr>
          <w:p w14:paraId="07F843AB">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31.60</w:t>
            </w:r>
          </w:p>
        </w:tc>
      </w:tr>
      <w:tr w14:paraId="77FFAA9F">
        <w:tblPrEx>
          <w:tblCellMar>
            <w:top w:w="0" w:type="dxa"/>
            <w:left w:w="108" w:type="dxa"/>
            <w:bottom w:w="0" w:type="dxa"/>
            <w:right w:w="108" w:type="dxa"/>
          </w:tblCellMar>
        </w:tblPrEx>
        <w:trPr>
          <w:trHeight w:val="567" w:hRule="exact"/>
          <w:jc w:val="center"/>
        </w:trPr>
        <w:tc>
          <w:tcPr>
            <w:tcW w:w="2028" w:type="dxa"/>
            <w:tcBorders>
              <w:top w:val="nil"/>
              <w:left w:val="single" w:color="auto" w:sz="4" w:space="0"/>
              <w:bottom w:val="single" w:color="auto" w:sz="4" w:space="0"/>
              <w:right w:val="single" w:color="auto" w:sz="4" w:space="0"/>
            </w:tcBorders>
            <w:noWrap w:val="0"/>
            <w:vAlign w:val="center"/>
          </w:tcPr>
          <w:p w14:paraId="6D3E4A62">
            <w:pPr>
              <w:jc w:val="center"/>
              <w:rPr>
                <w:rFonts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财政拨款结转</w:t>
            </w:r>
          </w:p>
        </w:tc>
        <w:tc>
          <w:tcPr>
            <w:tcW w:w="924" w:type="dxa"/>
            <w:tcBorders>
              <w:top w:val="nil"/>
              <w:left w:val="nil"/>
              <w:bottom w:val="single" w:color="auto" w:sz="4" w:space="0"/>
              <w:right w:val="single" w:color="auto" w:sz="4" w:space="0"/>
            </w:tcBorders>
            <w:noWrap w:val="0"/>
            <w:vAlign w:val="center"/>
          </w:tcPr>
          <w:p w14:paraId="7F422239">
            <w:pPr>
              <w:widowControl/>
              <w:jc w:val="center"/>
              <w:rPr>
                <w:rFonts w:eastAsia="宋体"/>
                <w:color w:val="000000" w:themeColor="text1"/>
                <w:kern w:val="0"/>
                <w:sz w:val="20"/>
                <w14:textFill>
                  <w14:solidFill>
                    <w14:schemeClr w14:val="tx1"/>
                  </w14:solidFill>
                </w14:textFill>
              </w:rPr>
            </w:pPr>
          </w:p>
        </w:tc>
        <w:tc>
          <w:tcPr>
            <w:tcW w:w="1020" w:type="dxa"/>
            <w:tcBorders>
              <w:top w:val="nil"/>
              <w:left w:val="nil"/>
              <w:bottom w:val="single" w:color="auto" w:sz="4" w:space="0"/>
              <w:right w:val="single" w:color="auto" w:sz="4" w:space="0"/>
            </w:tcBorders>
            <w:noWrap w:val="0"/>
            <w:vAlign w:val="center"/>
          </w:tcPr>
          <w:p w14:paraId="4A959F2E">
            <w:pPr>
              <w:jc w:val="center"/>
              <w:rPr>
                <w:rFonts w:eastAsia="宋体"/>
                <w:color w:val="000000" w:themeColor="text1"/>
                <w:kern w:val="0"/>
                <w:sz w:val="20"/>
                <w14:textFill>
                  <w14:solidFill>
                    <w14:schemeClr w14:val="tx1"/>
                  </w14:solidFill>
                </w14:textFill>
              </w:rPr>
            </w:pPr>
          </w:p>
        </w:tc>
        <w:tc>
          <w:tcPr>
            <w:tcW w:w="1020" w:type="dxa"/>
            <w:tcBorders>
              <w:top w:val="nil"/>
              <w:left w:val="single" w:color="auto" w:sz="4" w:space="0"/>
              <w:bottom w:val="single" w:color="auto" w:sz="4" w:space="0"/>
              <w:right w:val="nil"/>
            </w:tcBorders>
            <w:noWrap w:val="0"/>
            <w:vAlign w:val="center"/>
          </w:tcPr>
          <w:p w14:paraId="0ABBA708">
            <w:pPr>
              <w:jc w:val="center"/>
              <w:rPr>
                <w:rFonts w:eastAsia="宋体"/>
                <w:color w:val="000000" w:themeColor="text1"/>
                <w:kern w:val="0"/>
                <w:sz w:val="20"/>
                <w14:textFill>
                  <w14:solidFill>
                    <w14:schemeClr w14:val="tx1"/>
                  </w14:solidFill>
                </w14:textFill>
              </w:rPr>
            </w:pPr>
          </w:p>
        </w:tc>
        <w:tc>
          <w:tcPr>
            <w:tcW w:w="1342" w:type="dxa"/>
            <w:tcBorders>
              <w:top w:val="nil"/>
              <w:left w:val="single" w:color="auto" w:sz="4" w:space="0"/>
              <w:bottom w:val="single" w:color="auto" w:sz="4" w:space="0"/>
              <w:right w:val="single" w:color="auto" w:sz="4" w:space="0"/>
            </w:tcBorders>
            <w:noWrap w:val="0"/>
            <w:vAlign w:val="center"/>
          </w:tcPr>
          <w:p w14:paraId="710399A2">
            <w:pPr>
              <w:widowControl/>
              <w:jc w:val="center"/>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结转下年</w:t>
            </w:r>
            <w:r>
              <w:rPr>
                <w:rFonts w:hint="eastAsia" w:eastAsia="宋体"/>
                <w:color w:val="000000" w:themeColor="text1"/>
                <w:kern w:val="0"/>
                <w:sz w:val="20"/>
                <w:lang w:val="en-US" w:eastAsia="zh-CN"/>
                <w14:textFill>
                  <w14:solidFill>
                    <w14:schemeClr w14:val="tx1"/>
                  </w14:solidFill>
                </w14:textFill>
              </w:rPr>
              <w:t xml:space="preserve">  </w:t>
            </w:r>
            <w:r>
              <w:rPr>
                <w:rFonts w:hint="eastAsia" w:eastAsia="宋体"/>
                <w:color w:val="000000" w:themeColor="text1"/>
                <w:kern w:val="0"/>
                <w:sz w:val="20"/>
                <w14:textFill>
                  <w14:solidFill>
                    <w14:schemeClr w14:val="tx1"/>
                  </w14:solidFill>
                </w14:textFill>
              </w:rPr>
              <w:t>支出</w:t>
            </w:r>
          </w:p>
        </w:tc>
        <w:tc>
          <w:tcPr>
            <w:tcW w:w="1020" w:type="dxa"/>
            <w:tcBorders>
              <w:top w:val="nil"/>
              <w:left w:val="single" w:color="auto" w:sz="4" w:space="0"/>
              <w:bottom w:val="single" w:color="auto" w:sz="4" w:space="0"/>
              <w:right w:val="single" w:color="auto" w:sz="4" w:space="0"/>
            </w:tcBorders>
            <w:noWrap w:val="0"/>
            <w:vAlign w:val="center"/>
          </w:tcPr>
          <w:p w14:paraId="7F8B49E9">
            <w:pPr>
              <w:widowControl/>
              <w:jc w:val="center"/>
              <w:rPr>
                <w:rFonts w:eastAsia="宋体"/>
                <w:color w:val="000000" w:themeColor="text1"/>
                <w:kern w:val="0"/>
                <w:sz w:val="20"/>
                <w14:textFill>
                  <w14:solidFill>
                    <w14:schemeClr w14:val="tx1"/>
                  </w14:solidFill>
                </w14:textFill>
              </w:rPr>
            </w:pPr>
          </w:p>
        </w:tc>
        <w:tc>
          <w:tcPr>
            <w:tcW w:w="1020" w:type="dxa"/>
            <w:tcBorders>
              <w:top w:val="nil"/>
              <w:left w:val="nil"/>
              <w:bottom w:val="single" w:color="auto" w:sz="4" w:space="0"/>
              <w:right w:val="single" w:color="auto" w:sz="4" w:space="0"/>
            </w:tcBorders>
            <w:noWrap w:val="0"/>
            <w:vAlign w:val="center"/>
          </w:tcPr>
          <w:p w14:paraId="073850F7">
            <w:pPr>
              <w:jc w:val="center"/>
              <w:rPr>
                <w:rFonts w:eastAsia="宋体"/>
                <w:color w:val="000000" w:themeColor="text1"/>
                <w:kern w:val="0"/>
                <w:sz w:val="20"/>
                <w14:textFill>
                  <w14:solidFill>
                    <w14:schemeClr w14:val="tx1"/>
                  </w14:solidFill>
                </w14:textFill>
              </w:rPr>
            </w:pPr>
          </w:p>
        </w:tc>
        <w:tc>
          <w:tcPr>
            <w:tcW w:w="1020" w:type="dxa"/>
            <w:tcBorders>
              <w:top w:val="nil"/>
              <w:left w:val="nil"/>
              <w:bottom w:val="single" w:color="auto" w:sz="4" w:space="0"/>
              <w:right w:val="single" w:color="auto" w:sz="4" w:space="0"/>
            </w:tcBorders>
            <w:noWrap w:val="0"/>
            <w:vAlign w:val="center"/>
          </w:tcPr>
          <w:p w14:paraId="27302F38">
            <w:pPr>
              <w:jc w:val="center"/>
              <w:rPr>
                <w:rFonts w:eastAsia="宋体"/>
                <w:color w:val="000000" w:themeColor="text1"/>
                <w:kern w:val="0"/>
                <w:sz w:val="20"/>
                <w14:textFill>
                  <w14:solidFill>
                    <w14:schemeClr w14:val="tx1"/>
                  </w14:solidFill>
                </w14:textFill>
              </w:rPr>
            </w:pPr>
          </w:p>
        </w:tc>
      </w:tr>
      <w:tr w14:paraId="7C02270B">
        <w:tblPrEx>
          <w:tblCellMar>
            <w:top w:w="0" w:type="dxa"/>
            <w:left w:w="108" w:type="dxa"/>
            <w:bottom w:w="0" w:type="dxa"/>
            <w:right w:w="108" w:type="dxa"/>
          </w:tblCellMar>
        </w:tblPrEx>
        <w:trPr>
          <w:trHeight w:val="567" w:hRule="exact"/>
          <w:jc w:val="center"/>
        </w:trPr>
        <w:tc>
          <w:tcPr>
            <w:tcW w:w="2028" w:type="dxa"/>
            <w:tcBorders>
              <w:top w:val="nil"/>
              <w:left w:val="single" w:color="auto" w:sz="4" w:space="0"/>
              <w:bottom w:val="single" w:color="auto" w:sz="4" w:space="0"/>
              <w:right w:val="single" w:color="auto" w:sz="4" w:space="0"/>
            </w:tcBorders>
            <w:noWrap w:val="0"/>
            <w:vAlign w:val="center"/>
          </w:tcPr>
          <w:p w14:paraId="6482F903">
            <w:pPr>
              <w:jc w:val="both"/>
              <w:rPr>
                <w:rFonts w:eastAsia="宋体"/>
                <w:color w:val="000000" w:themeColor="text1"/>
                <w:sz w:val="20"/>
                <w14:textFill>
                  <w14:solidFill>
                    <w14:schemeClr w14:val="tx1"/>
                  </w14:solidFill>
                </w14:textFill>
              </w:rPr>
            </w:pPr>
            <w:r>
              <w:rPr>
                <w:rFonts w:hint="eastAsia" w:eastAsia="宋体"/>
                <w:color w:val="000000" w:themeColor="text1"/>
                <w:sz w:val="20"/>
                <w:lang w:eastAsia="zh-CN"/>
                <w14:textFill>
                  <w14:solidFill>
                    <w14:schemeClr w14:val="tx1"/>
                  </w14:solidFill>
                </w14:textFill>
              </w:rPr>
              <w:t>非财政拨款</w:t>
            </w:r>
            <w:r>
              <w:rPr>
                <w:rFonts w:hint="eastAsia" w:eastAsia="宋体"/>
                <w:color w:val="000000" w:themeColor="text1"/>
                <w:sz w:val="20"/>
                <w14:textFill>
                  <w14:solidFill>
                    <w14:schemeClr w14:val="tx1"/>
                  </w14:solidFill>
                </w14:textFill>
              </w:rPr>
              <w:t>结转结余</w:t>
            </w:r>
          </w:p>
        </w:tc>
        <w:tc>
          <w:tcPr>
            <w:tcW w:w="924" w:type="dxa"/>
            <w:tcBorders>
              <w:top w:val="nil"/>
              <w:left w:val="nil"/>
              <w:bottom w:val="single" w:color="auto" w:sz="4" w:space="0"/>
              <w:right w:val="single" w:color="auto" w:sz="4" w:space="0"/>
            </w:tcBorders>
            <w:noWrap w:val="0"/>
            <w:vAlign w:val="center"/>
          </w:tcPr>
          <w:p w14:paraId="18A7CF7E">
            <w:pPr>
              <w:widowControl/>
              <w:jc w:val="center"/>
              <w:rPr>
                <w:rFonts w:eastAsia="宋体"/>
                <w:color w:val="000000" w:themeColor="text1"/>
                <w:kern w:val="0"/>
                <w:sz w:val="20"/>
                <w14:textFill>
                  <w14:solidFill>
                    <w14:schemeClr w14:val="tx1"/>
                  </w14:solidFill>
                </w14:textFill>
              </w:rPr>
            </w:pPr>
          </w:p>
        </w:tc>
        <w:tc>
          <w:tcPr>
            <w:tcW w:w="1020" w:type="dxa"/>
            <w:tcBorders>
              <w:top w:val="nil"/>
              <w:left w:val="nil"/>
              <w:bottom w:val="single" w:color="auto" w:sz="4" w:space="0"/>
              <w:right w:val="single" w:color="auto" w:sz="4" w:space="0"/>
            </w:tcBorders>
            <w:noWrap w:val="0"/>
            <w:vAlign w:val="center"/>
          </w:tcPr>
          <w:p w14:paraId="00A0D4D9">
            <w:pPr>
              <w:widowControl/>
              <w:jc w:val="center"/>
              <w:rPr>
                <w:rFonts w:eastAsia="宋体"/>
                <w:color w:val="000000" w:themeColor="text1"/>
                <w:kern w:val="0"/>
                <w:sz w:val="20"/>
                <w14:textFill>
                  <w14:solidFill>
                    <w14:schemeClr w14:val="tx1"/>
                  </w14:solidFill>
                </w14:textFill>
              </w:rPr>
            </w:pPr>
          </w:p>
        </w:tc>
        <w:tc>
          <w:tcPr>
            <w:tcW w:w="1020" w:type="dxa"/>
            <w:tcBorders>
              <w:top w:val="nil"/>
              <w:left w:val="single" w:color="auto" w:sz="4" w:space="0"/>
              <w:bottom w:val="single" w:color="auto" w:sz="4" w:space="0"/>
              <w:right w:val="nil"/>
            </w:tcBorders>
            <w:noWrap w:val="0"/>
            <w:vAlign w:val="center"/>
          </w:tcPr>
          <w:p w14:paraId="0F0C823B">
            <w:pPr>
              <w:widowControl/>
              <w:jc w:val="center"/>
              <w:rPr>
                <w:rFonts w:eastAsia="宋体"/>
                <w:color w:val="000000" w:themeColor="text1"/>
                <w:kern w:val="0"/>
                <w:sz w:val="20"/>
                <w14:textFill>
                  <w14:solidFill>
                    <w14:schemeClr w14:val="tx1"/>
                  </w14:solidFill>
                </w14:textFill>
              </w:rPr>
            </w:pPr>
          </w:p>
        </w:tc>
        <w:tc>
          <w:tcPr>
            <w:tcW w:w="1342" w:type="dxa"/>
            <w:tcBorders>
              <w:top w:val="nil"/>
              <w:left w:val="single" w:color="auto" w:sz="4" w:space="0"/>
              <w:bottom w:val="single" w:color="auto" w:sz="4" w:space="0"/>
              <w:right w:val="single" w:color="auto" w:sz="4" w:space="0"/>
            </w:tcBorders>
            <w:noWrap w:val="0"/>
            <w:vAlign w:val="center"/>
          </w:tcPr>
          <w:p w14:paraId="1AF8EB31">
            <w:pPr>
              <w:widowControl/>
              <w:jc w:val="center"/>
              <w:rPr>
                <w:rFonts w:eastAsia="宋体"/>
                <w:color w:val="000000" w:themeColor="text1"/>
                <w:kern w:val="0"/>
                <w:sz w:val="20"/>
                <w14:textFill>
                  <w14:solidFill>
                    <w14:schemeClr w14:val="tx1"/>
                  </w14:solidFill>
                </w14:textFill>
              </w:rPr>
            </w:pPr>
          </w:p>
        </w:tc>
        <w:tc>
          <w:tcPr>
            <w:tcW w:w="1020" w:type="dxa"/>
            <w:tcBorders>
              <w:top w:val="nil"/>
              <w:left w:val="single" w:color="auto" w:sz="4" w:space="0"/>
              <w:bottom w:val="single" w:color="auto" w:sz="4" w:space="0"/>
              <w:right w:val="single" w:color="auto" w:sz="4" w:space="0"/>
            </w:tcBorders>
            <w:noWrap w:val="0"/>
            <w:vAlign w:val="center"/>
          </w:tcPr>
          <w:p w14:paraId="3727DBED">
            <w:pPr>
              <w:widowControl/>
              <w:jc w:val="center"/>
              <w:rPr>
                <w:rFonts w:eastAsia="宋体"/>
                <w:color w:val="000000" w:themeColor="text1"/>
                <w:kern w:val="0"/>
                <w:sz w:val="20"/>
                <w14:textFill>
                  <w14:solidFill>
                    <w14:schemeClr w14:val="tx1"/>
                  </w14:solidFill>
                </w14:textFill>
              </w:rPr>
            </w:pPr>
          </w:p>
        </w:tc>
        <w:tc>
          <w:tcPr>
            <w:tcW w:w="1020" w:type="dxa"/>
            <w:tcBorders>
              <w:top w:val="nil"/>
              <w:left w:val="nil"/>
              <w:bottom w:val="single" w:color="auto" w:sz="4" w:space="0"/>
              <w:right w:val="single" w:color="auto" w:sz="4" w:space="0"/>
            </w:tcBorders>
            <w:noWrap w:val="0"/>
            <w:vAlign w:val="center"/>
          </w:tcPr>
          <w:p w14:paraId="5AC7C149">
            <w:pPr>
              <w:widowControl/>
              <w:jc w:val="center"/>
              <w:rPr>
                <w:rFonts w:eastAsia="宋体"/>
                <w:color w:val="000000" w:themeColor="text1"/>
                <w:kern w:val="0"/>
                <w:sz w:val="20"/>
                <w14:textFill>
                  <w14:solidFill>
                    <w14:schemeClr w14:val="tx1"/>
                  </w14:solidFill>
                </w14:textFill>
              </w:rPr>
            </w:pPr>
          </w:p>
        </w:tc>
        <w:tc>
          <w:tcPr>
            <w:tcW w:w="1020" w:type="dxa"/>
            <w:tcBorders>
              <w:top w:val="nil"/>
              <w:left w:val="nil"/>
              <w:bottom w:val="single" w:color="auto" w:sz="4" w:space="0"/>
              <w:right w:val="single" w:color="auto" w:sz="4" w:space="0"/>
            </w:tcBorders>
            <w:noWrap w:val="0"/>
            <w:vAlign w:val="center"/>
          </w:tcPr>
          <w:p w14:paraId="4AB224C7">
            <w:pPr>
              <w:widowControl/>
              <w:jc w:val="center"/>
              <w:rPr>
                <w:rFonts w:eastAsia="宋体"/>
                <w:color w:val="000000" w:themeColor="text1"/>
                <w:kern w:val="0"/>
                <w:sz w:val="20"/>
                <w14:textFill>
                  <w14:solidFill>
                    <w14:schemeClr w14:val="tx1"/>
                  </w14:solidFill>
                </w14:textFill>
              </w:rPr>
            </w:pPr>
          </w:p>
        </w:tc>
      </w:tr>
      <w:tr w14:paraId="1459D26F">
        <w:tblPrEx>
          <w:tblCellMar>
            <w:top w:w="0" w:type="dxa"/>
            <w:left w:w="108" w:type="dxa"/>
            <w:bottom w:w="0" w:type="dxa"/>
            <w:right w:w="108" w:type="dxa"/>
          </w:tblCellMar>
        </w:tblPrEx>
        <w:trPr>
          <w:trHeight w:val="567" w:hRule="exact"/>
          <w:jc w:val="center"/>
        </w:trPr>
        <w:tc>
          <w:tcPr>
            <w:tcW w:w="2028" w:type="dxa"/>
            <w:tcBorders>
              <w:top w:val="nil"/>
              <w:left w:val="single" w:color="auto" w:sz="4" w:space="0"/>
              <w:bottom w:val="single" w:color="auto" w:sz="4" w:space="0"/>
              <w:right w:val="single" w:color="auto" w:sz="4" w:space="0"/>
            </w:tcBorders>
            <w:noWrap w:val="0"/>
            <w:vAlign w:val="center"/>
          </w:tcPr>
          <w:p w14:paraId="43C64B6F">
            <w:pPr>
              <w:jc w:val="center"/>
              <w:rPr>
                <w:rFonts w:eastAsia="宋体"/>
                <w:color w:val="000000" w:themeColor="text1"/>
                <w:sz w:val="20"/>
                <w14:textFill>
                  <w14:solidFill>
                    <w14:schemeClr w14:val="tx1"/>
                  </w14:solidFill>
                </w14:textFill>
              </w:rPr>
            </w:pPr>
            <w:r>
              <w:rPr>
                <w:rFonts w:eastAsia="黑体"/>
                <w:b/>
                <w:bCs/>
                <w:color w:val="000000" w:themeColor="text1"/>
                <w:kern w:val="0"/>
                <w:sz w:val="20"/>
                <w14:textFill>
                  <w14:solidFill>
                    <w14:schemeClr w14:val="tx1"/>
                  </w14:solidFill>
                </w14:textFill>
              </w:rPr>
              <w:t>收入总计</w:t>
            </w:r>
          </w:p>
        </w:tc>
        <w:tc>
          <w:tcPr>
            <w:tcW w:w="924" w:type="dxa"/>
            <w:tcBorders>
              <w:top w:val="nil"/>
              <w:left w:val="nil"/>
              <w:bottom w:val="single" w:color="auto" w:sz="4" w:space="0"/>
              <w:right w:val="single" w:color="auto" w:sz="4" w:space="0"/>
            </w:tcBorders>
            <w:noWrap w:val="0"/>
            <w:vAlign w:val="center"/>
          </w:tcPr>
          <w:p w14:paraId="7F787E24">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b w:val="0"/>
                <w:bCs w:val="0"/>
                <w:color w:val="000000" w:themeColor="text1"/>
                <w:kern w:val="0"/>
                <w:sz w:val="20"/>
                <w:lang w:val="en-US" w:eastAsia="zh-CN"/>
                <w14:textFill>
                  <w14:solidFill>
                    <w14:schemeClr w14:val="tx1"/>
                  </w14:solidFill>
                </w14:textFill>
              </w:rPr>
              <w:t>277.23</w:t>
            </w:r>
          </w:p>
        </w:tc>
        <w:tc>
          <w:tcPr>
            <w:tcW w:w="1020" w:type="dxa"/>
            <w:tcBorders>
              <w:top w:val="nil"/>
              <w:left w:val="nil"/>
              <w:bottom w:val="single" w:color="auto" w:sz="4" w:space="0"/>
              <w:right w:val="single" w:color="auto" w:sz="4" w:space="0"/>
            </w:tcBorders>
            <w:noWrap w:val="0"/>
            <w:vAlign w:val="center"/>
          </w:tcPr>
          <w:p w14:paraId="755AB37C">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245.63</w:t>
            </w:r>
          </w:p>
        </w:tc>
        <w:tc>
          <w:tcPr>
            <w:tcW w:w="1020" w:type="dxa"/>
            <w:tcBorders>
              <w:top w:val="nil"/>
              <w:left w:val="single" w:color="auto" w:sz="4" w:space="0"/>
              <w:bottom w:val="single" w:color="auto" w:sz="4" w:space="0"/>
              <w:right w:val="nil"/>
            </w:tcBorders>
            <w:noWrap w:val="0"/>
            <w:vAlign w:val="center"/>
          </w:tcPr>
          <w:p w14:paraId="1E39F06D">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31.60</w:t>
            </w:r>
          </w:p>
        </w:tc>
        <w:tc>
          <w:tcPr>
            <w:tcW w:w="1342" w:type="dxa"/>
            <w:tcBorders>
              <w:top w:val="nil"/>
              <w:left w:val="single" w:color="auto" w:sz="4" w:space="0"/>
              <w:bottom w:val="single" w:color="auto" w:sz="4" w:space="0"/>
              <w:right w:val="single" w:color="auto" w:sz="4" w:space="0"/>
            </w:tcBorders>
            <w:noWrap w:val="0"/>
            <w:vAlign w:val="center"/>
          </w:tcPr>
          <w:p w14:paraId="07B9450E">
            <w:pPr>
              <w:widowControl/>
              <w:jc w:val="center"/>
              <w:rPr>
                <w:rFonts w:eastAsia="宋体"/>
                <w:color w:val="000000" w:themeColor="text1"/>
                <w:kern w:val="0"/>
                <w:sz w:val="20"/>
                <w14:textFill>
                  <w14:solidFill>
                    <w14:schemeClr w14:val="tx1"/>
                  </w14:solidFill>
                </w14:textFill>
              </w:rPr>
            </w:pPr>
            <w:r>
              <w:rPr>
                <w:rFonts w:eastAsia="黑体"/>
                <w:b/>
                <w:bCs/>
                <w:color w:val="000000" w:themeColor="text1"/>
                <w:kern w:val="0"/>
                <w:sz w:val="20"/>
                <w14:textFill>
                  <w14:solidFill>
                    <w14:schemeClr w14:val="tx1"/>
                  </w14:solidFill>
                </w14:textFill>
              </w:rPr>
              <w:t>支出总计</w:t>
            </w:r>
          </w:p>
        </w:tc>
        <w:tc>
          <w:tcPr>
            <w:tcW w:w="1020" w:type="dxa"/>
            <w:tcBorders>
              <w:top w:val="nil"/>
              <w:left w:val="single" w:color="auto" w:sz="4" w:space="0"/>
              <w:bottom w:val="single" w:color="auto" w:sz="4" w:space="0"/>
              <w:right w:val="single" w:color="auto" w:sz="4" w:space="0"/>
            </w:tcBorders>
            <w:noWrap w:val="0"/>
            <w:vAlign w:val="center"/>
          </w:tcPr>
          <w:p w14:paraId="773EB64D">
            <w:pPr>
              <w:widowControl/>
              <w:jc w:val="right"/>
              <w:rPr>
                <w:rFonts w:hint="default" w:ascii="Times New Roman" w:hAnsi="Times New Roman" w:eastAsia="宋体" w:cs="Times New Roman"/>
                <w:b/>
                <w:bCs/>
                <w:color w:val="000000" w:themeColor="text1"/>
                <w:kern w:val="0"/>
                <w:sz w:val="20"/>
                <w:lang w:val="en-US" w:eastAsia="zh-CN" w:bidi="ar-SA"/>
                <w14:textFill>
                  <w14:solidFill>
                    <w14:schemeClr w14:val="tx1"/>
                  </w14:solidFill>
                </w14:textFill>
              </w:rPr>
            </w:pPr>
            <w:r>
              <w:rPr>
                <w:rFonts w:hint="eastAsia" w:eastAsia="宋体"/>
                <w:b w:val="0"/>
                <w:bCs w:val="0"/>
                <w:color w:val="000000" w:themeColor="text1"/>
                <w:kern w:val="0"/>
                <w:sz w:val="20"/>
                <w:lang w:val="en-US" w:eastAsia="zh-CN"/>
                <w14:textFill>
                  <w14:solidFill>
                    <w14:schemeClr w14:val="tx1"/>
                  </w14:solidFill>
                </w14:textFill>
              </w:rPr>
              <w:t>277.23</w:t>
            </w:r>
          </w:p>
        </w:tc>
        <w:tc>
          <w:tcPr>
            <w:tcW w:w="1020" w:type="dxa"/>
            <w:tcBorders>
              <w:top w:val="nil"/>
              <w:left w:val="nil"/>
              <w:bottom w:val="single" w:color="auto" w:sz="4" w:space="0"/>
              <w:right w:val="single" w:color="auto" w:sz="4" w:space="0"/>
            </w:tcBorders>
            <w:noWrap w:val="0"/>
            <w:vAlign w:val="center"/>
          </w:tcPr>
          <w:p w14:paraId="0E18C25D">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245.63</w:t>
            </w:r>
          </w:p>
        </w:tc>
        <w:tc>
          <w:tcPr>
            <w:tcW w:w="1020" w:type="dxa"/>
            <w:tcBorders>
              <w:top w:val="nil"/>
              <w:left w:val="nil"/>
              <w:bottom w:val="single" w:color="auto" w:sz="4" w:space="0"/>
              <w:right w:val="single" w:color="auto" w:sz="4" w:space="0"/>
            </w:tcBorders>
            <w:noWrap w:val="0"/>
            <w:vAlign w:val="center"/>
          </w:tcPr>
          <w:p w14:paraId="3A623B29">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31.60</w:t>
            </w:r>
          </w:p>
        </w:tc>
      </w:tr>
    </w:tbl>
    <w:p w14:paraId="44566F7E">
      <w:pPr>
        <w:ind w:firstLine="640" w:firstLineChars="200"/>
        <w:rPr>
          <w:rFonts w:eastAsia="楷体_GB2312"/>
          <w:strike/>
          <w:color w:val="000000" w:themeColor="text1"/>
          <w14:textFill>
            <w14:solidFill>
              <w14:schemeClr w14:val="tx1"/>
            </w14:solidFill>
          </w14:textFill>
        </w:rPr>
      </w:pPr>
    </w:p>
    <w:p w14:paraId="1B49DFD4">
      <w:pPr>
        <w:rPr>
          <w:rFonts w:hAnsi="楷体" w:eastAsia="楷体"/>
          <w:color w:val="000000" w:themeColor="text1"/>
          <w14:textFill>
            <w14:solidFill>
              <w14:schemeClr w14:val="tx1"/>
            </w14:solidFill>
          </w14:textFill>
        </w:rPr>
      </w:pPr>
    </w:p>
    <w:p w14:paraId="7AC23F9F">
      <w:pPr>
        <w:jc w:val="center"/>
        <w:rPr>
          <w:rFonts w:eastAsia="方正小标宋简体"/>
          <w:color w:val="000000" w:themeColor="text1"/>
          <w:sz w:val="44"/>
          <w14:textFill>
            <w14:solidFill>
              <w14:schemeClr w14:val="tx1"/>
            </w14:solidFill>
          </w14:textFill>
        </w:rPr>
      </w:pPr>
      <w:r>
        <w:rPr>
          <w:rFonts w:eastAsia="方正小标宋简体"/>
          <w:color w:val="000000" w:themeColor="text1"/>
          <w:sz w:val="44"/>
          <w14:textFill>
            <w14:solidFill>
              <w14:schemeClr w14:val="tx1"/>
            </w14:solidFill>
          </w14:textFill>
        </w:rPr>
        <w:t>收入</w:t>
      </w:r>
      <w:r>
        <w:rPr>
          <w:rFonts w:hint="eastAsia" w:eastAsia="方正小标宋简体"/>
          <w:color w:val="000000" w:themeColor="text1"/>
          <w:sz w:val="44"/>
          <w:lang w:eastAsia="zh-CN"/>
          <w14:textFill>
            <w14:solidFill>
              <w14:schemeClr w14:val="tx1"/>
            </w14:solidFill>
          </w14:textFill>
        </w:rPr>
        <w:t>预算</w:t>
      </w:r>
      <w:r>
        <w:rPr>
          <w:rFonts w:hint="eastAsia" w:eastAsia="方正小标宋简体"/>
          <w:color w:val="000000" w:themeColor="text1"/>
          <w:sz w:val="44"/>
          <w14:textFill>
            <w14:solidFill>
              <w14:schemeClr w14:val="tx1"/>
            </w14:solidFill>
          </w14:textFill>
        </w:rPr>
        <w:t>总</w:t>
      </w:r>
      <w:r>
        <w:rPr>
          <w:rFonts w:eastAsia="方正小标宋简体"/>
          <w:color w:val="000000" w:themeColor="text1"/>
          <w:sz w:val="44"/>
          <w14:textFill>
            <w14:solidFill>
              <w14:schemeClr w14:val="tx1"/>
            </w14:solidFill>
          </w14:textFill>
        </w:rPr>
        <w:t>表</w:t>
      </w:r>
    </w:p>
    <w:tbl>
      <w:tblPr>
        <w:tblStyle w:val="9"/>
        <w:tblW w:w="9412" w:type="dxa"/>
        <w:jc w:val="center"/>
        <w:tblLayout w:type="fixed"/>
        <w:tblCellMar>
          <w:top w:w="0" w:type="dxa"/>
          <w:left w:w="108" w:type="dxa"/>
          <w:bottom w:w="0" w:type="dxa"/>
          <w:right w:w="108" w:type="dxa"/>
        </w:tblCellMar>
      </w:tblPr>
      <w:tblGrid>
        <w:gridCol w:w="1355"/>
        <w:gridCol w:w="951"/>
        <w:gridCol w:w="665"/>
        <w:gridCol w:w="665"/>
        <w:gridCol w:w="401"/>
        <w:gridCol w:w="401"/>
        <w:gridCol w:w="401"/>
        <w:gridCol w:w="334"/>
        <w:gridCol w:w="334"/>
        <w:gridCol w:w="334"/>
        <w:gridCol w:w="334"/>
        <w:gridCol w:w="334"/>
        <w:gridCol w:w="682"/>
        <w:gridCol w:w="654"/>
        <w:gridCol w:w="391"/>
        <w:gridCol w:w="391"/>
        <w:gridCol w:w="392"/>
        <w:gridCol w:w="393"/>
      </w:tblGrid>
      <w:tr w14:paraId="123BED38">
        <w:tblPrEx>
          <w:tblCellMar>
            <w:top w:w="0" w:type="dxa"/>
            <w:left w:w="108" w:type="dxa"/>
            <w:bottom w:w="0" w:type="dxa"/>
            <w:right w:w="108" w:type="dxa"/>
          </w:tblCellMar>
        </w:tblPrEx>
        <w:trPr>
          <w:trHeight w:val="335" w:hRule="atLeast"/>
          <w:jc w:val="center"/>
        </w:trPr>
        <w:tc>
          <w:tcPr>
            <w:tcW w:w="1355" w:type="dxa"/>
            <w:tcBorders>
              <w:bottom w:val="single" w:color="000000" w:sz="4" w:space="0"/>
            </w:tcBorders>
            <w:noWrap w:val="0"/>
            <w:vAlign w:val="top"/>
          </w:tcPr>
          <w:p w14:paraId="09B52EAE">
            <w:pPr>
              <w:autoSpaceDN w:val="0"/>
              <w:jc w:val="left"/>
              <w:textAlignment w:val="center"/>
              <w:rPr>
                <w:rFonts w:eastAsia="华文细黑"/>
                <w:color w:val="000000" w:themeColor="text1"/>
                <w:sz w:val="20"/>
                <w14:textFill>
                  <w14:solidFill>
                    <w14:schemeClr w14:val="tx1"/>
                  </w14:solidFill>
                </w14:textFill>
              </w:rPr>
            </w:pPr>
          </w:p>
        </w:tc>
        <w:tc>
          <w:tcPr>
            <w:tcW w:w="4152" w:type="dxa"/>
            <w:gridSpan w:val="8"/>
            <w:tcBorders>
              <w:bottom w:val="single" w:color="000000" w:sz="4" w:space="0"/>
            </w:tcBorders>
            <w:noWrap w:val="0"/>
            <w:vAlign w:val="center"/>
          </w:tcPr>
          <w:p w14:paraId="2B0AB46F">
            <w:pPr>
              <w:autoSpaceDN w:val="0"/>
              <w:jc w:val="left"/>
              <w:textAlignment w:val="center"/>
              <w:rPr>
                <w:rFonts w:eastAsia="华文细黑"/>
                <w:color w:val="000000" w:themeColor="text1"/>
                <w:sz w:val="20"/>
                <w14:textFill>
                  <w14:solidFill>
                    <w14:schemeClr w14:val="tx1"/>
                  </w14:solidFill>
                </w14:textFill>
              </w:rPr>
            </w:pPr>
          </w:p>
        </w:tc>
        <w:tc>
          <w:tcPr>
            <w:tcW w:w="668" w:type="dxa"/>
            <w:gridSpan w:val="2"/>
            <w:noWrap w:val="0"/>
            <w:vAlign w:val="center"/>
          </w:tcPr>
          <w:p w14:paraId="5B81540D">
            <w:pPr>
              <w:autoSpaceDN w:val="0"/>
              <w:jc w:val="left"/>
              <w:textAlignment w:val="center"/>
              <w:rPr>
                <w:rFonts w:eastAsia="华文细黑"/>
                <w:color w:val="000000" w:themeColor="text1"/>
                <w:sz w:val="20"/>
                <w14:textFill>
                  <w14:solidFill>
                    <w14:schemeClr w14:val="tx1"/>
                  </w14:solidFill>
                </w14:textFill>
              </w:rPr>
            </w:pPr>
          </w:p>
        </w:tc>
        <w:tc>
          <w:tcPr>
            <w:tcW w:w="334" w:type="dxa"/>
            <w:noWrap w:val="0"/>
            <w:vAlign w:val="center"/>
          </w:tcPr>
          <w:p w14:paraId="181E6CF2">
            <w:pPr>
              <w:autoSpaceDN w:val="0"/>
              <w:jc w:val="left"/>
              <w:textAlignment w:val="center"/>
              <w:rPr>
                <w:rFonts w:eastAsia="华文细黑"/>
                <w:color w:val="000000" w:themeColor="text1"/>
                <w:sz w:val="20"/>
                <w14:textFill>
                  <w14:solidFill>
                    <w14:schemeClr w14:val="tx1"/>
                  </w14:solidFill>
                </w14:textFill>
              </w:rPr>
            </w:pPr>
          </w:p>
        </w:tc>
        <w:tc>
          <w:tcPr>
            <w:tcW w:w="1336" w:type="dxa"/>
            <w:gridSpan w:val="2"/>
            <w:noWrap w:val="0"/>
            <w:vAlign w:val="center"/>
          </w:tcPr>
          <w:p w14:paraId="0E7D404E">
            <w:pPr>
              <w:autoSpaceDN w:val="0"/>
              <w:jc w:val="left"/>
              <w:textAlignment w:val="center"/>
              <w:rPr>
                <w:rFonts w:eastAsia="华文细黑"/>
                <w:color w:val="000000" w:themeColor="text1"/>
                <w:sz w:val="20"/>
                <w14:textFill>
                  <w14:solidFill>
                    <w14:schemeClr w14:val="tx1"/>
                  </w14:solidFill>
                </w14:textFill>
              </w:rPr>
            </w:pPr>
          </w:p>
        </w:tc>
        <w:tc>
          <w:tcPr>
            <w:tcW w:w="391" w:type="dxa"/>
            <w:noWrap w:val="0"/>
            <w:vAlign w:val="bottom"/>
          </w:tcPr>
          <w:p w14:paraId="08017D7C">
            <w:pPr>
              <w:autoSpaceDN w:val="0"/>
              <w:jc w:val="right"/>
              <w:textAlignment w:val="bottom"/>
              <w:rPr>
                <w:rFonts w:eastAsia="宋体"/>
                <w:color w:val="000000" w:themeColor="text1"/>
                <w:sz w:val="20"/>
                <w14:textFill>
                  <w14:solidFill>
                    <w14:schemeClr w14:val="tx1"/>
                  </w14:solidFill>
                </w14:textFill>
              </w:rPr>
            </w:pPr>
          </w:p>
        </w:tc>
        <w:tc>
          <w:tcPr>
            <w:tcW w:w="1176" w:type="dxa"/>
            <w:gridSpan w:val="3"/>
            <w:noWrap w:val="0"/>
            <w:vAlign w:val="bottom"/>
          </w:tcPr>
          <w:p w14:paraId="0B1496F8">
            <w:pPr>
              <w:wordWrap/>
              <w:autoSpaceDN w:val="0"/>
              <w:jc w:val="right"/>
              <w:textAlignment w:val="center"/>
              <w:rPr>
                <w:rFonts w:eastAsia="宋体"/>
                <w:color w:val="000000" w:themeColor="text1"/>
                <w:sz w:val="20"/>
                <w14:textFill>
                  <w14:solidFill>
                    <w14:schemeClr w14:val="tx1"/>
                  </w14:solidFill>
                </w14:textFill>
              </w:rPr>
            </w:pPr>
            <w:r>
              <w:rPr>
                <w:rFonts w:eastAsia="宋体"/>
                <w:color w:val="000000" w:themeColor="text1"/>
                <w:sz w:val="20"/>
                <w14:textFill>
                  <w14:solidFill>
                    <w14:schemeClr w14:val="tx1"/>
                  </w14:solidFill>
                </w14:textFill>
              </w:rPr>
              <w:t>单位：万元</w:t>
            </w:r>
          </w:p>
        </w:tc>
      </w:tr>
      <w:tr w14:paraId="109DD2D5">
        <w:tblPrEx>
          <w:tblCellMar>
            <w:top w:w="0" w:type="dxa"/>
            <w:left w:w="108" w:type="dxa"/>
            <w:bottom w:w="0" w:type="dxa"/>
            <w:right w:w="108" w:type="dxa"/>
          </w:tblCellMar>
        </w:tblPrEx>
        <w:trPr>
          <w:trHeight w:val="517" w:hRule="atLeast"/>
          <w:jc w:val="center"/>
        </w:trPr>
        <w:tc>
          <w:tcPr>
            <w:tcW w:w="1355" w:type="dxa"/>
            <w:vMerge w:val="restart"/>
            <w:tcBorders>
              <w:left w:val="single" w:color="000000" w:sz="4" w:space="0"/>
              <w:right w:val="single" w:color="000000" w:sz="4" w:space="0"/>
            </w:tcBorders>
            <w:noWrap w:val="0"/>
            <w:vAlign w:val="center"/>
          </w:tcPr>
          <w:p w14:paraId="21BE5AC1">
            <w:pPr>
              <w:widowControl/>
              <w:jc w:val="center"/>
              <w:rPr>
                <w:rFonts w:hint="eastAsia" w:ascii="宋体" w:hAnsi="宋体" w:eastAsia="宋体" w:cs="宋体"/>
                <w:color w:val="000000" w:themeColor="text1"/>
                <w:sz w:val="20"/>
                <w:lang w:eastAsia="zh-CN"/>
                <w14:textFill>
                  <w14:solidFill>
                    <w14:schemeClr w14:val="tx1"/>
                  </w14:solidFill>
                </w14:textFill>
              </w:rPr>
            </w:pPr>
            <w:r>
              <w:rPr>
                <w:rFonts w:hint="eastAsia" w:ascii="宋体" w:hAnsi="宋体" w:eastAsia="宋体" w:cs="宋体"/>
                <w:color w:val="000000" w:themeColor="text1"/>
                <w:sz w:val="20"/>
                <w:lang w:eastAsia="zh-CN"/>
                <w14:textFill>
                  <w14:solidFill>
                    <w14:schemeClr w14:val="tx1"/>
                  </w14:solidFill>
                </w14:textFill>
              </w:rPr>
              <w:t>单位名称</w:t>
            </w:r>
          </w:p>
        </w:tc>
        <w:tc>
          <w:tcPr>
            <w:tcW w:w="951" w:type="dxa"/>
            <w:vMerge w:val="restart"/>
            <w:tcBorders>
              <w:top w:val="single" w:color="000000" w:sz="4" w:space="0"/>
              <w:left w:val="single" w:color="000000" w:sz="4" w:space="0"/>
              <w:right w:val="single" w:color="000000" w:sz="4" w:space="0"/>
            </w:tcBorders>
            <w:noWrap w:val="0"/>
            <w:vAlign w:val="center"/>
          </w:tcPr>
          <w:p w14:paraId="2ABF1DA5">
            <w:pPr>
              <w:autoSpaceDN w:val="0"/>
              <w:jc w:val="center"/>
              <w:textAlignment w:val="center"/>
              <w:rPr>
                <w:rFonts w:hint="eastAsia" w:ascii="宋体" w:hAnsi="宋体" w:eastAsia="宋体" w:cs="宋体"/>
                <w:color w:val="000000" w:themeColor="text1"/>
                <w:sz w:val="20"/>
                <w:lang w:eastAsia="zh-CN"/>
                <w14:textFill>
                  <w14:solidFill>
                    <w14:schemeClr w14:val="tx1"/>
                  </w14:solidFill>
                </w14:textFill>
              </w:rPr>
            </w:pPr>
            <w:r>
              <w:rPr>
                <w:rFonts w:hint="eastAsia" w:ascii="宋体" w:hAnsi="宋体" w:eastAsia="宋体" w:cs="宋体"/>
                <w:color w:val="000000" w:themeColor="text1"/>
                <w:sz w:val="20"/>
                <w:lang w:eastAsia="zh-CN"/>
                <w14:textFill>
                  <w14:solidFill>
                    <w14:schemeClr w14:val="tx1"/>
                  </w14:solidFill>
                </w14:textFill>
              </w:rPr>
              <w:t>总计</w:t>
            </w:r>
          </w:p>
        </w:tc>
        <w:tc>
          <w:tcPr>
            <w:tcW w:w="4203" w:type="dxa"/>
            <w:gridSpan w:val="10"/>
            <w:tcBorders>
              <w:top w:val="single" w:color="000000" w:sz="4" w:space="0"/>
              <w:left w:val="single" w:color="000000" w:sz="4" w:space="0"/>
              <w:right w:val="single" w:color="000000" w:sz="4" w:space="0"/>
            </w:tcBorders>
            <w:noWrap w:val="0"/>
            <w:vAlign w:val="center"/>
          </w:tcPr>
          <w:p w14:paraId="7B94720C">
            <w:pPr>
              <w:autoSpaceDN w:val="0"/>
              <w:jc w:val="center"/>
              <w:textAlignment w:val="center"/>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lang w:eastAsia="zh-CN"/>
                <w14:textFill>
                  <w14:solidFill>
                    <w14:schemeClr w14:val="tx1"/>
                  </w14:solidFill>
                </w14:textFill>
              </w:rPr>
              <w:t>当年预算</w:t>
            </w:r>
          </w:p>
        </w:tc>
        <w:tc>
          <w:tcPr>
            <w:tcW w:w="2903" w:type="dxa"/>
            <w:gridSpan w:val="6"/>
            <w:tcBorders>
              <w:top w:val="single" w:color="000000" w:sz="4" w:space="0"/>
              <w:left w:val="single" w:color="000000" w:sz="4" w:space="0"/>
              <w:right w:val="single" w:color="000000" w:sz="4" w:space="0"/>
            </w:tcBorders>
            <w:noWrap w:val="0"/>
            <w:vAlign w:val="center"/>
          </w:tcPr>
          <w:p w14:paraId="30C20154">
            <w:pPr>
              <w:autoSpaceDN w:val="0"/>
              <w:jc w:val="center"/>
              <w:textAlignment w:val="center"/>
              <w:rPr>
                <w:rFonts w:hint="eastAsia" w:ascii="宋体" w:hAnsi="宋体" w:eastAsia="宋体" w:cs="宋体"/>
                <w:color w:val="000000" w:themeColor="text1"/>
                <w:sz w:val="20"/>
                <w:lang w:eastAsia="zh-CN"/>
                <w14:textFill>
                  <w14:solidFill>
                    <w14:schemeClr w14:val="tx1"/>
                  </w14:solidFill>
                </w14:textFill>
              </w:rPr>
            </w:pPr>
            <w:r>
              <w:rPr>
                <w:rFonts w:hint="eastAsia" w:ascii="宋体" w:hAnsi="宋体" w:eastAsia="宋体" w:cs="宋体"/>
                <w:color w:val="000000" w:themeColor="text1"/>
                <w:sz w:val="20"/>
                <w:lang w:eastAsia="zh-CN"/>
                <w14:textFill>
                  <w14:solidFill>
                    <w14:schemeClr w14:val="tx1"/>
                  </w14:solidFill>
                </w14:textFill>
              </w:rPr>
              <w:t>上年结转结余</w:t>
            </w:r>
          </w:p>
        </w:tc>
      </w:tr>
      <w:tr w14:paraId="5FC818FA">
        <w:tblPrEx>
          <w:tblCellMar>
            <w:top w:w="0" w:type="dxa"/>
            <w:left w:w="108" w:type="dxa"/>
            <w:bottom w:w="0" w:type="dxa"/>
            <w:right w:w="108" w:type="dxa"/>
          </w:tblCellMar>
        </w:tblPrEx>
        <w:trPr>
          <w:trHeight w:val="517" w:hRule="atLeast"/>
          <w:jc w:val="center"/>
        </w:trPr>
        <w:tc>
          <w:tcPr>
            <w:tcW w:w="1355" w:type="dxa"/>
            <w:vMerge w:val="continue"/>
            <w:tcBorders>
              <w:left w:val="single" w:color="000000" w:sz="4" w:space="0"/>
              <w:right w:val="single" w:color="000000" w:sz="4" w:space="0"/>
            </w:tcBorders>
            <w:noWrap w:val="0"/>
            <w:vAlign w:val="center"/>
          </w:tcPr>
          <w:p w14:paraId="0C8A5CD8">
            <w:pPr>
              <w:widowControl/>
              <w:jc w:val="left"/>
              <w:rPr>
                <w:rFonts w:hint="eastAsia" w:ascii="宋体" w:hAnsi="宋体" w:eastAsia="宋体" w:cs="宋体"/>
                <w:color w:val="000000" w:themeColor="text1"/>
                <w:sz w:val="20"/>
                <w:lang w:eastAsia="zh-CN"/>
                <w14:textFill>
                  <w14:solidFill>
                    <w14:schemeClr w14:val="tx1"/>
                  </w14:solidFill>
                </w14:textFill>
              </w:rPr>
            </w:pPr>
          </w:p>
        </w:tc>
        <w:tc>
          <w:tcPr>
            <w:tcW w:w="951" w:type="dxa"/>
            <w:vMerge w:val="continue"/>
            <w:tcBorders>
              <w:left w:val="single" w:color="000000" w:sz="4" w:space="0"/>
              <w:right w:val="single" w:color="000000" w:sz="4" w:space="0"/>
            </w:tcBorders>
            <w:noWrap w:val="0"/>
            <w:vAlign w:val="center"/>
          </w:tcPr>
          <w:p w14:paraId="398E247E">
            <w:pPr>
              <w:autoSpaceDN w:val="0"/>
              <w:jc w:val="center"/>
              <w:textAlignment w:val="center"/>
              <w:rPr>
                <w:rFonts w:hint="eastAsia" w:ascii="宋体" w:hAnsi="宋体" w:eastAsia="宋体" w:cs="宋体"/>
                <w:color w:val="000000" w:themeColor="text1"/>
                <w:sz w:val="20"/>
                <w:lang w:eastAsia="zh-CN"/>
                <w14:textFill>
                  <w14:solidFill>
                    <w14:schemeClr w14:val="tx1"/>
                  </w14:solidFill>
                </w14:textFill>
              </w:rPr>
            </w:pPr>
          </w:p>
        </w:tc>
        <w:tc>
          <w:tcPr>
            <w:tcW w:w="665" w:type="dxa"/>
            <w:vMerge w:val="restart"/>
            <w:tcBorders>
              <w:top w:val="single" w:color="000000" w:sz="4" w:space="0"/>
              <w:left w:val="single" w:color="000000" w:sz="4" w:space="0"/>
              <w:right w:val="single" w:color="auto" w:sz="4" w:space="0"/>
            </w:tcBorders>
            <w:noWrap w:val="0"/>
            <w:textDirection w:val="tbLrV"/>
            <w:vAlign w:val="center"/>
          </w:tcPr>
          <w:p w14:paraId="00E47EB7">
            <w:pPr>
              <w:shd w:val="solid" w:color="FFFFFF" w:fill="auto"/>
              <w:autoSpaceDN w:val="0"/>
              <w:ind w:left="113" w:right="113"/>
              <w:jc w:val="center"/>
              <w:textAlignment w:val="center"/>
              <w:rPr>
                <w:rFonts w:hint="eastAsia" w:ascii="宋体" w:hAnsi="宋体" w:eastAsia="宋体" w:cs="宋体"/>
                <w:color w:val="000000" w:themeColor="text1"/>
                <w:sz w:val="20"/>
                <w:shd w:val="clear" w:color="auto" w:fill="FFFFFF"/>
                <w:lang w:eastAsia="zh-CN"/>
                <w14:textFill>
                  <w14:solidFill>
                    <w14:schemeClr w14:val="tx1"/>
                  </w14:solidFill>
                </w14:textFill>
              </w:rPr>
            </w:pPr>
            <w:r>
              <w:rPr>
                <w:rFonts w:hint="eastAsia" w:ascii="宋体" w:hAnsi="宋体" w:eastAsia="宋体" w:cs="宋体"/>
                <w:color w:val="000000" w:themeColor="text1"/>
                <w:sz w:val="20"/>
                <w:shd w:val="clear" w:color="auto" w:fill="FFFFFF"/>
                <w:lang w:eastAsia="zh-CN"/>
                <w14:textFill>
                  <w14:solidFill>
                    <w14:schemeClr w14:val="tx1"/>
                  </w14:solidFill>
                </w14:textFill>
              </w:rPr>
              <w:t>合计</w:t>
            </w:r>
          </w:p>
        </w:tc>
        <w:tc>
          <w:tcPr>
            <w:tcW w:w="1467" w:type="dxa"/>
            <w:gridSpan w:val="3"/>
            <w:tcBorders>
              <w:top w:val="single" w:color="000000" w:sz="4" w:space="0"/>
              <w:left w:val="single" w:color="auto" w:sz="4" w:space="0"/>
              <w:right w:val="single" w:color="auto" w:sz="4" w:space="0"/>
            </w:tcBorders>
            <w:noWrap w:val="0"/>
            <w:vAlign w:val="center"/>
          </w:tcPr>
          <w:p w14:paraId="135286F5">
            <w:pPr>
              <w:autoSpaceDN w:val="0"/>
              <w:jc w:val="center"/>
              <w:textAlignment w:val="center"/>
              <w:rPr>
                <w:rFonts w:hint="eastAsia" w:ascii="宋体" w:hAnsi="宋体" w:eastAsia="宋体" w:cs="宋体"/>
                <w:color w:val="000000" w:themeColor="text1"/>
                <w:sz w:val="20"/>
                <w:lang w:eastAsia="zh-CN"/>
                <w14:textFill>
                  <w14:solidFill>
                    <w14:schemeClr w14:val="tx1"/>
                  </w14:solidFill>
                </w14:textFill>
              </w:rPr>
            </w:pPr>
            <w:r>
              <w:rPr>
                <w:rFonts w:hint="eastAsia" w:ascii="宋体" w:hAnsi="宋体" w:eastAsia="宋体" w:cs="宋体"/>
                <w:color w:val="000000" w:themeColor="text1"/>
                <w:sz w:val="20"/>
                <w:lang w:eastAsia="zh-CN"/>
                <w14:textFill>
                  <w14:solidFill>
                    <w14:schemeClr w14:val="tx1"/>
                  </w14:solidFill>
                </w14:textFill>
              </w:rPr>
              <w:t>财政拨款</w:t>
            </w:r>
          </w:p>
          <w:p w14:paraId="6D5CB599">
            <w:pPr>
              <w:autoSpaceDN w:val="0"/>
              <w:jc w:val="center"/>
              <w:textAlignment w:val="center"/>
              <w:rPr>
                <w:rFonts w:hint="eastAsia" w:ascii="宋体" w:hAnsi="宋体" w:eastAsia="宋体" w:cs="宋体"/>
                <w:color w:val="000000" w:themeColor="text1"/>
                <w:sz w:val="20"/>
                <w:lang w:eastAsia="zh-CN"/>
                <w14:textFill>
                  <w14:solidFill>
                    <w14:schemeClr w14:val="tx1"/>
                  </w14:solidFill>
                </w14:textFill>
              </w:rPr>
            </w:pPr>
            <w:r>
              <w:rPr>
                <w:rFonts w:hint="eastAsia" w:ascii="宋体" w:hAnsi="宋体" w:eastAsia="宋体" w:cs="宋体"/>
                <w:color w:val="000000" w:themeColor="text1"/>
                <w:sz w:val="20"/>
                <w:lang w:eastAsia="zh-CN"/>
                <w14:textFill>
                  <w14:solidFill>
                    <w14:schemeClr w14:val="tx1"/>
                  </w14:solidFill>
                </w14:textFill>
              </w:rPr>
              <w:t>收入</w:t>
            </w:r>
          </w:p>
        </w:tc>
        <w:tc>
          <w:tcPr>
            <w:tcW w:w="401" w:type="dxa"/>
            <w:vMerge w:val="restart"/>
            <w:tcBorders>
              <w:top w:val="single" w:color="000000" w:sz="4" w:space="0"/>
              <w:left w:val="single" w:color="auto" w:sz="4" w:space="0"/>
              <w:right w:val="single" w:color="auto" w:sz="4" w:space="0"/>
            </w:tcBorders>
            <w:noWrap w:val="0"/>
            <w:textDirection w:val="tbLrV"/>
            <w:vAlign w:val="center"/>
          </w:tcPr>
          <w:p w14:paraId="2C676A1F">
            <w:pPr>
              <w:shd w:val="solid" w:color="FFFFFF" w:fill="auto"/>
              <w:autoSpaceDN w:val="0"/>
              <w:ind w:left="113" w:right="113"/>
              <w:jc w:val="center"/>
              <w:textAlignment w:val="center"/>
              <w:rPr>
                <w:rFonts w:hint="eastAsia" w:ascii="宋体" w:hAnsi="宋体" w:eastAsia="宋体" w:cs="宋体"/>
                <w:color w:val="000000" w:themeColor="text1"/>
                <w:sz w:val="20"/>
                <w:shd w:val="clear" w:color="auto" w:fill="FFFFFF"/>
                <w:lang w:eastAsia="zh-CN"/>
                <w14:textFill>
                  <w14:solidFill>
                    <w14:schemeClr w14:val="tx1"/>
                  </w14:solidFill>
                </w14:textFill>
              </w:rPr>
            </w:pPr>
            <w:r>
              <w:rPr>
                <w:rFonts w:hint="eastAsia" w:ascii="宋体" w:hAnsi="宋体" w:eastAsia="宋体" w:cs="宋体"/>
                <w:color w:val="000000" w:themeColor="text1"/>
                <w:sz w:val="20"/>
                <w:shd w:val="clear" w:color="auto" w:fill="FFFFFF"/>
                <w:lang w:eastAsia="zh-CN"/>
                <w14:textFill>
                  <w14:solidFill>
                    <w14:schemeClr w14:val="tx1"/>
                  </w14:solidFill>
                </w14:textFill>
              </w:rPr>
              <w:t>财政专户管理资金收入</w:t>
            </w:r>
          </w:p>
        </w:tc>
        <w:tc>
          <w:tcPr>
            <w:tcW w:w="1670" w:type="dxa"/>
            <w:gridSpan w:val="5"/>
            <w:tcBorders>
              <w:top w:val="single" w:color="000000" w:sz="4" w:space="0"/>
              <w:left w:val="single" w:color="auto" w:sz="4" w:space="0"/>
              <w:right w:val="single" w:color="000000" w:sz="4" w:space="0"/>
            </w:tcBorders>
            <w:noWrap w:val="0"/>
            <w:vAlign w:val="center"/>
          </w:tcPr>
          <w:p w14:paraId="775A57F9">
            <w:pPr>
              <w:autoSpaceDN w:val="0"/>
              <w:jc w:val="center"/>
              <w:textAlignment w:val="center"/>
              <w:rPr>
                <w:rFonts w:hint="eastAsia" w:ascii="宋体" w:hAnsi="宋体" w:eastAsia="宋体" w:cs="宋体"/>
                <w:color w:val="000000" w:themeColor="text1"/>
                <w:sz w:val="20"/>
                <w:lang w:eastAsia="zh-CN"/>
                <w14:textFill>
                  <w14:solidFill>
                    <w14:schemeClr w14:val="tx1"/>
                  </w14:solidFill>
                </w14:textFill>
              </w:rPr>
            </w:pPr>
            <w:r>
              <w:rPr>
                <w:rFonts w:hint="eastAsia" w:ascii="宋体" w:hAnsi="宋体" w:eastAsia="宋体" w:cs="宋体"/>
                <w:color w:val="000000" w:themeColor="text1"/>
                <w:sz w:val="20"/>
                <w:lang w:eastAsia="zh-CN"/>
                <w14:textFill>
                  <w14:solidFill>
                    <w14:schemeClr w14:val="tx1"/>
                  </w14:solidFill>
                </w14:textFill>
              </w:rPr>
              <w:t>单位资金</w:t>
            </w:r>
          </w:p>
          <w:p w14:paraId="1AE73A69">
            <w:pPr>
              <w:autoSpaceDN w:val="0"/>
              <w:jc w:val="center"/>
              <w:textAlignment w:val="center"/>
              <w:rPr>
                <w:rFonts w:hint="eastAsia" w:ascii="宋体" w:hAnsi="宋体" w:eastAsia="宋体" w:cs="宋体"/>
                <w:color w:val="000000" w:themeColor="text1"/>
                <w:sz w:val="20"/>
                <w:lang w:eastAsia="zh-CN"/>
                <w14:textFill>
                  <w14:solidFill>
                    <w14:schemeClr w14:val="tx1"/>
                  </w14:solidFill>
                </w14:textFill>
              </w:rPr>
            </w:pPr>
            <w:r>
              <w:rPr>
                <w:rFonts w:hint="eastAsia" w:ascii="宋体" w:hAnsi="宋体" w:eastAsia="宋体" w:cs="宋体"/>
                <w:color w:val="000000" w:themeColor="text1"/>
                <w:sz w:val="20"/>
                <w:lang w:eastAsia="zh-CN"/>
                <w14:textFill>
                  <w14:solidFill>
                    <w14:schemeClr w14:val="tx1"/>
                  </w14:solidFill>
                </w14:textFill>
              </w:rPr>
              <w:t>收入</w:t>
            </w:r>
          </w:p>
        </w:tc>
        <w:tc>
          <w:tcPr>
            <w:tcW w:w="682" w:type="dxa"/>
            <w:vMerge w:val="restart"/>
            <w:tcBorders>
              <w:top w:val="single" w:color="000000" w:sz="4" w:space="0"/>
              <w:left w:val="single" w:color="000000" w:sz="4" w:space="0"/>
              <w:right w:val="single" w:color="auto" w:sz="4" w:space="0"/>
            </w:tcBorders>
            <w:noWrap w:val="0"/>
            <w:textDirection w:val="tbLrV"/>
            <w:vAlign w:val="center"/>
          </w:tcPr>
          <w:p w14:paraId="125DC701">
            <w:pPr>
              <w:shd w:val="solid" w:color="FFFFFF" w:fill="auto"/>
              <w:autoSpaceDN w:val="0"/>
              <w:ind w:left="113" w:right="113"/>
              <w:jc w:val="center"/>
              <w:textAlignment w:val="center"/>
              <w:rPr>
                <w:rFonts w:hint="eastAsia" w:ascii="宋体" w:hAnsi="宋体" w:eastAsia="宋体" w:cs="宋体"/>
                <w:color w:val="000000" w:themeColor="text1"/>
                <w:sz w:val="20"/>
                <w:shd w:val="clear" w:color="auto" w:fill="FFFFFF"/>
                <w:lang w:eastAsia="zh-CN"/>
                <w14:textFill>
                  <w14:solidFill>
                    <w14:schemeClr w14:val="tx1"/>
                  </w14:solidFill>
                </w14:textFill>
              </w:rPr>
            </w:pPr>
            <w:r>
              <w:rPr>
                <w:rFonts w:hint="eastAsia" w:ascii="宋体" w:hAnsi="宋体" w:eastAsia="宋体" w:cs="宋体"/>
                <w:color w:val="000000" w:themeColor="text1"/>
                <w:sz w:val="20"/>
                <w:shd w:val="clear" w:color="auto" w:fill="FFFFFF"/>
                <w:lang w:eastAsia="zh-CN"/>
                <w14:textFill>
                  <w14:solidFill>
                    <w14:schemeClr w14:val="tx1"/>
                  </w14:solidFill>
                </w14:textFill>
              </w:rPr>
              <w:t>合计</w:t>
            </w:r>
          </w:p>
        </w:tc>
        <w:tc>
          <w:tcPr>
            <w:tcW w:w="1436" w:type="dxa"/>
            <w:gridSpan w:val="3"/>
            <w:tcBorders>
              <w:top w:val="single" w:color="000000" w:sz="4" w:space="0"/>
              <w:left w:val="single" w:color="auto" w:sz="4" w:space="0"/>
              <w:right w:val="single" w:color="auto" w:sz="4" w:space="0"/>
            </w:tcBorders>
            <w:noWrap w:val="0"/>
            <w:vAlign w:val="center"/>
          </w:tcPr>
          <w:p w14:paraId="429CD72E">
            <w:pPr>
              <w:autoSpaceDN w:val="0"/>
              <w:jc w:val="center"/>
              <w:textAlignment w:val="center"/>
              <w:rPr>
                <w:rFonts w:hint="eastAsia" w:ascii="宋体" w:hAnsi="宋体" w:eastAsia="宋体" w:cs="宋体"/>
                <w:color w:val="000000" w:themeColor="text1"/>
                <w:sz w:val="20"/>
                <w:lang w:eastAsia="zh-CN"/>
                <w14:textFill>
                  <w14:solidFill>
                    <w14:schemeClr w14:val="tx1"/>
                  </w14:solidFill>
                </w14:textFill>
              </w:rPr>
            </w:pPr>
            <w:r>
              <w:rPr>
                <w:rFonts w:hint="eastAsia" w:ascii="宋体" w:hAnsi="宋体" w:eastAsia="宋体" w:cs="宋体"/>
                <w:color w:val="000000" w:themeColor="text1"/>
                <w:sz w:val="20"/>
                <w:lang w:eastAsia="zh-CN"/>
                <w14:textFill>
                  <w14:solidFill>
                    <w14:schemeClr w14:val="tx1"/>
                  </w14:solidFill>
                </w14:textFill>
              </w:rPr>
              <w:t>财政拨款</w:t>
            </w:r>
          </w:p>
          <w:p w14:paraId="275BF15B">
            <w:pPr>
              <w:autoSpaceDN w:val="0"/>
              <w:jc w:val="center"/>
              <w:textAlignment w:val="center"/>
              <w:rPr>
                <w:rFonts w:hint="eastAsia" w:ascii="宋体" w:hAnsi="宋体" w:eastAsia="宋体" w:cs="宋体"/>
                <w:color w:val="000000" w:themeColor="text1"/>
                <w:sz w:val="20"/>
                <w:lang w:eastAsia="zh-CN"/>
                <w14:textFill>
                  <w14:solidFill>
                    <w14:schemeClr w14:val="tx1"/>
                  </w14:solidFill>
                </w14:textFill>
              </w:rPr>
            </w:pPr>
            <w:r>
              <w:rPr>
                <w:rFonts w:hint="eastAsia" w:ascii="宋体" w:hAnsi="宋体" w:eastAsia="宋体" w:cs="宋体"/>
                <w:color w:val="000000" w:themeColor="text1"/>
                <w:sz w:val="20"/>
                <w:lang w:eastAsia="zh-CN"/>
                <w14:textFill>
                  <w14:solidFill>
                    <w14:schemeClr w14:val="tx1"/>
                  </w14:solidFill>
                </w14:textFill>
              </w:rPr>
              <w:t>结转</w:t>
            </w:r>
          </w:p>
        </w:tc>
        <w:tc>
          <w:tcPr>
            <w:tcW w:w="785" w:type="dxa"/>
            <w:gridSpan w:val="2"/>
            <w:tcBorders>
              <w:top w:val="single" w:color="000000" w:sz="4" w:space="0"/>
              <w:left w:val="single" w:color="auto" w:sz="4" w:space="0"/>
              <w:right w:val="single" w:color="000000" w:sz="4" w:space="0"/>
            </w:tcBorders>
            <w:noWrap w:val="0"/>
            <w:vAlign w:val="center"/>
          </w:tcPr>
          <w:p w14:paraId="19F426F2">
            <w:pPr>
              <w:autoSpaceDN w:val="0"/>
              <w:jc w:val="center"/>
              <w:textAlignment w:val="center"/>
              <w:rPr>
                <w:rFonts w:hint="eastAsia" w:ascii="宋体" w:hAnsi="宋体" w:eastAsia="宋体" w:cs="宋体"/>
                <w:color w:val="000000" w:themeColor="text1"/>
                <w:sz w:val="20"/>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非财政拨款结转结余</w:t>
            </w:r>
          </w:p>
        </w:tc>
      </w:tr>
      <w:tr w14:paraId="4057D204">
        <w:tblPrEx>
          <w:tblCellMar>
            <w:top w:w="0" w:type="dxa"/>
            <w:left w:w="108" w:type="dxa"/>
            <w:bottom w:w="0" w:type="dxa"/>
            <w:right w:w="108" w:type="dxa"/>
          </w:tblCellMar>
        </w:tblPrEx>
        <w:trPr>
          <w:trHeight w:val="2818" w:hRule="atLeast"/>
          <w:jc w:val="center"/>
        </w:trPr>
        <w:tc>
          <w:tcPr>
            <w:tcW w:w="1355" w:type="dxa"/>
            <w:vMerge w:val="continue"/>
            <w:tcBorders>
              <w:left w:val="single" w:color="000000" w:sz="4" w:space="0"/>
              <w:bottom w:val="single" w:color="000000" w:sz="4" w:space="0"/>
              <w:right w:val="single" w:color="000000" w:sz="4" w:space="0"/>
            </w:tcBorders>
            <w:shd w:val="solid" w:color="FFFFFF" w:fill="auto"/>
            <w:noWrap w:val="0"/>
            <w:vAlign w:val="center"/>
          </w:tcPr>
          <w:p w14:paraId="07FB4B19">
            <w:pPr>
              <w:widowControl/>
              <w:jc w:val="left"/>
              <w:rPr>
                <w:rFonts w:hint="eastAsia" w:ascii="宋体" w:hAnsi="宋体" w:eastAsia="宋体" w:cs="宋体"/>
                <w:color w:val="000000" w:themeColor="text1"/>
                <w:sz w:val="20"/>
                <w:shd w:val="clear" w:color="auto" w:fill="FFFFFF"/>
                <w14:textFill>
                  <w14:solidFill>
                    <w14:schemeClr w14:val="tx1"/>
                  </w14:solidFill>
                </w14:textFill>
              </w:rPr>
            </w:pPr>
          </w:p>
        </w:tc>
        <w:tc>
          <w:tcPr>
            <w:tcW w:w="951" w:type="dxa"/>
            <w:vMerge w:val="continue"/>
            <w:tcBorders>
              <w:left w:val="single" w:color="000000" w:sz="4" w:space="0"/>
              <w:bottom w:val="single" w:color="000000" w:sz="4" w:space="0"/>
              <w:right w:val="single" w:color="000000" w:sz="4" w:space="0"/>
            </w:tcBorders>
            <w:shd w:val="solid" w:color="FFFFFF" w:fill="auto"/>
            <w:noWrap w:val="0"/>
            <w:vAlign w:val="center"/>
          </w:tcPr>
          <w:p w14:paraId="3082C2DB">
            <w:pPr>
              <w:shd w:val="solid" w:color="FFFFFF" w:fill="auto"/>
              <w:autoSpaceDN w:val="0"/>
              <w:jc w:val="right"/>
              <w:textAlignment w:val="center"/>
              <w:rPr>
                <w:rFonts w:hint="eastAsia" w:ascii="宋体" w:hAnsi="宋体" w:eastAsia="宋体" w:cs="宋体"/>
                <w:color w:val="000000" w:themeColor="text1"/>
                <w:sz w:val="20"/>
                <w:shd w:val="clear" w:color="auto" w:fill="FFFFFF"/>
                <w14:textFill>
                  <w14:solidFill>
                    <w14:schemeClr w14:val="tx1"/>
                  </w14:solidFill>
                </w14:textFill>
              </w:rPr>
            </w:pPr>
          </w:p>
        </w:tc>
        <w:tc>
          <w:tcPr>
            <w:tcW w:w="66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B1C21E8">
            <w:pPr>
              <w:shd w:val="solid" w:color="FFFFFF" w:fill="auto"/>
              <w:autoSpaceDN w:val="0"/>
              <w:ind w:left="113" w:right="113"/>
              <w:jc w:val="center"/>
              <w:textAlignment w:val="center"/>
              <w:rPr>
                <w:rFonts w:hint="eastAsia" w:ascii="宋体" w:hAnsi="宋体" w:eastAsia="宋体" w:cs="宋体"/>
                <w:color w:val="000000" w:themeColor="text1"/>
                <w:sz w:val="20"/>
                <w:shd w:val="clear" w:color="auto" w:fill="FFFFFF"/>
                <w:lang w:eastAsia="zh-CN"/>
                <w14:textFill>
                  <w14:solidFill>
                    <w14:schemeClr w14:val="tx1"/>
                  </w14:solidFill>
                </w14:textFill>
              </w:rPr>
            </w:pPr>
          </w:p>
        </w:tc>
        <w:tc>
          <w:tcPr>
            <w:tcW w:w="66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31A63A98">
            <w:pPr>
              <w:shd w:val="solid" w:color="FFFFFF" w:fill="auto"/>
              <w:autoSpaceDN w:val="0"/>
              <w:ind w:left="113" w:right="113"/>
              <w:jc w:val="center"/>
              <w:textAlignment w:val="center"/>
              <w:rPr>
                <w:rFonts w:hint="eastAsia" w:ascii="宋体" w:hAnsi="宋体" w:eastAsia="宋体" w:cs="宋体"/>
                <w:color w:val="000000" w:themeColor="text1"/>
                <w:sz w:val="20"/>
                <w:shd w:val="clear" w:color="auto" w:fill="FFFFFF"/>
                <w:lang w:eastAsia="zh-CN"/>
                <w14:textFill>
                  <w14:solidFill>
                    <w14:schemeClr w14:val="tx1"/>
                  </w14:solidFill>
                </w14:textFill>
              </w:rPr>
            </w:pPr>
            <w:r>
              <w:rPr>
                <w:rFonts w:hint="eastAsia" w:ascii="宋体" w:hAnsi="宋体" w:eastAsia="宋体" w:cs="宋体"/>
                <w:color w:val="000000" w:themeColor="text1"/>
                <w:sz w:val="20"/>
                <w:shd w:val="clear" w:color="auto" w:fill="FFFFFF"/>
                <w:lang w:eastAsia="zh-CN"/>
                <w14:textFill>
                  <w14:solidFill>
                    <w14:schemeClr w14:val="tx1"/>
                  </w14:solidFill>
                </w14:textFill>
              </w:rPr>
              <w:t>一般公共预算收入</w:t>
            </w:r>
          </w:p>
        </w:tc>
        <w:tc>
          <w:tcPr>
            <w:tcW w:w="401" w:type="dxa"/>
            <w:tcBorders>
              <w:top w:val="single" w:color="000000" w:sz="4" w:space="0"/>
              <w:left w:val="single" w:color="000000" w:sz="4" w:space="0"/>
              <w:bottom w:val="single" w:color="000000" w:sz="4" w:space="0"/>
            </w:tcBorders>
            <w:shd w:val="solid" w:color="FFFFFF" w:fill="auto"/>
            <w:noWrap w:val="0"/>
            <w:textDirection w:val="tbLrV"/>
            <w:vAlign w:val="center"/>
          </w:tcPr>
          <w:p w14:paraId="7546E8AB">
            <w:pPr>
              <w:shd w:val="solid" w:color="FFFFFF" w:fill="auto"/>
              <w:autoSpaceDN w:val="0"/>
              <w:ind w:left="113" w:right="113"/>
              <w:jc w:val="center"/>
              <w:textAlignment w:val="center"/>
              <w:rPr>
                <w:rFonts w:hint="eastAsia" w:ascii="宋体" w:hAnsi="宋体" w:eastAsia="宋体" w:cs="宋体"/>
                <w:color w:val="000000" w:themeColor="text1"/>
                <w:sz w:val="20"/>
                <w:shd w:val="clear" w:color="auto" w:fill="FFFFFF"/>
                <w:lang w:eastAsia="zh-CN"/>
                <w14:textFill>
                  <w14:solidFill>
                    <w14:schemeClr w14:val="tx1"/>
                  </w14:solidFill>
                </w14:textFill>
              </w:rPr>
            </w:pPr>
            <w:r>
              <w:rPr>
                <w:rFonts w:hint="eastAsia" w:ascii="宋体" w:hAnsi="宋体" w:eastAsia="宋体" w:cs="宋体"/>
                <w:color w:val="000000" w:themeColor="text1"/>
                <w:sz w:val="20"/>
                <w:shd w:val="clear" w:color="auto" w:fill="FFFFFF"/>
                <w:lang w:eastAsia="zh-CN"/>
                <w14:textFill>
                  <w14:solidFill>
                    <w14:schemeClr w14:val="tx1"/>
                  </w14:solidFill>
                </w14:textFill>
              </w:rPr>
              <w:t>政府性基金预算收入</w:t>
            </w:r>
          </w:p>
        </w:tc>
        <w:tc>
          <w:tcPr>
            <w:tcW w:w="40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E1B0A51">
            <w:pPr>
              <w:shd w:val="solid" w:color="FFFFFF" w:fill="auto"/>
              <w:autoSpaceDN w:val="0"/>
              <w:ind w:left="113" w:right="113"/>
              <w:jc w:val="center"/>
              <w:textAlignment w:val="center"/>
              <w:rPr>
                <w:rFonts w:hint="eastAsia" w:ascii="宋体" w:hAnsi="宋体" w:eastAsia="宋体" w:cs="宋体"/>
                <w:color w:val="000000" w:themeColor="text1"/>
                <w:sz w:val="20"/>
                <w:shd w:val="clear" w:color="auto" w:fill="FFFFFF"/>
                <w:lang w:eastAsia="zh-CN"/>
                <w14:textFill>
                  <w14:solidFill>
                    <w14:schemeClr w14:val="tx1"/>
                  </w14:solidFill>
                </w14:textFill>
              </w:rPr>
            </w:pPr>
            <w:r>
              <w:rPr>
                <w:rFonts w:hint="eastAsia" w:ascii="宋体" w:hAnsi="宋体" w:eastAsia="宋体" w:cs="宋体"/>
                <w:color w:val="000000" w:themeColor="text1"/>
                <w:sz w:val="20"/>
                <w:shd w:val="clear" w:color="auto" w:fill="FFFFFF"/>
                <w:lang w:eastAsia="zh-CN"/>
                <w14:textFill>
                  <w14:solidFill>
                    <w14:schemeClr w14:val="tx1"/>
                  </w14:solidFill>
                </w14:textFill>
              </w:rPr>
              <w:t>国有资本经营预算收入</w:t>
            </w:r>
          </w:p>
        </w:tc>
        <w:tc>
          <w:tcPr>
            <w:tcW w:w="401"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14:paraId="56B363DB">
            <w:pPr>
              <w:shd w:val="solid" w:color="FFFFFF" w:fill="auto"/>
              <w:autoSpaceDN w:val="0"/>
              <w:ind w:left="113" w:right="113"/>
              <w:jc w:val="center"/>
              <w:textAlignment w:val="center"/>
              <w:rPr>
                <w:rFonts w:hint="eastAsia" w:ascii="宋体" w:hAnsi="宋体" w:eastAsia="宋体" w:cs="宋体"/>
                <w:color w:val="000000" w:themeColor="text1"/>
                <w:sz w:val="20"/>
                <w:shd w:val="clear" w:color="auto" w:fill="FFFFFF"/>
                <w:lang w:eastAsia="zh-CN"/>
                <w14:textFill>
                  <w14:solidFill>
                    <w14:schemeClr w14:val="tx1"/>
                  </w14:solidFill>
                </w14:textFill>
              </w:rPr>
            </w:pPr>
          </w:p>
        </w:tc>
        <w:tc>
          <w:tcPr>
            <w:tcW w:w="33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C7678B9">
            <w:pPr>
              <w:shd w:val="solid" w:color="FFFFFF" w:fill="auto"/>
              <w:autoSpaceDN w:val="0"/>
              <w:ind w:left="113" w:right="113"/>
              <w:jc w:val="center"/>
              <w:textAlignment w:val="center"/>
              <w:rPr>
                <w:rFonts w:hint="eastAsia" w:ascii="宋体" w:hAnsi="宋体" w:eastAsia="宋体" w:cs="宋体"/>
                <w:color w:val="000000" w:themeColor="text1"/>
                <w:sz w:val="20"/>
                <w:shd w:val="clear" w:color="auto" w:fill="FFFFFF"/>
                <w:lang w:eastAsia="zh-CN"/>
                <w14:textFill>
                  <w14:solidFill>
                    <w14:schemeClr w14:val="tx1"/>
                  </w14:solidFill>
                </w14:textFill>
              </w:rPr>
            </w:pPr>
            <w:r>
              <w:rPr>
                <w:rFonts w:hint="eastAsia" w:ascii="宋体" w:hAnsi="宋体" w:eastAsia="宋体" w:cs="宋体"/>
                <w:color w:val="000000" w:themeColor="text1"/>
                <w:sz w:val="20"/>
                <w:shd w:val="clear" w:color="auto" w:fill="FFFFFF"/>
                <w:lang w:eastAsia="zh-CN"/>
                <w14:textFill>
                  <w14:solidFill>
                    <w14:schemeClr w14:val="tx1"/>
                  </w14:solidFill>
                </w14:textFill>
              </w:rPr>
              <w:t>事业收入</w:t>
            </w:r>
          </w:p>
        </w:tc>
        <w:tc>
          <w:tcPr>
            <w:tcW w:w="33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7C9ED7B">
            <w:pPr>
              <w:shd w:val="solid" w:color="FFFFFF" w:fill="auto"/>
              <w:autoSpaceDN w:val="0"/>
              <w:ind w:left="113" w:right="113"/>
              <w:jc w:val="center"/>
              <w:textAlignment w:val="center"/>
              <w:rPr>
                <w:rFonts w:hint="eastAsia" w:ascii="宋体" w:hAnsi="宋体" w:eastAsia="宋体" w:cs="宋体"/>
                <w:color w:val="000000" w:themeColor="text1"/>
                <w:sz w:val="20"/>
                <w:shd w:val="clear" w:color="auto" w:fill="FFFFFF"/>
                <w:lang w:eastAsia="zh-CN"/>
                <w14:textFill>
                  <w14:solidFill>
                    <w14:schemeClr w14:val="tx1"/>
                  </w14:solidFill>
                </w14:textFill>
              </w:rPr>
            </w:pPr>
            <w:r>
              <w:rPr>
                <w:rFonts w:hint="eastAsia" w:ascii="宋体" w:hAnsi="宋体" w:eastAsia="宋体" w:cs="宋体"/>
                <w:color w:val="000000" w:themeColor="text1"/>
                <w:sz w:val="20"/>
                <w:shd w:val="clear" w:color="auto" w:fill="FFFFFF"/>
                <w:lang w:eastAsia="zh-CN"/>
                <w14:textFill>
                  <w14:solidFill>
                    <w14:schemeClr w14:val="tx1"/>
                  </w14:solidFill>
                </w14:textFill>
              </w:rPr>
              <w:t>事业单位经营收入</w:t>
            </w:r>
          </w:p>
        </w:tc>
        <w:tc>
          <w:tcPr>
            <w:tcW w:w="33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F5B0395">
            <w:pPr>
              <w:shd w:val="solid" w:color="FFFFFF" w:fill="auto"/>
              <w:autoSpaceDN w:val="0"/>
              <w:ind w:left="113" w:right="113"/>
              <w:jc w:val="center"/>
              <w:textAlignment w:val="center"/>
              <w:rPr>
                <w:rFonts w:hint="eastAsia" w:ascii="宋体" w:hAnsi="宋体" w:eastAsia="宋体" w:cs="宋体"/>
                <w:color w:val="000000" w:themeColor="text1"/>
                <w:sz w:val="20"/>
                <w:shd w:val="clear" w:color="auto" w:fill="FFFFFF"/>
                <w:lang w:eastAsia="zh-CN"/>
                <w14:textFill>
                  <w14:solidFill>
                    <w14:schemeClr w14:val="tx1"/>
                  </w14:solidFill>
                </w14:textFill>
              </w:rPr>
            </w:pPr>
            <w:r>
              <w:rPr>
                <w:rFonts w:hint="eastAsia" w:ascii="宋体" w:hAnsi="宋体" w:eastAsia="宋体" w:cs="宋体"/>
                <w:color w:val="000000" w:themeColor="text1"/>
                <w:sz w:val="20"/>
                <w:shd w:val="clear" w:color="auto" w:fill="FFFFFF"/>
                <w:lang w:eastAsia="zh-CN"/>
                <w14:textFill>
                  <w14:solidFill>
                    <w14:schemeClr w14:val="tx1"/>
                  </w14:solidFill>
                </w14:textFill>
              </w:rPr>
              <w:t>上级补助收入</w:t>
            </w:r>
          </w:p>
        </w:tc>
        <w:tc>
          <w:tcPr>
            <w:tcW w:w="33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32C0E22">
            <w:pPr>
              <w:shd w:val="solid" w:color="FFFFFF" w:fill="auto"/>
              <w:autoSpaceDN w:val="0"/>
              <w:ind w:left="113" w:right="113"/>
              <w:jc w:val="center"/>
              <w:textAlignment w:val="center"/>
              <w:rPr>
                <w:rFonts w:hint="eastAsia" w:ascii="宋体" w:hAnsi="宋体" w:eastAsia="宋体" w:cs="宋体"/>
                <w:color w:val="000000" w:themeColor="text1"/>
                <w:sz w:val="20"/>
                <w:shd w:val="clear" w:color="auto" w:fill="FFFFFF"/>
                <w:lang w:eastAsia="zh-CN"/>
                <w14:textFill>
                  <w14:solidFill>
                    <w14:schemeClr w14:val="tx1"/>
                  </w14:solidFill>
                </w14:textFill>
              </w:rPr>
            </w:pPr>
            <w:r>
              <w:rPr>
                <w:rFonts w:hint="eastAsia" w:ascii="宋体" w:hAnsi="宋体" w:eastAsia="宋体" w:cs="宋体"/>
                <w:color w:val="000000" w:themeColor="text1"/>
                <w:sz w:val="20"/>
                <w:shd w:val="clear" w:color="auto" w:fill="FFFFFF"/>
                <w:lang w:eastAsia="zh-CN"/>
                <w14:textFill>
                  <w14:solidFill>
                    <w14:schemeClr w14:val="tx1"/>
                  </w14:solidFill>
                </w14:textFill>
              </w:rPr>
              <w:t>附属单位上缴收入</w:t>
            </w:r>
          </w:p>
        </w:tc>
        <w:tc>
          <w:tcPr>
            <w:tcW w:w="33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C1873AC">
            <w:pPr>
              <w:shd w:val="solid" w:color="FFFFFF" w:fill="auto"/>
              <w:autoSpaceDN w:val="0"/>
              <w:ind w:left="113" w:right="113"/>
              <w:jc w:val="center"/>
              <w:textAlignment w:val="center"/>
              <w:rPr>
                <w:rFonts w:hint="eastAsia" w:ascii="宋体" w:hAnsi="宋体" w:eastAsia="宋体" w:cs="宋体"/>
                <w:color w:val="000000" w:themeColor="text1"/>
                <w:sz w:val="20"/>
                <w:shd w:val="clear" w:color="auto" w:fill="FFFFFF"/>
                <w:lang w:eastAsia="zh-CN"/>
                <w14:textFill>
                  <w14:solidFill>
                    <w14:schemeClr w14:val="tx1"/>
                  </w14:solidFill>
                </w14:textFill>
              </w:rPr>
            </w:pPr>
            <w:r>
              <w:rPr>
                <w:rFonts w:hint="eastAsia" w:ascii="宋体" w:hAnsi="宋体" w:eastAsia="宋体" w:cs="宋体"/>
                <w:color w:val="000000" w:themeColor="text1"/>
                <w:sz w:val="20"/>
                <w:shd w:val="clear" w:color="auto" w:fill="FFFFFF"/>
                <w:lang w:eastAsia="zh-CN"/>
                <w14:textFill>
                  <w14:solidFill>
                    <w14:schemeClr w14:val="tx1"/>
                  </w14:solidFill>
                </w14:textFill>
              </w:rPr>
              <w:t>其他收入</w:t>
            </w:r>
          </w:p>
        </w:tc>
        <w:tc>
          <w:tcPr>
            <w:tcW w:w="682"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453A2A79">
            <w:pPr>
              <w:shd w:val="solid" w:color="FFFFFF" w:fill="auto"/>
              <w:autoSpaceDN w:val="0"/>
              <w:ind w:left="113" w:right="113"/>
              <w:jc w:val="center"/>
              <w:textAlignment w:val="center"/>
              <w:rPr>
                <w:rFonts w:hint="eastAsia" w:ascii="宋体" w:hAnsi="宋体" w:eastAsia="宋体" w:cs="宋体"/>
                <w:color w:val="000000" w:themeColor="text1"/>
                <w:sz w:val="20"/>
                <w:shd w:val="clear" w:color="auto" w:fill="FFFFFF"/>
                <w:lang w:eastAsia="zh-CN"/>
                <w14:textFill>
                  <w14:solidFill>
                    <w14:schemeClr w14:val="tx1"/>
                  </w14:solidFill>
                </w14:textFill>
              </w:rPr>
            </w:pPr>
          </w:p>
        </w:tc>
        <w:tc>
          <w:tcPr>
            <w:tcW w:w="65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93E1C85">
            <w:pPr>
              <w:shd w:val="solid" w:color="FFFFFF" w:fill="auto"/>
              <w:autoSpaceDN w:val="0"/>
              <w:ind w:left="113" w:right="113"/>
              <w:jc w:val="center"/>
              <w:textAlignment w:val="center"/>
              <w:rPr>
                <w:rFonts w:hint="eastAsia" w:ascii="宋体" w:hAnsi="宋体" w:eastAsia="宋体" w:cs="宋体"/>
                <w:color w:val="000000" w:themeColor="text1"/>
                <w:sz w:val="20"/>
                <w:shd w:val="clear" w:color="auto" w:fill="FFFFFF"/>
                <w:lang w:eastAsia="zh-CN"/>
                <w14:textFill>
                  <w14:solidFill>
                    <w14:schemeClr w14:val="tx1"/>
                  </w14:solidFill>
                </w14:textFill>
              </w:rPr>
            </w:pPr>
            <w:r>
              <w:rPr>
                <w:rFonts w:hint="eastAsia" w:ascii="宋体" w:hAnsi="宋体" w:eastAsia="宋体" w:cs="宋体"/>
                <w:color w:val="000000" w:themeColor="text1"/>
                <w:sz w:val="20"/>
                <w:shd w:val="clear" w:color="auto" w:fill="FFFFFF"/>
                <w:lang w:eastAsia="zh-CN"/>
                <w14:textFill>
                  <w14:solidFill>
                    <w14:schemeClr w14:val="tx1"/>
                  </w14:solidFill>
                </w14:textFill>
              </w:rPr>
              <w:t>一般公共预算拨款结转</w:t>
            </w: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14:paraId="40F17CDB">
            <w:pPr>
              <w:shd w:val="solid" w:color="FFFFFF" w:fill="auto"/>
              <w:autoSpaceDN w:val="0"/>
              <w:ind w:left="113" w:right="113"/>
              <w:jc w:val="center"/>
              <w:textAlignment w:val="center"/>
              <w:rPr>
                <w:rFonts w:hint="eastAsia" w:ascii="宋体" w:hAnsi="宋体" w:eastAsia="宋体" w:cs="宋体"/>
                <w:color w:val="000000" w:themeColor="text1"/>
                <w:sz w:val="20"/>
                <w:shd w:val="clear" w:color="auto" w:fill="FFFFFF"/>
                <w:lang w:eastAsia="zh-CN"/>
                <w14:textFill>
                  <w14:solidFill>
                    <w14:schemeClr w14:val="tx1"/>
                  </w14:solidFill>
                </w14:textFill>
              </w:rPr>
            </w:pPr>
            <w:r>
              <w:rPr>
                <w:rFonts w:hint="eastAsia" w:ascii="宋体" w:hAnsi="宋体" w:eastAsia="宋体" w:cs="宋体"/>
                <w:color w:val="000000" w:themeColor="text1"/>
                <w:sz w:val="20"/>
                <w:shd w:val="clear" w:color="auto" w:fill="FFFFFF"/>
                <w:lang w:eastAsia="zh-CN"/>
                <w14:textFill>
                  <w14:solidFill>
                    <w14:schemeClr w14:val="tx1"/>
                  </w14:solidFill>
                </w14:textFill>
              </w:rPr>
              <w:t>政府性基金预算拨款结转</w:t>
            </w:r>
          </w:p>
        </w:tc>
        <w:tc>
          <w:tcPr>
            <w:tcW w:w="391"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498CD55C">
            <w:pPr>
              <w:shd w:val="solid" w:color="FFFFFF" w:fill="auto"/>
              <w:autoSpaceDN w:val="0"/>
              <w:ind w:left="113" w:right="113"/>
              <w:jc w:val="center"/>
              <w:textAlignment w:val="center"/>
              <w:rPr>
                <w:rFonts w:hint="eastAsia" w:ascii="宋体" w:hAnsi="宋体" w:eastAsia="宋体" w:cs="宋体"/>
                <w:color w:val="000000" w:themeColor="text1"/>
                <w:sz w:val="20"/>
                <w:shd w:val="clear" w:color="auto" w:fill="FFFFFF"/>
                <w:lang w:eastAsia="zh-CN"/>
                <w14:textFill>
                  <w14:solidFill>
                    <w14:schemeClr w14:val="tx1"/>
                  </w14:solidFill>
                </w14:textFill>
              </w:rPr>
            </w:pPr>
            <w:r>
              <w:rPr>
                <w:rFonts w:hint="eastAsia" w:ascii="宋体" w:hAnsi="宋体" w:eastAsia="宋体" w:cs="宋体"/>
                <w:color w:val="000000" w:themeColor="text1"/>
                <w:sz w:val="20"/>
                <w:shd w:val="clear" w:color="auto" w:fill="FFFFFF"/>
                <w:lang w:eastAsia="zh-CN"/>
                <w14:textFill>
                  <w14:solidFill>
                    <w14:schemeClr w14:val="tx1"/>
                  </w14:solidFill>
                </w14:textFill>
              </w:rPr>
              <w:t>国有资本经营预算拨款结转</w:t>
            </w:r>
          </w:p>
        </w:tc>
        <w:tc>
          <w:tcPr>
            <w:tcW w:w="392"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312788F9">
            <w:pPr>
              <w:shd w:val="solid" w:color="FFFFFF" w:fill="auto"/>
              <w:autoSpaceDN w:val="0"/>
              <w:ind w:left="113" w:right="113"/>
              <w:jc w:val="center"/>
              <w:textAlignment w:val="center"/>
              <w:rPr>
                <w:rFonts w:hint="eastAsia" w:ascii="宋体" w:hAnsi="宋体" w:eastAsia="宋体" w:cs="宋体"/>
                <w:color w:val="000000" w:themeColor="text1"/>
                <w:sz w:val="20"/>
                <w:shd w:val="clear" w:color="auto" w:fill="FFFFFF"/>
                <w14:textFill>
                  <w14:solidFill>
                    <w14:schemeClr w14:val="tx1"/>
                  </w14:solidFill>
                </w14:textFill>
              </w:rPr>
            </w:pPr>
            <w:r>
              <w:rPr>
                <w:rFonts w:hint="eastAsia" w:ascii="宋体" w:hAnsi="宋体" w:eastAsia="宋体" w:cs="宋体"/>
                <w:color w:val="000000" w:themeColor="text1"/>
                <w:sz w:val="20"/>
                <w:shd w:val="clear" w:color="auto" w:fill="FFFFFF"/>
                <w:lang w:eastAsia="zh-CN"/>
                <w14:textFill>
                  <w14:solidFill>
                    <w14:schemeClr w14:val="tx1"/>
                  </w14:solidFill>
                </w14:textFill>
              </w:rPr>
              <w:t>财政专户管理资金结转结余</w:t>
            </w:r>
          </w:p>
        </w:tc>
        <w:tc>
          <w:tcPr>
            <w:tcW w:w="39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5CF5128">
            <w:pPr>
              <w:shd w:val="solid" w:color="FFFFFF" w:fill="auto"/>
              <w:autoSpaceDN w:val="0"/>
              <w:ind w:left="113" w:right="113"/>
              <w:jc w:val="center"/>
              <w:textAlignment w:val="center"/>
              <w:rPr>
                <w:rFonts w:hint="eastAsia" w:ascii="宋体" w:hAnsi="宋体" w:eastAsia="宋体" w:cs="宋体"/>
                <w:color w:val="000000" w:themeColor="text1"/>
                <w:sz w:val="20"/>
                <w:shd w:val="clear" w:color="auto" w:fill="FFFFFF"/>
                <w:lang w:eastAsia="zh-CN"/>
                <w14:textFill>
                  <w14:solidFill>
                    <w14:schemeClr w14:val="tx1"/>
                  </w14:solidFill>
                </w14:textFill>
              </w:rPr>
            </w:pPr>
            <w:r>
              <w:rPr>
                <w:rFonts w:hint="eastAsia" w:ascii="宋体" w:hAnsi="宋体" w:eastAsia="宋体" w:cs="宋体"/>
                <w:color w:val="000000" w:themeColor="text1"/>
                <w:sz w:val="20"/>
                <w:shd w:val="clear" w:color="auto" w:fill="FFFFFF"/>
                <w:lang w:eastAsia="zh-CN"/>
                <w14:textFill>
                  <w14:solidFill>
                    <w14:schemeClr w14:val="tx1"/>
                  </w14:solidFill>
                </w14:textFill>
              </w:rPr>
              <w:t>单位资金结转结余</w:t>
            </w:r>
          </w:p>
        </w:tc>
      </w:tr>
      <w:tr w14:paraId="4819EBAF">
        <w:tblPrEx>
          <w:tblCellMar>
            <w:top w:w="0" w:type="dxa"/>
            <w:left w:w="108" w:type="dxa"/>
            <w:bottom w:w="0" w:type="dxa"/>
            <w:right w:w="108" w:type="dxa"/>
          </w:tblCellMar>
        </w:tblPrEx>
        <w:trPr>
          <w:trHeight w:val="567" w:hRule="exact"/>
          <w:jc w:val="center"/>
        </w:trPr>
        <w:tc>
          <w:tcPr>
            <w:tcW w:w="1355" w:type="dxa"/>
            <w:tcBorders>
              <w:top w:val="single" w:color="000000" w:sz="4" w:space="0"/>
              <w:left w:val="single" w:color="000000" w:sz="4" w:space="0"/>
              <w:bottom w:val="single" w:color="000000" w:sz="4" w:space="0"/>
            </w:tcBorders>
            <w:shd w:val="solid" w:color="FFFFFF" w:fill="auto"/>
            <w:noWrap w:val="0"/>
            <w:vAlign w:val="center"/>
          </w:tcPr>
          <w:p w14:paraId="74239E6A">
            <w:pPr>
              <w:widowControl/>
              <w:jc w:val="center"/>
              <w:rPr>
                <w:rFonts w:eastAsia="宋体"/>
                <w:color w:val="000000" w:themeColor="text1"/>
                <w:sz w:val="20"/>
                <w:shd w:val="clear" w:color="auto" w:fill="FFFFFF"/>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长春市统计局朝阳区分局</w:t>
            </w:r>
          </w:p>
        </w:tc>
        <w:tc>
          <w:tcPr>
            <w:tcW w:w="9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D59981">
            <w:pPr>
              <w:shd w:val="solid" w:color="FFFFFF" w:fill="auto"/>
              <w:autoSpaceDN w:val="0"/>
              <w:jc w:val="right"/>
              <w:textAlignment w:val="center"/>
              <w:rPr>
                <w:rFonts w:hint="default" w:eastAsia="宋体"/>
                <w:color w:val="000000" w:themeColor="text1"/>
                <w:sz w:val="16"/>
                <w:szCs w:val="16"/>
                <w:shd w:val="clear" w:color="auto" w:fill="FFFFFF"/>
                <w:lang w:val="en-US" w:eastAsia="zh-CN"/>
                <w14:textFill>
                  <w14:solidFill>
                    <w14:schemeClr w14:val="tx1"/>
                  </w14:solidFill>
                </w14:textFill>
              </w:rPr>
            </w:pPr>
            <w:r>
              <w:rPr>
                <w:rFonts w:hint="eastAsia" w:eastAsia="宋体"/>
                <w:color w:val="000000" w:themeColor="text1"/>
                <w:sz w:val="16"/>
                <w:szCs w:val="16"/>
                <w:shd w:val="clear" w:color="auto" w:fill="FFFFFF"/>
                <w:lang w:val="en-US" w:eastAsia="zh-CN"/>
                <w14:textFill>
                  <w14:solidFill>
                    <w14:schemeClr w14:val="tx1"/>
                  </w14:solidFill>
                </w14:textFill>
              </w:rPr>
              <w:t>277.23</w:t>
            </w:r>
          </w:p>
        </w:tc>
        <w:tc>
          <w:tcPr>
            <w:tcW w:w="6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EB7822">
            <w:pPr>
              <w:shd w:val="solid" w:color="FFFFFF" w:fill="auto"/>
              <w:autoSpaceDN w:val="0"/>
              <w:jc w:val="right"/>
              <w:textAlignment w:val="center"/>
              <w:rPr>
                <w:rFonts w:hint="default" w:eastAsia="宋体"/>
                <w:color w:val="000000" w:themeColor="text1"/>
                <w:sz w:val="20"/>
                <w:shd w:val="clear" w:color="auto" w:fill="FFFFFF"/>
                <w:lang w:val="en-US" w:eastAsia="zh-CN"/>
                <w14:textFill>
                  <w14:solidFill>
                    <w14:schemeClr w14:val="tx1"/>
                  </w14:solidFill>
                </w14:textFill>
              </w:rPr>
            </w:pPr>
            <w:r>
              <w:rPr>
                <w:rFonts w:hint="eastAsia" w:eastAsia="宋体"/>
                <w:color w:val="000000" w:themeColor="text1"/>
                <w:sz w:val="16"/>
                <w:szCs w:val="16"/>
                <w:shd w:val="clear" w:color="auto" w:fill="FFFFFF"/>
                <w:lang w:val="en-US" w:eastAsia="zh-CN"/>
                <w14:textFill>
                  <w14:solidFill>
                    <w14:schemeClr w14:val="tx1"/>
                  </w14:solidFill>
                </w14:textFill>
              </w:rPr>
              <w:t>245.63</w:t>
            </w:r>
          </w:p>
        </w:tc>
        <w:tc>
          <w:tcPr>
            <w:tcW w:w="6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B71C0F">
            <w:pPr>
              <w:shd w:val="solid" w:color="FFFFFF" w:fill="auto"/>
              <w:autoSpaceDN w:val="0"/>
              <w:jc w:val="right"/>
              <w:textAlignment w:val="center"/>
              <w:rPr>
                <w:rFonts w:hint="default" w:eastAsia="宋体"/>
                <w:color w:val="000000" w:themeColor="text1"/>
                <w:sz w:val="20"/>
                <w:shd w:val="clear" w:color="auto" w:fill="FFFFFF"/>
                <w:lang w:val="en-US" w:eastAsia="zh-CN"/>
                <w14:textFill>
                  <w14:solidFill>
                    <w14:schemeClr w14:val="tx1"/>
                  </w14:solidFill>
                </w14:textFill>
              </w:rPr>
            </w:pPr>
            <w:r>
              <w:rPr>
                <w:rFonts w:hint="eastAsia" w:eastAsia="宋体"/>
                <w:color w:val="000000" w:themeColor="text1"/>
                <w:sz w:val="16"/>
                <w:szCs w:val="16"/>
                <w:shd w:val="clear" w:color="auto" w:fill="FFFFFF"/>
                <w:lang w:val="en-US" w:eastAsia="zh-CN"/>
                <w14:textFill>
                  <w14:solidFill>
                    <w14:schemeClr w14:val="tx1"/>
                  </w14:solidFill>
                </w14:textFill>
              </w:rPr>
              <w:t>245.63</w:t>
            </w:r>
          </w:p>
        </w:tc>
        <w:tc>
          <w:tcPr>
            <w:tcW w:w="401" w:type="dxa"/>
            <w:tcBorders>
              <w:top w:val="single" w:color="000000" w:sz="4" w:space="0"/>
              <w:left w:val="single" w:color="000000" w:sz="4" w:space="0"/>
              <w:bottom w:val="single" w:color="000000" w:sz="4" w:space="0"/>
            </w:tcBorders>
            <w:shd w:val="solid" w:color="FFFFFF" w:fill="auto"/>
            <w:noWrap w:val="0"/>
            <w:vAlign w:val="center"/>
          </w:tcPr>
          <w:p w14:paraId="67D01933">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40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DD7A10">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401" w:type="dxa"/>
            <w:tcBorders>
              <w:top w:val="single" w:color="000000" w:sz="4" w:space="0"/>
              <w:bottom w:val="single" w:color="000000" w:sz="4" w:space="0"/>
              <w:right w:val="single" w:color="000000" w:sz="4" w:space="0"/>
            </w:tcBorders>
            <w:shd w:val="solid" w:color="FFFFFF" w:fill="auto"/>
            <w:noWrap w:val="0"/>
            <w:vAlign w:val="top"/>
          </w:tcPr>
          <w:p w14:paraId="30072301">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3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56800C">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3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6A23DF">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3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65417B">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3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346E95">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3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E66B77">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68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9367A8">
            <w:pPr>
              <w:shd w:val="solid" w:color="FFFFFF" w:fill="auto"/>
              <w:autoSpaceDN w:val="0"/>
              <w:jc w:val="right"/>
              <w:textAlignment w:val="center"/>
              <w:rPr>
                <w:rFonts w:hint="default" w:eastAsia="宋体"/>
                <w:color w:val="000000" w:themeColor="text1"/>
                <w:sz w:val="20"/>
                <w:shd w:val="clear" w:color="auto" w:fill="FFFFFF"/>
                <w:lang w:val="en-US"/>
                <w14:textFill>
                  <w14:solidFill>
                    <w14:schemeClr w14:val="tx1"/>
                  </w14:solidFill>
                </w14:textFill>
              </w:rPr>
            </w:pPr>
            <w:r>
              <w:rPr>
                <w:rFonts w:hint="eastAsia" w:ascii="宋体" w:hAnsi="宋体" w:eastAsia="宋体" w:cs="宋体"/>
                <w:color w:val="000000" w:themeColor="text1"/>
                <w:sz w:val="16"/>
                <w:szCs w:val="16"/>
                <w:shd w:val="clear" w:color="auto" w:fill="FFFFFF"/>
                <w:lang w:val="en-US" w:eastAsia="zh-CN"/>
                <w14:textFill>
                  <w14:solidFill>
                    <w14:schemeClr w14:val="tx1"/>
                  </w14:solidFill>
                </w14:textFill>
              </w:rPr>
              <w:t>31.60</w:t>
            </w:r>
          </w:p>
        </w:tc>
        <w:tc>
          <w:tcPr>
            <w:tcW w:w="6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69DA2B">
            <w:pPr>
              <w:shd w:val="solid" w:color="FFFFFF" w:fill="auto"/>
              <w:autoSpaceDN w:val="0"/>
              <w:jc w:val="right"/>
              <w:textAlignment w:val="center"/>
              <w:rPr>
                <w:rFonts w:hint="default" w:eastAsia="宋体"/>
                <w:color w:val="000000" w:themeColor="text1"/>
                <w:sz w:val="20"/>
                <w:shd w:val="clear" w:color="auto" w:fill="FFFFFF"/>
                <w:lang w:val="en-US" w:eastAsia="zh-CN"/>
                <w14:textFill>
                  <w14:solidFill>
                    <w14:schemeClr w14:val="tx1"/>
                  </w14:solidFill>
                </w14:textFill>
              </w:rPr>
            </w:pPr>
            <w:r>
              <w:rPr>
                <w:rFonts w:hint="eastAsia" w:ascii="宋体" w:hAnsi="宋体" w:eastAsia="宋体" w:cs="宋体"/>
                <w:color w:val="000000" w:themeColor="text1"/>
                <w:sz w:val="16"/>
                <w:szCs w:val="16"/>
                <w:shd w:val="clear" w:color="auto" w:fill="FFFFFF"/>
                <w:lang w:val="en-US" w:eastAsia="zh-CN"/>
                <w14:textFill>
                  <w14:solidFill>
                    <w14:schemeClr w14:val="tx1"/>
                  </w14:solidFill>
                </w14:textFill>
              </w:rPr>
              <w:t>31.60</w:t>
            </w: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D0E3486">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173904">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39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6DAED1">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3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F89BDD">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r>
      <w:tr w14:paraId="11E99168">
        <w:tblPrEx>
          <w:tblCellMar>
            <w:top w:w="0" w:type="dxa"/>
            <w:left w:w="108" w:type="dxa"/>
            <w:bottom w:w="0" w:type="dxa"/>
            <w:right w:w="108" w:type="dxa"/>
          </w:tblCellMar>
        </w:tblPrEx>
        <w:trPr>
          <w:trHeight w:val="567" w:hRule="exact"/>
          <w:jc w:val="center"/>
        </w:trPr>
        <w:tc>
          <w:tcPr>
            <w:tcW w:w="1355" w:type="dxa"/>
            <w:tcBorders>
              <w:top w:val="single" w:color="000000" w:sz="4" w:space="0"/>
              <w:left w:val="single" w:color="000000" w:sz="4" w:space="0"/>
              <w:bottom w:val="single" w:color="000000" w:sz="4" w:space="0"/>
            </w:tcBorders>
            <w:shd w:val="solid" w:color="FFFFFF" w:fill="auto"/>
            <w:noWrap w:val="0"/>
            <w:vAlign w:val="center"/>
          </w:tcPr>
          <w:p w14:paraId="44A802EB">
            <w:pPr>
              <w:widowControl/>
              <w:jc w:val="left"/>
              <w:rPr>
                <w:rFonts w:eastAsia="宋体"/>
                <w:color w:val="000000" w:themeColor="text1"/>
                <w:sz w:val="20"/>
                <w:shd w:val="clear" w:color="auto" w:fill="FFFFFF"/>
                <w14:textFill>
                  <w14:solidFill>
                    <w14:schemeClr w14:val="tx1"/>
                  </w14:solidFill>
                </w14:textFill>
              </w:rPr>
            </w:pPr>
          </w:p>
        </w:tc>
        <w:tc>
          <w:tcPr>
            <w:tcW w:w="9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90CB71">
            <w:pPr>
              <w:shd w:val="solid" w:color="FFFFFF" w:fill="auto"/>
              <w:autoSpaceDN w:val="0"/>
              <w:jc w:val="right"/>
              <w:textAlignment w:val="center"/>
              <w:rPr>
                <w:rFonts w:eastAsia="宋体"/>
                <w:color w:val="000000" w:themeColor="text1"/>
                <w:sz w:val="16"/>
                <w:szCs w:val="16"/>
                <w:shd w:val="clear" w:color="auto" w:fill="FFFFFF"/>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338DA1">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AD3B4C">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401" w:type="dxa"/>
            <w:tcBorders>
              <w:top w:val="single" w:color="000000" w:sz="4" w:space="0"/>
              <w:left w:val="single" w:color="000000" w:sz="4" w:space="0"/>
              <w:bottom w:val="single" w:color="000000" w:sz="4" w:space="0"/>
            </w:tcBorders>
            <w:shd w:val="solid" w:color="FFFFFF" w:fill="auto"/>
            <w:noWrap w:val="0"/>
            <w:vAlign w:val="center"/>
          </w:tcPr>
          <w:p w14:paraId="1B0E8634">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40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9638A7">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401" w:type="dxa"/>
            <w:tcBorders>
              <w:top w:val="single" w:color="000000" w:sz="4" w:space="0"/>
              <w:bottom w:val="single" w:color="000000" w:sz="4" w:space="0"/>
              <w:right w:val="single" w:color="000000" w:sz="4" w:space="0"/>
            </w:tcBorders>
            <w:shd w:val="solid" w:color="FFFFFF" w:fill="auto"/>
            <w:noWrap w:val="0"/>
            <w:vAlign w:val="top"/>
          </w:tcPr>
          <w:p w14:paraId="6CC678B9">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3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391A4F">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3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8AD6C4">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3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D77E57">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3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A79683">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3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0B6763">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68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4B0295">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6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E2A319">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783EF36">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040AFB">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39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B0C520">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3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05EE8A">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r>
      <w:tr w14:paraId="2269DDC1">
        <w:tblPrEx>
          <w:tblCellMar>
            <w:top w:w="0" w:type="dxa"/>
            <w:left w:w="108" w:type="dxa"/>
            <w:bottom w:w="0" w:type="dxa"/>
            <w:right w:w="108" w:type="dxa"/>
          </w:tblCellMar>
        </w:tblPrEx>
        <w:trPr>
          <w:trHeight w:val="567" w:hRule="exact"/>
          <w:jc w:val="center"/>
        </w:trPr>
        <w:tc>
          <w:tcPr>
            <w:tcW w:w="1355" w:type="dxa"/>
            <w:tcBorders>
              <w:top w:val="single" w:color="000000" w:sz="4" w:space="0"/>
              <w:left w:val="single" w:color="000000" w:sz="4" w:space="0"/>
              <w:bottom w:val="single" w:color="000000" w:sz="4" w:space="0"/>
            </w:tcBorders>
            <w:shd w:val="solid" w:color="FFFFFF" w:fill="auto"/>
            <w:noWrap w:val="0"/>
            <w:vAlign w:val="center"/>
          </w:tcPr>
          <w:p w14:paraId="33067315">
            <w:pPr>
              <w:widowControl/>
              <w:jc w:val="left"/>
              <w:rPr>
                <w:rFonts w:eastAsia="宋体"/>
                <w:color w:val="000000" w:themeColor="text1"/>
                <w:sz w:val="20"/>
                <w:shd w:val="clear" w:color="auto" w:fill="FFFFFF"/>
                <w14:textFill>
                  <w14:solidFill>
                    <w14:schemeClr w14:val="tx1"/>
                  </w14:solidFill>
                </w14:textFill>
              </w:rPr>
            </w:pPr>
          </w:p>
        </w:tc>
        <w:tc>
          <w:tcPr>
            <w:tcW w:w="9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D59531">
            <w:pPr>
              <w:shd w:val="solid" w:color="FFFFFF" w:fill="auto"/>
              <w:autoSpaceDN w:val="0"/>
              <w:jc w:val="right"/>
              <w:textAlignment w:val="center"/>
              <w:rPr>
                <w:rFonts w:eastAsia="宋体"/>
                <w:color w:val="000000" w:themeColor="text1"/>
                <w:sz w:val="16"/>
                <w:szCs w:val="16"/>
                <w:shd w:val="clear" w:color="auto" w:fill="FFFFFF"/>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D01D72">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8E830B">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401" w:type="dxa"/>
            <w:tcBorders>
              <w:top w:val="single" w:color="000000" w:sz="4" w:space="0"/>
              <w:left w:val="single" w:color="000000" w:sz="4" w:space="0"/>
              <w:bottom w:val="single" w:color="000000" w:sz="4" w:space="0"/>
            </w:tcBorders>
            <w:shd w:val="solid" w:color="FFFFFF" w:fill="auto"/>
            <w:noWrap w:val="0"/>
            <w:vAlign w:val="center"/>
          </w:tcPr>
          <w:p w14:paraId="2EC04CFF">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40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C2603C">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401" w:type="dxa"/>
            <w:tcBorders>
              <w:top w:val="single" w:color="000000" w:sz="4" w:space="0"/>
              <w:bottom w:val="single" w:color="000000" w:sz="4" w:space="0"/>
              <w:right w:val="single" w:color="000000" w:sz="4" w:space="0"/>
            </w:tcBorders>
            <w:shd w:val="solid" w:color="FFFFFF" w:fill="auto"/>
            <w:noWrap w:val="0"/>
            <w:vAlign w:val="top"/>
          </w:tcPr>
          <w:p w14:paraId="351EBA7D">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3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637D8E">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3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AFD118">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3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958529">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3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28E306">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3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480EE2">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68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DE4E8E">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6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F9EAC6">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36B8C38">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4AF733">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39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B74586">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3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70DB04">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r>
      <w:tr w14:paraId="2E4F6929">
        <w:tblPrEx>
          <w:tblCellMar>
            <w:top w:w="0" w:type="dxa"/>
            <w:left w:w="108" w:type="dxa"/>
            <w:bottom w:w="0" w:type="dxa"/>
            <w:right w:w="108" w:type="dxa"/>
          </w:tblCellMar>
        </w:tblPrEx>
        <w:trPr>
          <w:trHeight w:val="567" w:hRule="exact"/>
          <w:jc w:val="center"/>
        </w:trPr>
        <w:tc>
          <w:tcPr>
            <w:tcW w:w="1355" w:type="dxa"/>
            <w:tcBorders>
              <w:top w:val="single" w:color="000000" w:sz="4" w:space="0"/>
              <w:left w:val="single" w:color="000000" w:sz="4" w:space="0"/>
              <w:bottom w:val="single" w:color="000000" w:sz="4" w:space="0"/>
            </w:tcBorders>
            <w:shd w:val="solid" w:color="FFFFFF" w:fill="auto"/>
            <w:noWrap w:val="0"/>
            <w:vAlign w:val="center"/>
          </w:tcPr>
          <w:p w14:paraId="23B5F69D">
            <w:pPr>
              <w:shd w:val="solid" w:color="FFFFFF" w:fill="auto"/>
              <w:autoSpaceDN w:val="0"/>
              <w:jc w:val="center"/>
              <w:textAlignment w:val="center"/>
              <w:rPr>
                <w:rFonts w:eastAsia="华文细黑"/>
                <w:color w:val="000000" w:themeColor="text1"/>
                <w:sz w:val="20"/>
                <w:shd w:val="clear" w:color="auto" w:fill="FFFFFF"/>
                <w14:textFill>
                  <w14:solidFill>
                    <w14:schemeClr w14:val="tx1"/>
                  </w14:solidFill>
                </w14:textFill>
              </w:rPr>
            </w:pPr>
            <w:r>
              <w:rPr>
                <w:rFonts w:eastAsia="宋体"/>
                <w:color w:val="000000" w:themeColor="text1"/>
                <w:kern w:val="0"/>
                <w:sz w:val="20"/>
                <w14:textFill>
                  <w14:solidFill>
                    <w14:schemeClr w14:val="tx1"/>
                  </w14:solidFill>
                </w14:textFill>
              </w:rPr>
              <w:t>合计</w:t>
            </w:r>
          </w:p>
        </w:tc>
        <w:tc>
          <w:tcPr>
            <w:tcW w:w="9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1E3786">
            <w:pPr>
              <w:shd w:val="solid" w:color="FFFFFF" w:fill="auto"/>
              <w:autoSpaceDN w:val="0"/>
              <w:jc w:val="right"/>
              <w:textAlignment w:val="center"/>
              <w:rPr>
                <w:rFonts w:hint="default" w:ascii="Times New Roman" w:hAnsi="Times New Roman" w:eastAsia="宋体" w:cs="Times New Roman"/>
                <w:color w:val="000000" w:themeColor="text1"/>
                <w:kern w:val="2"/>
                <w:sz w:val="16"/>
                <w:szCs w:val="16"/>
                <w:shd w:val="clear" w:color="auto" w:fill="FFFFFF"/>
                <w:lang w:val="en-US" w:eastAsia="zh-CN" w:bidi="ar-SA"/>
                <w14:textFill>
                  <w14:solidFill>
                    <w14:schemeClr w14:val="tx1"/>
                  </w14:solidFill>
                </w14:textFill>
              </w:rPr>
            </w:pPr>
            <w:r>
              <w:rPr>
                <w:rFonts w:hint="eastAsia" w:eastAsia="宋体"/>
                <w:color w:val="000000" w:themeColor="text1"/>
                <w:sz w:val="16"/>
                <w:szCs w:val="16"/>
                <w:shd w:val="clear" w:color="auto" w:fill="FFFFFF"/>
                <w:lang w:val="en-US" w:eastAsia="zh-CN"/>
                <w14:textFill>
                  <w14:solidFill>
                    <w14:schemeClr w14:val="tx1"/>
                  </w14:solidFill>
                </w14:textFill>
              </w:rPr>
              <w:t>277.23</w:t>
            </w:r>
          </w:p>
        </w:tc>
        <w:tc>
          <w:tcPr>
            <w:tcW w:w="6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D00E89">
            <w:pPr>
              <w:shd w:val="solid" w:color="FFFFFF" w:fill="auto"/>
              <w:autoSpaceDN w:val="0"/>
              <w:jc w:val="right"/>
              <w:textAlignment w:val="center"/>
              <w:rPr>
                <w:rFonts w:hint="default" w:ascii="Times New Roman" w:hAnsi="Times New Roman" w:eastAsia="宋体" w:cs="Times New Roman"/>
                <w:color w:val="000000" w:themeColor="text1"/>
                <w:kern w:val="2"/>
                <w:sz w:val="20"/>
                <w:shd w:val="clear" w:color="auto" w:fill="FFFFFF"/>
                <w:lang w:val="en-US" w:eastAsia="zh-CN" w:bidi="ar-SA"/>
                <w14:textFill>
                  <w14:solidFill>
                    <w14:schemeClr w14:val="tx1"/>
                  </w14:solidFill>
                </w14:textFill>
              </w:rPr>
            </w:pPr>
            <w:r>
              <w:rPr>
                <w:rFonts w:hint="eastAsia" w:eastAsia="宋体"/>
                <w:color w:val="000000" w:themeColor="text1"/>
                <w:sz w:val="16"/>
                <w:szCs w:val="16"/>
                <w:shd w:val="clear" w:color="auto" w:fill="FFFFFF"/>
                <w:lang w:val="en-US" w:eastAsia="zh-CN"/>
                <w14:textFill>
                  <w14:solidFill>
                    <w14:schemeClr w14:val="tx1"/>
                  </w14:solidFill>
                </w14:textFill>
              </w:rPr>
              <w:t>245.63</w:t>
            </w:r>
          </w:p>
        </w:tc>
        <w:tc>
          <w:tcPr>
            <w:tcW w:w="6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7E41B7">
            <w:pPr>
              <w:shd w:val="solid" w:color="FFFFFF" w:fill="auto"/>
              <w:autoSpaceDN w:val="0"/>
              <w:jc w:val="right"/>
              <w:textAlignment w:val="center"/>
              <w:rPr>
                <w:rFonts w:hint="default" w:ascii="Times New Roman" w:hAnsi="Times New Roman" w:eastAsia="宋体" w:cs="Times New Roman"/>
                <w:color w:val="000000" w:themeColor="text1"/>
                <w:kern w:val="2"/>
                <w:sz w:val="20"/>
                <w:shd w:val="clear" w:color="auto" w:fill="FFFFFF"/>
                <w:lang w:val="en-US" w:eastAsia="zh-CN" w:bidi="ar-SA"/>
                <w14:textFill>
                  <w14:solidFill>
                    <w14:schemeClr w14:val="tx1"/>
                  </w14:solidFill>
                </w14:textFill>
              </w:rPr>
            </w:pPr>
            <w:r>
              <w:rPr>
                <w:rFonts w:hint="eastAsia" w:eastAsia="宋体"/>
                <w:color w:val="000000" w:themeColor="text1"/>
                <w:sz w:val="16"/>
                <w:szCs w:val="16"/>
                <w:shd w:val="clear" w:color="auto" w:fill="FFFFFF"/>
                <w:lang w:val="en-US" w:eastAsia="zh-CN"/>
                <w14:textFill>
                  <w14:solidFill>
                    <w14:schemeClr w14:val="tx1"/>
                  </w14:solidFill>
                </w14:textFill>
              </w:rPr>
              <w:t>245.63</w:t>
            </w:r>
          </w:p>
        </w:tc>
        <w:tc>
          <w:tcPr>
            <w:tcW w:w="401" w:type="dxa"/>
            <w:tcBorders>
              <w:top w:val="single" w:color="000000" w:sz="4" w:space="0"/>
              <w:left w:val="single" w:color="000000" w:sz="4" w:space="0"/>
              <w:bottom w:val="single" w:color="000000" w:sz="4" w:space="0"/>
            </w:tcBorders>
            <w:shd w:val="solid" w:color="FFFFFF" w:fill="auto"/>
            <w:noWrap w:val="0"/>
            <w:vAlign w:val="center"/>
          </w:tcPr>
          <w:p w14:paraId="560DBC44">
            <w:pPr>
              <w:shd w:val="solid" w:color="FFFFFF" w:fill="auto"/>
              <w:autoSpaceDN w:val="0"/>
              <w:jc w:val="right"/>
              <w:textAlignment w:val="center"/>
              <w:rPr>
                <w:color w:val="000000" w:themeColor="text1"/>
                <w:sz w:val="20"/>
                <w:shd w:val="clear" w:color="auto" w:fill="FFFFFF"/>
                <w14:textFill>
                  <w14:solidFill>
                    <w14:schemeClr w14:val="tx1"/>
                  </w14:solidFill>
                </w14:textFill>
              </w:rPr>
            </w:pPr>
          </w:p>
        </w:tc>
        <w:tc>
          <w:tcPr>
            <w:tcW w:w="40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7CEE64">
            <w:pPr>
              <w:shd w:val="solid" w:color="FFFFFF" w:fill="auto"/>
              <w:autoSpaceDN w:val="0"/>
              <w:jc w:val="right"/>
              <w:textAlignment w:val="center"/>
              <w:rPr>
                <w:color w:val="000000" w:themeColor="text1"/>
                <w:sz w:val="20"/>
                <w:shd w:val="clear" w:color="auto" w:fill="FFFFFF"/>
                <w14:textFill>
                  <w14:solidFill>
                    <w14:schemeClr w14:val="tx1"/>
                  </w14:solidFill>
                </w14:textFill>
              </w:rPr>
            </w:pPr>
          </w:p>
        </w:tc>
        <w:tc>
          <w:tcPr>
            <w:tcW w:w="401" w:type="dxa"/>
            <w:tcBorders>
              <w:top w:val="single" w:color="000000" w:sz="4" w:space="0"/>
              <w:bottom w:val="single" w:color="000000" w:sz="4" w:space="0"/>
              <w:right w:val="single" w:color="000000" w:sz="4" w:space="0"/>
            </w:tcBorders>
            <w:shd w:val="solid" w:color="FFFFFF" w:fill="auto"/>
            <w:noWrap w:val="0"/>
            <w:vAlign w:val="top"/>
          </w:tcPr>
          <w:p w14:paraId="01C69DAE">
            <w:pPr>
              <w:shd w:val="solid" w:color="FFFFFF" w:fill="auto"/>
              <w:autoSpaceDN w:val="0"/>
              <w:jc w:val="right"/>
              <w:textAlignment w:val="center"/>
              <w:rPr>
                <w:color w:val="000000" w:themeColor="text1"/>
                <w:sz w:val="20"/>
                <w:shd w:val="clear" w:color="auto" w:fill="FFFFFF"/>
                <w14:textFill>
                  <w14:solidFill>
                    <w14:schemeClr w14:val="tx1"/>
                  </w14:solidFill>
                </w14:textFill>
              </w:rPr>
            </w:pPr>
          </w:p>
        </w:tc>
        <w:tc>
          <w:tcPr>
            <w:tcW w:w="3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9FF934">
            <w:pPr>
              <w:shd w:val="solid" w:color="FFFFFF" w:fill="auto"/>
              <w:autoSpaceDN w:val="0"/>
              <w:jc w:val="right"/>
              <w:textAlignment w:val="center"/>
              <w:rPr>
                <w:color w:val="000000" w:themeColor="text1"/>
                <w:sz w:val="20"/>
                <w:shd w:val="clear" w:color="auto" w:fill="FFFFFF"/>
                <w14:textFill>
                  <w14:solidFill>
                    <w14:schemeClr w14:val="tx1"/>
                  </w14:solidFill>
                </w14:textFill>
              </w:rPr>
            </w:pPr>
          </w:p>
        </w:tc>
        <w:tc>
          <w:tcPr>
            <w:tcW w:w="3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5E488D">
            <w:pPr>
              <w:shd w:val="solid" w:color="FFFFFF" w:fill="auto"/>
              <w:autoSpaceDN w:val="0"/>
              <w:jc w:val="right"/>
              <w:textAlignment w:val="center"/>
              <w:rPr>
                <w:color w:val="000000" w:themeColor="text1"/>
                <w:sz w:val="20"/>
                <w:shd w:val="clear" w:color="auto" w:fill="FFFFFF"/>
                <w14:textFill>
                  <w14:solidFill>
                    <w14:schemeClr w14:val="tx1"/>
                  </w14:solidFill>
                </w14:textFill>
              </w:rPr>
            </w:pPr>
          </w:p>
        </w:tc>
        <w:tc>
          <w:tcPr>
            <w:tcW w:w="3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352302">
            <w:pPr>
              <w:shd w:val="solid" w:color="FFFFFF" w:fill="auto"/>
              <w:autoSpaceDN w:val="0"/>
              <w:jc w:val="right"/>
              <w:textAlignment w:val="center"/>
              <w:rPr>
                <w:color w:val="000000" w:themeColor="text1"/>
                <w:sz w:val="20"/>
                <w:shd w:val="clear" w:color="auto" w:fill="FFFFFF"/>
                <w14:textFill>
                  <w14:solidFill>
                    <w14:schemeClr w14:val="tx1"/>
                  </w14:solidFill>
                </w14:textFill>
              </w:rPr>
            </w:pPr>
          </w:p>
        </w:tc>
        <w:tc>
          <w:tcPr>
            <w:tcW w:w="3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87B0C6">
            <w:pPr>
              <w:shd w:val="solid" w:color="FFFFFF" w:fill="auto"/>
              <w:autoSpaceDN w:val="0"/>
              <w:jc w:val="right"/>
              <w:textAlignment w:val="center"/>
              <w:rPr>
                <w:color w:val="000000" w:themeColor="text1"/>
                <w:sz w:val="20"/>
                <w:shd w:val="clear" w:color="auto" w:fill="FFFFFF"/>
                <w14:textFill>
                  <w14:solidFill>
                    <w14:schemeClr w14:val="tx1"/>
                  </w14:solidFill>
                </w14:textFill>
              </w:rPr>
            </w:pPr>
          </w:p>
        </w:tc>
        <w:tc>
          <w:tcPr>
            <w:tcW w:w="3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E1A500">
            <w:pPr>
              <w:shd w:val="solid" w:color="FFFFFF" w:fill="auto"/>
              <w:autoSpaceDN w:val="0"/>
              <w:jc w:val="right"/>
              <w:textAlignment w:val="center"/>
              <w:rPr>
                <w:color w:val="000000" w:themeColor="text1"/>
                <w:sz w:val="20"/>
                <w:shd w:val="clear" w:color="auto" w:fill="FFFFFF"/>
                <w14:textFill>
                  <w14:solidFill>
                    <w14:schemeClr w14:val="tx1"/>
                  </w14:solidFill>
                </w14:textFill>
              </w:rPr>
            </w:pPr>
          </w:p>
        </w:tc>
        <w:tc>
          <w:tcPr>
            <w:tcW w:w="68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51A996">
            <w:pPr>
              <w:shd w:val="solid" w:color="FFFFFF" w:fill="auto"/>
              <w:autoSpaceDN w:val="0"/>
              <w:jc w:val="right"/>
              <w:textAlignment w:val="center"/>
              <w:rPr>
                <w:rFonts w:ascii="Times New Roman" w:hAnsi="Times New Roman" w:eastAsia="宋体" w:cs="Times New Roman"/>
                <w:color w:val="000000" w:themeColor="text1"/>
                <w:kern w:val="2"/>
                <w:sz w:val="20"/>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16"/>
                <w:szCs w:val="16"/>
                <w:shd w:val="clear" w:color="auto" w:fill="FFFFFF"/>
                <w:lang w:val="en-US" w:eastAsia="zh-CN"/>
                <w14:textFill>
                  <w14:solidFill>
                    <w14:schemeClr w14:val="tx1"/>
                  </w14:solidFill>
                </w14:textFill>
              </w:rPr>
              <w:t>31.60</w:t>
            </w:r>
          </w:p>
        </w:tc>
        <w:tc>
          <w:tcPr>
            <w:tcW w:w="6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7E7CC9">
            <w:pPr>
              <w:shd w:val="solid" w:color="FFFFFF" w:fill="auto"/>
              <w:autoSpaceDN w:val="0"/>
              <w:jc w:val="right"/>
              <w:textAlignment w:val="center"/>
              <w:rPr>
                <w:rFonts w:hint="default" w:ascii="Times New Roman" w:hAnsi="Times New Roman" w:eastAsia="宋体" w:cs="Times New Roman"/>
                <w:color w:val="000000" w:themeColor="text1"/>
                <w:kern w:val="2"/>
                <w:sz w:val="20"/>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16"/>
                <w:szCs w:val="16"/>
                <w:shd w:val="clear" w:color="auto" w:fill="FFFFFF"/>
                <w:lang w:val="en-US" w:eastAsia="zh-CN"/>
                <w14:textFill>
                  <w14:solidFill>
                    <w14:schemeClr w14:val="tx1"/>
                  </w14:solidFill>
                </w14:textFill>
              </w:rPr>
              <w:t>31.60</w:t>
            </w: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55F5BEC">
            <w:pPr>
              <w:shd w:val="solid" w:color="FFFFFF" w:fill="auto"/>
              <w:autoSpaceDN w:val="0"/>
              <w:jc w:val="right"/>
              <w:textAlignment w:val="center"/>
              <w:rPr>
                <w:color w:val="000000" w:themeColor="text1"/>
                <w:sz w:val="20"/>
                <w:shd w:val="clear" w:color="auto" w:fill="FFFFFF"/>
                <w14:textFill>
                  <w14:solidFill>
                    <w14:schemeClr w14:val="tx1"/>
                  </w14:solidFill>
                </w14:textFill>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CF6180">
            <w:pPr>
              <w:shd w:val="solid" w:color="FFFFFF" w:fill="auto"/>
              <w:autoSpaceDN w:val="0"/>
              <w:jc w:val="right"/>
              <w:textAlignment w:val="center"/>
              <w:rPr>
                <w:color w:val="000000" w:themeColor="text1"/>
                <w:sz w:val="20"/>
                <w:shd w:val="clear" w:color="auto" w:fill="FFFFFF"/>
                <w14:textFill>
                  <w14:solidFill>
                    <w14:schemeClr w14:val="tx1"/>
                  </w14:solidFill>
                </w14:textFill>
              </w:rPr>
            </w:pPr>
          </w:p>
        </w:tc>
        <w:tc>
          <w:tcPr>
            <w:tcW w:w="39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512D04">
            <w:pPr>
              <w:shd w:val="solid" w:color="FFFFFF" w:fill="auto"/>
              <w:autoSpaceDN w:val="0"/>
              <w:jc w:val="right"/>
              <w:textAlignment w:val="center"/>
              <w:rPr>
                <w:color w:val="000000" w:themeColor="text1"/>
                <w:sz w:val="20"/>
                <w:shd w:val="clear" w:color="auto" w:fill="FFFFFF"/>
                <w14:textFill>
                  <w14:solidFill>
                    <w14:schemeClr w14:val="tx1"/>
                  </w14:solidFill>
                </w14:textFill>
              </w:rPr>
            </w:pPr>
          </w:p>
        </w:tc>
        <w:tc>
          <w:tcPr>
            <w:tcW w:w="3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3A67E2">
            <w:pPr>
              <w:shd w:val="solid" w:color="FFFFFF" w:fill="auto"/>
              <w:autoSpaceDN w:val="0"/>
              <w:jc w:val="right"/>
              <w:textAlignment w:val="center"/>
              <w:rPr>
                <w:color w:val="000000" w:themeColor="text1"/>
                <w:sz w:val="20"/>
                <w:shd w:val="clear" w:color="auto" w:fill="FFFFFF"/>
                <w14:textFill>
                  <w14:solidFill>
                    <w14:schemeClr w14:val="tx1"/>
                  </w14:solidFill>
                </w14:textFill>
              </w:rPr>
            </w:pPr>
          </w:p>
        </w:tc>
      </w:tr>
    </w:tbl>
    <w:p w14:paraId="640C50DE">
      <w:pPr>
        <w:rPr>
          <w:rFonts w:eastAsia="楷体"/>
          <w:color w:val="000000" w:themeColor="text1"/>
          <w14:textFill>
            <w14:solidFill>
              <w14:schemeClr w14:val="tx1"/>
            </w14:solidFill>
          </w14:textFill>
        </w:rPr>
      </w:pPr>
      <w:r>
        <w:rPr>
          <w:rFonts w:hAnsi="楷体" w:eastAsia="楷体"/>
          <w:color w:val="000000" w:themeColor="text1"/>
          <w14:textFill>
            <w14:solidFill>
              <w14:schemeClr w14:val="tx1"/>
            </w14:solidFill>
          </w14:textFill>
        </w:rPr>
        <w:br w:type="page"/>
      </w:r>
    </w:p>
    <w:tbl>
      <w:tblPr>
        <w:tblStyle w:val="9"/>
        <w:tblW w:w="0" w:type="auto"/>
        <w:jc w:val="center"/>
        <w:tblLayout w:type="fixed"/>
        <w:tblCellMar>
          <w:top w:w="0" w:type="dxa"/>
          <w:left w:w="108" w:type="dxa"/>
          <w:bottom w:w="0" w:type="dxa"/>
          <w:right w:w="108" w:type="dxa"/>
        </w:tblCellMar>
      </w:tblPr>
      <w:tblGrid>
        <w:gridCol w:w="10405"/>
      </w:tblGrid>
      <w:tr w14:paraId="548EC5AA">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0169CAD9">
            <w:pPr>
              <w:widowControl/>
              <w:jc w:val="center"/>
              <w:rPr>
                <w:rFonts w:eastAsia="方正小标宋简体"/>
                <w:color w:val="000000" w:themeColor="text1"/>
                <w:kern w:val="0"/>
                <w:sz w:val="44"/>
                <w:szCs w:val="44"/>
                <w14:textFill>
                  <w14:solidFill>
                    <w14:schemeClr w14:val="tx1"/>
                  </w14:solidFill>
                </w14:textFill>
              </w:rPr>
            </w:pPr>
            <w:r>
              <w:rPr>
                <w:rFonts w:eastAsia="方正小标宋简体"/>
                <w:color w:val="000000" w:themeColor="text1"/>
                <w:kern w:val="0"/>
                <w:sz w:val="44"/>
                <w:szCs w:val="44"/>
                <w14:textFill>
                  <w14:solidFill>
                    <w14:schemeClr w14:val="tx1"/>
                  </w14:solidFill>
                </w14:textFill>
              </w:rPr>
              <w:t>支出</w:t>
            </w:r>
            <w:r>
              <w:rPr>
                <w:rFonts w:hint="eastAsia" w:eastAsia="方正小标宋简体"/>
                <w:color w:val="000000" w:themeColor="text1"/>
                <w:kern w:val="0"/>
                <w:sz w:val="44"/>
                <w:szCs w:val="44"/>
                <w:lang w:eastAsia="zh-CN"/>
                <w14:textFill>
                  <w14:solidFill>
                    <w14:schemeClr w14:val="tx1"/>
                  </w14:solidFill>
                </w14:textFill>
              </w:rPr>
              <w:t>预算</w:t>
            </w:r>
            <w:r>
              <w:rPr>
                <w:rFonts w:hint="eastAsia" w:eastAsia="方正小标宋简体"/>
                <w:color w:val="000000" w:themeColor="text1"/>
                <w:kern w:val="0"/>
                <w:sz w:val="44"/>
                <w:szCs w:val="44"/>
                <w14:textFill>
                  <w14:solidFill>
                    <w14:schemeClr w14:val="tx1"/>
                  </w14:solidFill>
                </w14:textFill>
              </w:rPr>
              <w:t>总</w:t>
            </w:r>
            <w:r>
              <w:rPr>
                <w:rFonts w:eastAsia="方正小标宋简体"/>
                <w:color w:val="000000" w:themeColor="text1"/>
                <w:kern w:val="0"/>
                <w:sz w:val="44"/>
                <w:szCs w:val="44"/>
                <w14:textFill>
                  <w14:solidFill>
                    <w14:schemeClr w14:val="tx1"/>
                  </w14:solidFill>
                </w14:textFill>
              </w:rPr>
              <w:t>表</w:t>
            </w:r>
          </w:p>
          <w:tbl>
            <w:tblPr>
              <w:tblStyle w:val="9"/>
              <w:tblW w:w="9922" w:type="dxa"/>
              <w:jc w:val="center"/>
              <w:tblLayout w:type="fixed"/>
              <w:tblCellMar>
                <w:top w:w="15" w:type="dxa"/>
                <w:left w:w="15" w:type="dxa"/>
                <w:bottom w:w="15" w:type="dxa"/>
                <w:right w:w="15" w:type="dxa"/>
              </w:tblCellMar>
            </w:tblPr>
            <w:tblGrid>
              <w:gridCol w:w="2566"/>
              <w:gridCol w:w="1199"/>
              <w:gridCol w:w="1199"/>
              <w:gridCol w:w="1199"/>
              <w:gridCol w:w="1199"/>
              <w:gridCol w:w="1199"/>
              <w:gridCol w:w="1199"/>
              <w:gridCol w:w="162"/>
            </w:tblGrid>
            <w:tr w14:paraId="1CBD028A">
              <w:tblPrEx>
                <w:tblCellMar>
                  <w:top w:w="15" w:type="dxa"/>
                  <w:left w:w="15" w:type="dxa"/>
                  <w:bottom w:w="15" w:type="dxa"/>
                  <w:right w:w="15" w:type="dxa"/>
                </w:tblCellMar>
              </w:tblPrEx>
              <w:trPr>
                <w:gridAfter w:val="1"/>
                <w:wAfter w:w="162" w:type="dxa"/>
                <w:trHeight w:val="636" w:hRule="atLeast"/>
                <w:jc w:val="center"/>
              </w:trPr>
              <w:tc>
                <w:tcPr>
                  <w:tcW w:w="6163" w:type="dxa"/>
                  <w:gridSpan w:val="4"/>
                  <w:tcBorders>
                    <w:bottom w:val="single" w:color="000000" w:sz="4" w:space="0"/>
                  </w:tcBorders>
                  <w:noWrap w:val="0"/>
                  <w:vAlign w:val="center"/>
                </w:tcPr>
                <w:p w14:paraId="0DAF6848">
                  <w:pPr>
                    <w:widowControl/>
                    <w:jc w:val="left"/>
                    <w:rPr>
                      <w:rFonts w:eastAsia="华文细黑"/>
                      <w:color w:val="000000" w:themeColor="text1"/>
                      <w:kern w:val="0"/>
                      <w:sz w:val="20"/>
                      <w14:textFill>
                        <w14:solidFill>
                          <w14:schemeClr w14:val="tx1"/>
                        </w14:solidFill>
                      </w14:textFill>
                    </w:rPr>
                  </w:pPr>
                </w:p>
              </w:tc>
              <w:tc>
                <w:tcPr>
                  <w:tcW w:w="1199" w:type="dxa"/>
                  <w:tcBorders>
                    <w:bottom w:val="single" w:color="000000" w:sz="4" w:space="0"/>
                  </w:tcBorders>
                  <w:noWrap w:val="0"/>
                  <w:vAlign w:val="center"/>
                </w:tcPr>
                <w:p w14:paraId="1035E38C">
                  <w:pPr>
                    <w:widowControl/>
                    <w:jc w:val="right"/>
                    <w:rPr>
                      <w:rFonts w:eastAsia="华文细黑"/>
                      <w:color w:val="000000" w:themeColor="text1"/>
                      <w:kern w:val="0"/>
                      <w:sz w:val="20"/>
                      <w14:textFill>
                        <w14:solidFill>
                          <w14:schemeClr w14:val="tx1"/>
                        </w14:solidFill>
                      </w14:textFill>
                    </w:rPr>
                  </w:pPr>
                </w:p>
              </w:tc>
              <w:tc>
                <w:tcPr>
                  <w:tcW w:w="1199" w:type="dxa"/>
                  <w:tcBorders>
                    <w:bottom w:val="single" w:color="000000" w:sz="4" w:space="0"/>
                  </w:tcBorders>
                  <w:noWrap w:val="0"/>
                  <w:vAlign w:val="center"/>
                </w:tcPr>
                <w:p w14:paraId="138558ED">
                  <w:pPr>
                    <w:widowControl/>
                    <w:jc w:val="right"/>
                    <w:rPr>
                      <w:rFonts w:eastAsia="华文细黑"/>
                      <w:color w:val="000000" w:themeColor="text1"/>
                      <w:kern w:val="0"/>
                      <w:sz w:val="20"/>
                      <w14:textFill>
                        <w14:solidFill>
                          <w14:schemeClr w14:val="tx1"/>
                        </w14:solidFill>
                      </w14:textFill>
                    </w:rPr>
                  </w:pPr>
                </w:p>
              </w:tc>
              <w:tc>
                <w:tcPr>
                  <w:tcW w:w="1199" w:type="dxa"/>
                  <w:tcBorders>
                    <w:bottom w:val="single" w:color="000000" w:sz="4" w:space="0"/>
                  </w:tcBorders>
                  <w:noWrap w:val="0"/>
                  <w:vAlign w:val="bottom"/>
                </w:tcPr>
                <w:p w14:paraId="7844BBD8">
                  <w:pPr>
                    <w:widowControl/>
                    <w:jc w:val="right"/>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单位：万元</w:t>
                  </w:r>
                </w:p>
              </w:tc>
            </w:tr>
            <w:tr w14:paraId="1564E455">
              <w:tblPrEx>
                <w:tblCellMar>
                  <w:top w:w="15" w:type="dxa"/>
                  <w:left w:w="15" w:type="dxa"/>
                  <w:bottom w:w="15" w:type="dxa"/>
                  <w:right w:w="15" w:type="dxa"/>
                </w:tblCellMar>
              </w:tblPrEx>
              <w:trPr>
                <w:trHeight w:val="1716" w:hRule="atLeast"/>
                <w:jc w:val="center"/>
              </w:trPr>
              <w:tc>
                <w:tcPr>
                  <w:tcW w:w="2566" w:type="dxa"/>
                  <w:tcBorders>
                    <w:left w:val="single" w:color="000000" w:sz="4" w:space="0"/>
                    <w:bottom w:val="single" w:color="000000" w:sz="4" w:space="0"/>
                    <w:right w:val="single" w:color="000000" w:sz="4" w:space="0"/>
                  </w:tcBorders>
                  <w:noWrap w:val="0"/>
                  <w:vAlign w:val="center"/>
                </w:tcPr>
                <w:p w14:paraId="537168CE">
                  <w:pPr>
                    <w:autoSpaceDN w:val="0"/>
                    <w:jc w:val="center"/>
                    <w:textAlignment w:val="center"/>
                    <w:rPr>
                      <w:rFonts w:eastAsia="宋体"/>
                      <w:color w:val="000000" w:themeColor="text1"/>
                      <w:sz w:val="20"/>
                      <w14:textFill>
                        <w14:solidFill>
                          <w14:schemeClr w14:val="tx1"/>
                        </w14:solidFill>
                      </w14:textFill>
                    </w:rPr>
                  </w:pPr>
                  <w:r>
                    <w:rPr>
                      <w:rFonts w:eastAsia="宋体"/>
                      <w:color w:val="000000" w:themeColor="text1"/>
                      <w:sz w:val="20"/>
                      <w14:textFill>
                        <w14:solidFill>
                          <w14:schemeClr w14:val="tx1"/>
                        </w14:solidFill>
                      </w14:textFill>
                    </w:rPr>
                    <w:t>功能分类</w:t>
                  </w:r>
                </w:p>
                <w:p w14:paraId="2E7D9723">
                  <w:pPr>
                    <w:widowControl/>
                    <w:jc w:val="center"/>
                    <w:rPr>
                      <w:rFonts w:eastAsia="华文细黑"/>
                      <w:color w:val="000000" w:themeColor="text1"/>
                      <w:kern w:val="0"/>
                      <w:sz w:val="20"/>
                      <w14:textFill>
                        <w14:solidFill>
                          <w14:schemeClr w14:val="tx1"/>
                        </w14:solidFill>
                      </w14:textFill>
                    </w:rPr>
                  </w:pPr>
                  <w:r>
                    <w:rPr>
                      <w:rFonts w:eastAsia="宋体"/>
                      <w:color w:val="000000" w:themeColor="text1"/>
                      <w:sz w:val="20"/>
                      <w14:textFill>
                        <w14:solidFill>
                          <w14:schemeClr w14:val="tx1"/>
                        </w14:solidFill>
                      </w14:textFill>
                    </w:rPr>
                    <w:t>科目名称</w:t>
                  </w:r>
                </w:p>
              </w:tc>
              <w:tc>
                <w:tcPr>
                  <w:tcW w:w="1199" w:type="dxa"/>
                  <w:tcBorders>
                    <w:left w:val="single" w:color="000000" w:sz="4" w:space="0"/>
                    <w:bottom w:val="single" w:color="000000" w:sz="4" w:space="0"/>
                    <w:right w:val="single" w:color="000000" w:sz="4" w:space="0"/>
                  </w:tcBorders>
                  <w:noWrap w:val="0"/>
                  <w:vAlign w:val="center"/>
                </w:tcPr>
                <w:p w14:paraId="230E6D59">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总计</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4F5C78AF">
                  <w:pPr>
                    <w:widowControl/>
                    <w:jc w:val="center"/>
                    <w:rPr>
                      <w:rFonts w:eastAsia="华文细黑"/>
                      <w:color w:val="000000" w:themeColor="text1"/>
                      <w:kern w:val="0"/>
                      <w:sz w:val="20"/>
                      <w14:textFill>
                        <w14:solidFill>
                          <w14:schemeClr w14:val="tx1"/>
                        </w14:solidFill>
                      </w14:textFill>
                    </w:rPr>
                  </w:pPr>
                </w:p>
                <w:p w14:paraId="26343C96">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基本</w:t>
                  </w:r>
                </w:p>
                <w:p w14:paraId="296E7A38">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支出</w:t>
                  </w:r>
                </w:p>
                <w:p w14:paraId="095B1D3C">
                  <w:pPr>
                    <w:widowControl/>
                    <w:jc w:val="center"/>
                    <w:rPr>
                      <w:rFonts w:eastAsia="华文细黑"/>
                      <w:color w:val="000000" w:themeColor="text1"/>
                      <w:kern w:val="0"/>
                      <w:sz w:val="20"/>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5DA1CE34">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项目                                                               支出</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5F9F583C">
                  <w:pPr>
                    <w:widowControl/>
                    <w:jc w:val="center"/>
                    <w:rPr>
                      <w:rFonts w:hint="eastAsia" w:eastAsia="华文细黑"/>
                      <w:color w:val="000000" w:themeColor="text1"/>
                      <w:kern w:val="0"/>
                      <w:sz w:val="20"/>
                      <w14:textFill>
                        <w14:solidFill>
                          <w14:schemeClr w14:val="tx1"/>
                        </w14:solidFill>
                      </w14:textFill>
                    </w:rPr>
                  </w:pPr>
                  <w:r>
                    <w:rPr>
                      <w:rFonts w:hint="eastAsia" w:eastAsia="华文细黑"/>
                      <w:color w:val="000000" w:themeColor="text1"/>
                      <w:kern w:val="0"/>
                      <w:sz w:val="20"/>
                      <w14:textFill>
                        <w14:solidFill>
                          <w14:schemeClr w14:val="tx1"/>
                        </w14:solidFill>
                      </w14:textFill>
                    </w:rPr>
                    <w:t>事业单位</w:t>
                  </w:r>
                </w:p>
                <w:p w14:paraId="02C41FDA">
                  <w:pPr>
                    <w:widowControl/>
                    <w:jc w:val="center"/>
                    <w:rPr>
                      <w:rFonts w:hint="eastAsia" w:eastAsia="华文细黑"/>
                      <w:color w:val="000000" w:themeColor="text1"/>
                      <w:kern w:val="0"/>
                      <w:sz w:val="20"/>
                      <w14:textFill>
                        <w14:solidFill>
                          <w14:schemeClr w14:val="tx1"/>
                        </w14:solidFill>
                      </w14:textFill>
                    </w:rPr>
                  </w:pPr>
                  <w:r>
                    <w:rPr>
                      <w:rFonts w:hint="eastAsia" w:eastAsia="华文细黑"/>
                      <w:color w:val="000000" w:themeColor="text1"/>
                      <w:kern w:val="0"/>
                      <w:sz w:val="20"/>
                      <w14:textFill>
                        <w14:solidFill>
                          <w14:schemeClr w14:val="tx1"/>
                        </w14:solidFill>
                      </w14:textFill>
                    </w:rPr>
                    <w:t>经营支出</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42D007BE">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上缴                                            上级                                                         支出</w:t>
                  </w:r>
                </w:p>
              </w:tc>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359F74B1">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对附属                                           单位补                                      助支出</w:t>
                  </w:r>
                </w:p>
              </w:tc>
            </w:tr>
            <w:tr w14:paraId="25DC7E34">
              <w:tblPrEx>
                <w:tblCellMar>
                  <w:top w:w="15" w:type="dxa"/>
                  <w:left w:w="15" w:type="dxa"/>
                  <w:bottom w:w="15" w:type="dxa"/>
                  <w:right w:w="15" w:type="dxa"/>
                </w:tblCellMar>
              </w:tblPrEx>
              <w:trPr>
                <w:trHeight w:val="567" w:hRule="exact"/>
                <w:jc w:val="center"/>
              </w:trPr>
              <w:tc>
                <w:tcPr>
                  <w:tcW w:w="2566" w:type="dxa"/>
                  <w:tcBorders>
                    <w:top w:val="single" w:color="000000" w:sz="4" w:space="0"/>
                    <w:left w:val="single" w:color="000000" w:sz="4" w:space="0"/>
                    <w:bottom w:val="single" w:color="000000" w:sz="4" w:space="0"/>
                  </w:tcBorders>
                  <w:shd w:val="clear" w:color="000000" w:fill="FFFFFF"/>
                  <w:noWrap w:val="0"/>
                  <w:vAlign w:val="center"/>
                </w:tcPr>
                <w:p w14:paraId="5105B69A">
                  <w:pPr>
                    <w:widowControl/>
                    <w:jc w:val="both"/>
                    <w:rPr>
                      <w:rFonts w:hint="eastAsia" w:eastAsia="宋体"/>
                      <w:color w:val="000000" w:themeColor="text1"/>
                      <w:kern w:val="0"/>
                      <w:sz w:val="20"/>
                      <w:lang w:eastAsia="zh-CN"/>
                      <w14:textFill>
                        <w14:solidFill>
                          <w14:schemeClr w14:val="tx1"/>
                        </w14:solidFill>
                      </w14:textFill>
                    </w:rPr>
                  </w:pPr>
                  <w:r>
                    <w:rPr>
                      <w:rFonts w:eastAsia="宋体"/>
                      <w:color w:val="000000" w:themeColor="text1"/>
                      <w:kern w:val="0"/>
                      <w:sz w:val="20"/>
                      <w14:textFill>
                        <w14:solidFill>
                          <w14:schemeClr w14:val="tx1"/>
                        </w14:solidFill>
                      </w14:textFill>
                    </w:rPr>
                    <w:t>一般公共服务</w:t>
                  </w:r>
                  <w:r>
                    <w:rPr>
                      <w:rFonts w:hint="eastAsia" w:eastAsia="宋体"/>
                      <w:color w:val="000000" w:themeColor="text1"/>
                      <w:kern w:val="0"/>
                      <w:sz w:val="20"/>
                      <w:lang w:eastAsia="zh-CN"/>
                      <w14:textFill>
                        <w14:solidFill>
                          <w14:schemeClr w14:val="tx1"/>
                        </w14:solidFill>
                      </w14:textFill>
                    </w:rPr>
                    <w:t>支出</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1AED02">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239.02</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2FF552">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99.63</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A01875">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139.39</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FE4935">
                  <w:pPr>
                    <w:widowControl/>
                    <w:jc w:val="right"/>
                    <w:rPr>
                      <w:rFonts w:eastAsia="宋体"/>
                      <w:color w:val="000000" w:themeColor="text1"/>
                      <w:kern w:val="0"/>
                      <w:sz w:val="20"/>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DD1007">
                  <w:pPr>
                    <w:widowControl/>
                    <w:jc w:val="right"/>
                    <w:rPr>
                      <w:rFonts w:eastAsia="宋体"/>
                      <w:color w:val="000000" w:themeColor="text1"/>
                      <w:kern w:val="0"/>
                      <w:sz w:val="20"/>
                      <w14:textFill>
                        <w14:solidFill>
                          <w14:schemeClr w14:val="tx1"/>
                        </w14:solidFill>
                      </w14:textFill>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43E985">
                  <w:pPr>
                    <w:widowControl/>
                    <w:jc w:val="right"/>
                    <w:rPr>
                      <w:rFonts w:eastAsia="宋体"/>
                      <w:color w:val="000000" w:themeColor="text1"/>
                      <w:kern w:val="0"/>
                      <w:sz w:val="20"/>
                      <w14:textFill>
                        <w14:solidFill>
                          <w14:schemeClr w14:val="tx1"/>
                        </w14:solidFill>
                      </w14:textFill>
                    </w:rPr>
                  </w:pPr>
                </w:p>
              </w:tc>
            </w:tr>
            <w:tr w14:paraId="15E43264">
              <w:tblPrEx>
                <w:tblCellMar>
                  <w:top w:w="15" w:type="dxa"/>
                  <w:left w:w="15" w:type="dxa"/>
                  <w:bottom w:w="15" w:type="dxa"/>
                  <w:right w:w="15" w:type="dxa"/>
                </w:tblCellMar>
              </w:tblPrEx>
              <w:trPr>
                <w:trHeight w:val="567" w:hRule="exact"/>
                <w:jc w:val="center"/>
              </w:trPr>
              <w:tc>
                <w:tcPr>
                  <w:tcW w:w="2566" w:type="dxa"/>
                  <w:tcBorders>
                    <w:top w:val="single" w:color="000000" w:sz="4" w:space="0"/>
                    <w:left w:val="single" w:color="000000" w:sz="4" w:space="0"/>
                    <w:bottom w:val="single" w:color="000000" w:sz="4" w:space="0"/>
                  </w:tcBorders>
                  <w:shd w:val="clear" w:color="000000" w:fill="FFFFFF"/>
                  <w:noWrap w:val="0"/>
                  <w:vAlign w:val="center"/>
                </w:tcPr>
                <w:p w14:paraId="3D90C7DC">
                  <w:pPr>
                    <w:widowControl/>
                    <w:jc w:val="left"/>
                    <w:rPr>
                      <w:rFonts w:hint="eastAsia" w:eastAsia="宋体"/>
                      <w:color w:val="000000" w:themeColor="text1"/>
                      <w:kern w:val="0"/>
                      <w:sz w:val="20"/>
                      <w:lang w:eastAsia="zh-CN"/>
                      <w14:textFill>
                        <w14:solidFill>
                          <w14:schemeClr w14:val="tx1"/>
                        </w14:solidFill>
                      </w14:textFill>
                    </w:rPr>
                  </w:pPr>
                  <w:r>
                    <w:rPr>
                      <w:rFonts w:eastAsia="宋体"/>
                      <w:color w:val="000000" w:themeColor="text1"/>
                      <w:kern w:val="0"/>
                      <w:sz w:val="20"/>
                      <w14:textFill>
                        <w14:solidFill>
                          <w14:schemeClr w14:val="tx1"/>
                        </w14:solidFill>
                      </w14:textFill>
                    </w:rPr>
                    <w:t xml:space="preserve">  </w:t>
                  </w:r>
                  <w:r>
                    <w:rPr>
                      <w:rFonts w:hint="eastAsia" w:eastAsia="宋体"/>
                      <w:color w:val="000000" w:themeColor="text1"/>
                      <w:kern w:val="0"/>
                      <w:sz w:val="20"/>
                      <w:lang w:eastAsia="zh-CN"/>
                      <w14:textFill>
                        <w14:solidFill>
                          <w14:schemeClr w14:val="tx1"/>
                        </w14:solidFill>
                      </w14:textFill>
                    </w:rPr>
                    <w:t>统计信息事务</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52AFD0">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239.02</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AFE036">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99.63</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FB29D9">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139.39</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7208F9">
                  <w:pPr>
                    <w:widowControl/>
                    <w:jc w:val="right"/>
                    <w:rPr>
                      <w:rFonts w:eastAsia="宋体"/>
                      <w:color w:val="000000" w:themeColor="text1"/>
                      <w:kern w:val="0"/>
                      <w:sz w:val="20"/>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CE197E">
                  <w:pPr>
                    <w:widowControl/>
                    <w:jc w:val="right"/>
                    <w:rPr>
                      <w:rFonts w:eastAsia="宋体"/>
                      <w:color w:val="000000" w:themeColor="text1"/>
                      <w:kern w:val="0"/>
                      <w:sz w:val="20"/>
                      <w14:textFill>
                        <w14:solidFill>
                          <w14:schemeClr w14:val="tx1"/>
                        </w14:solidFill>
                      </w14:textFill>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C1CF75">
                  <w:pPr>
                    <w:widowControl/>
                    <w:jc w:val="right"/>
                    <w:rPr>
                      <w:rFonts w:eastAsia="宋体"/>
                      <w:color w:val="000000" w:themeColor="text1"/>
                      <w:kern w:val="0"/>
                      <w:sz w:val="20"/>
                      <w14:textFill>
                        <w14:solidFill>
                          <w14:schemeClr w14:val="tx1"/>
                        </w14:solidFill>
                      </w14:textFill>
                    </w:rPr>
                  </w:pPr>
                </w:p>
              </w:tc>
            </w:tr>
            <w:tr w14:paraId="67991ECF">
              <w:tblPrEx>
                <w:tblCellMar>
                  <w:top w:w="15" w:type="dxa"/>
                  <w:left w:w="15" w:type="dxa"/>
                  <w:bottom w:w="15" w:type="dxa"/>
                  <w:right w:w="15" w:type="dxa"/>
                </w:tblCellMar>
              </w:tblPrEx>
              <w:trPr>
                <w:trHeight w:val="567" w:hRule="exact"/>
                <w:jc w:val="center"/>
              </w:trPr>
              <w:tc>
                <w:tcPr>
                  <w:tcW w:w="2566" w:type="dxa"/>
                  <w:tcBorders>
                    <w:top w:val="single" w:color="000000" w:sz="4" w:space="0"/>
                    <w:left w:val="single" w:color="000000" w:sz="4" w:space="0"/>
                    <w:bottom w:val="single" w:color="000000" w:sz="4" w:space="0"/>
                  </w:tcBorders>
                  <w:shd w:val="clear" w:color="000000" w:fill="FFFFFF"/>
                  <w:noWrap w:val="0"/>
                  <w:vAlign w:val="center"/>
                </w:tcPr>
                <w:p w14:paraId="5DF2826D">
                  <w:pPr>
                    <w:widowControl/>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xml:space="preserve">    行政运行</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B40858">
                  <w:pPr>
                    <w:widowControl/>
                    <w:jc w:val="right"/>
                    <w:rPr>
                      <w:rFonts w:hint="default" w:eastAsia="宋体"/>
                      <w:color w:val="000000" w:themeColor="text1"/>
                      <w:kern w:val="0"/>
                      <w:sz w:val="20"/>
                      <w:lang w:val="en-US"/>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99.63</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2C6FDC">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99.63</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EE96FC">
                  <w:pPr>
                    <w:widowControl/>
                    <w:jc w:val="right"/>
                    <w:rPr>
                      <w:rFonts w:eastAsia="宋体"/>
                      <w:color w:val="000000" w:themeColor="text1"/>
                      <w:kern w:val="0"/>
                      <w:sz w:val="20"/>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351553">
                  <w:pPr>
                    <w:widowControl/>
                    <w:jc w:val="right"/>
                    <w:rPr>
                      <w:rFonts w:eastAsia="宋体"/>
                      <w:color w:val="000000" w:themeColor="text1"/>
                      <w:kern w:val="0"/>
                      <w:sz w:val="20"/>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22F1C5">
                  <w:pPr>
                    <w:widowControl/>
                    <w:jc w:val="right"/>
                    <w:rPr>
                      <w:rFonts w:eastAsia="宋体"/>
                      <w:color w:val="000000" w:themeColor="text1"/>
                      <w:kern w:val="0"/>
                      <w:sz w:val="20"/>
                      <w14:textFill>
                        <w14:solidFill>
                          <w14:schemeClr w14:val="tx1"/>
                        </w14:solidFill>
                      </w14:textFill>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7C28B1">
                  <w:pPr>
                    <w:widowControl/>
                    <w:jc w:val="right"/>
                    <w:rPr>
                      <w:rFonts w:eastAsia="宋体"/>
                      <w:color w:val="000000" w:themeColor="text1"/>
                      <w:kern w:val="0"/>
                      <w:sz w:val="20"/>
                      <w14:textFill>
                        <w14:solidFill>
                          <w14:schemeClr w14:val="tx1"/>
                        </w14:solidFill>
                      </w14:textFill>
                    </w:rPr>
                  </w:pPr>
                </w:p>
              </w:tc>
            </w:tr>
            <w:tr w14:paraId="1EAFBDEF">
              <w:tblPrEx>
                <w:tblCellMar>
                  <w:top w:w="15" w:type="dxa"/>
                  <w:left w:w="15" w:type="dxa"/>
                  <w:bottom w:w="15" w:type="dxa"/>
                  <w:right w:w="15" w:type="dxa"/>
                </w:tblCellMar>
              </w:tblPrEx>
              <w:trPr>
                <w:trHeight w:val="567" w:hRule="exact"/>
                <w:jc w:val="center"/>
              </w:trPr>
              <w:tc>
                <w:tcPr>
                  <w:tcW w:w="2566" w:type="dxa"/>
                  <w:tcBorders>
                    <w:top w:val="single" w:color="000000" w:sz="4" w:space="0"/>
                    <w:left w:val="single" w:color="000000" w:sz="4" w:space="0"/>
                    <w:bottom w:val="single" w:color="000000" w:sz="4" w:space="0"/>
                  </w:tcBorders>
                  <w:shd w:val="clear" w:color="000000" w:fill="FFFFFF"/>
                  <w:noWrap w:val="0"/>
                  <w:vAlign w:val="center"/>
                </w:tcPr>
                <w:p w14:paraId="66EE11F2">
                  <w:pPr>
                    <w:widowControl/>
                    <w:jc w:val="left"/>
                    <w:rPr>
                      <w:rFonts w:hint="eastAsia" w:eastAsia="宋体"/>
                      <w:color w:val="000000" w:themeColor="text1"/>
                      <w:kern w:val="0"/>
                      <w:sz w:val="20"/>
                      <w:lang w:eastAsia="zh-CN"/>
                      <w14:textFill>
                        <w14:solidFill>
                          <w14:schemeClr w14:val="tx1"/>
                        </w14:solidFill>
                      </w14:textFill>
                    </w:rPr>
                  </w:pPr>
                  <w:r>
                    <w:rPr>
                      <w:rFonts w:eastAsia="宋体"/>
                      <w:color w:val="000000" w:themeColor="text1"/>
                      <w:kern w:val="0"/>
                      <w:sz w:val="20"/>
                      <w14:textFill>
                        <w14:solidFill>
                          <w14:schemeClr w14:val="tx1"/>
                        </w14:solidFill>
                      </w14:textFill>
                    </w:rPr>
                    <w:t xml:space="preserve">    </w:t>
                  </w:r>
                  <w:r>
                    <w:rPr>
                      <w:rFonts w:hint="eastAsia" w:eastAsia="宋体"/>
                      <w:color w:val="000000" w:themeColor="text1"/>
                      <w:kern w:val="0"/>
                      <w:sz w:val="20"/>
                      <w:lang w:eastAsia="zh-CN"/>
                      <w14:textFill>
                        <w14:solidFill>
                          <w14:schemeClr w14:val="tx1"/>
                        </w14:solidFill>
                      </w14:textFill>
                    </w:rPr>
                    <w:t>一般行政管理事务</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C1DFF6">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19.89</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7DD523">
                  <w:pPr>
                    <w:widowControl/>
                    <w:jc w:val="right"/>
                    <w:rPr>
                      <w:rFonts w:hint="default" w:eastAsia="宋体"/>
                      <w:color w:val="000000" w:themeColor="text1"/>
                      <w:kern w:val="0"/>
                      <w:sz w:val="20"/>
                      <w:lang w:val="en-US" w:eastAsia="zh-CN"/>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FFF0BE">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19.89</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6EFB44">
                  <w:pPr>
                    <w:widowControl/>
                    <w:jc w:val="right"/>
                    <w:rPr>
                      <w:rFonts w:eastAsia="宋体"/>
                      <w:color w:val="000000" w:themeColor="text1"/>
                      <w:kern w:val="0"/>
                      <w:sz w:val="20"/>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1D45B1">
                  <w:pPr>
                    <w:widowControl/>
                    <w:jc w:val="right"/>
                    <w:rPr>
                      <w:rFonts w:eastAsia="宋体"/>
                      <w:color w:val="000000" w:themeColor="text1"/>
                      <w:kern w:val="0"/>
                      <w:sz w:val="20"/>
                      <w14:textFill>
                        <w14:solidFill>
                          <w14:schemeClr w14:val="tx1"/>
                        </w14:solidFill>
                      </w14:textFill>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EB1129">
                  <w:pPr>
                    <w:widowControl/>
                    <w:jc w:val="right"/>
                    <w:rPr>
                      <w:rFonts w:eastAsia="宋体"/>
                      <w:color w:val="000000" w:themeColor="text1"/>
                      <w:kern w:val="0"/>
                      <w:sz w:val="20"/>
                      <w14:textFill>
                        <w14:solidFill>
                          <w14:schemeClr w14:val="tx1"/>
                        </w14:solidFill>
                      </w14:textFill>
                    </w:rPr>
                  </w:pPr>
                </w:p>
              </w:tc>
            </w:tr>
            <w:tr w14:paraId="11D2DC80">
              <w:tblPrEx>
                <w:tblCellMar>
                  <w:top w:w="15" w:type="dxa"/>
                  <w:left w:w="15" w:type="dxa"/>
                  <w:bottom w:w="15" w:type="dxa"/>
                  <w:right w:w="15" w:type="dxa"/>
                </w:tblCellMar>
              </w:tblPrEx>
              <w:trPr>
                <w:trHeight w:val="567" w:hRule="exact"/>
                <w:jc w:val="center"/>
              </w:trPr>
              <w:tc>
                <w:tcPr>
                  <w:tcW w:w="2566" w:type="dxa"/>
                  <w:tcBorders>
                    <w:top w:val="single" w:color="000000" w:sz="4" w:space="0"/>
                    <w:left w:val="single" w:color="000000" w:sz="4" w:space="0"/>
                    <w:bottom w:val="single" w:color="000000" w:sz="4" w:space="0"/>
                  </w:tcBorders>
                  <w:shd w:val="clear" w:color="000000" w:fill="FFFFFF"/>
                  <w:noWrap w:val="0"/>
                  <w:vAlign w:val="center"/>
                </w:tcPr>
                <w:p w14:paraId="63E9DD5C">
                  <w:pPr>
                    <w:widowControl/>
                    <w:ind w:firstLine="400" w:firstLineChars="200"/>
                    <w:jc w:val="left"/>
                    <w:rPr>
                      <w:rFonts w:hint="eastAsia" w:eastAsia="宋体"/>
                      <w:color w:val="000000" w:themeColor="text1"/>
                      <w:kern w:val="0"/>
                      <w:sz w:val="20"/>
                      <w:lang w:eastAsia="zh-CN"/>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专项普查活动</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BB7137">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119.50</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2785C5">
                  <w:pPr>
                    <w:widowControl/>
                    <w:jc w:val="right"/>
                    <w:rPr>
                      <w:rFonts w:eastAsia="宋体"/>
                      <w:color w:val="000000" w:themeColor="text1"/>
                      <w:kern w:val="0"/>
                      <w:sz w:val="20"/>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88EB9C">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119.50</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2ADD58">
                  <w:pPr>
                    <w:widowControl/>
                    <w:jc w:val="right"/>
                    <w:rPr>
                      <w:rFonts w:eastAsia="宋体"/>
                      <w:color w:val="000000" w:themeColor="text1"/>
                      <w:kern w:val="0"/>
                      <w:sz w:val="20"/>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D6C8F8">
                  <w:pPr>
                    <w:widowControl/>
                    <w:jc w:val="right"/>
                    <w:rPr>
                      <w:rFonts w:eastAsia="宋体"/>
                      <w:color w:val="000000" w:themeColor="text1"/>
                      <w:kern w:val="0"/>
                      <w:sz w:val="20"/>
                      <w14:textFill>
                        <w14:solidFill>
                          <w14:schemeClr w14:val="tx1"/>
                        </w14:solidFill>
                      </w14:textFill>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3C77B5">
                  <w:pPr>
                    <w:widowControl/>
                    <w:jc w:val="right"/>
                    <w:rPr>
                      <w:rFonts w:eastAsia="宋体"/>
                      <w:color w:val="000000" w:themeColor="text1"/>
                      <w:kern w:val="0"/>
                      <w:sz w:val="20"/>
                      <w14:textFill>
                        <w14:solidFill>
                          <w14:schemeClr w14:val="tx1"/>
                        </w14:solidFill>
                      </w14:textFill>
                    </w:rPr>
                  </w:pPr>
                </w:p>
              </w:tc>
            </w:tr>
            <w:tr w14:paraId="00ADB313">
              <w:tblPrEx>
                <w:tblCellMar>
                  <w:top w:w="15" w:type="dxa"/>
                  <w:left w:w="15" w:type="dxa"/>
                  <w:bottom w:w="15" w:type="dxa"/>
                  <w:right w:w="15" w:type="dxa"/>
                </w:tblCellMar>
              </w:tblPrEx>
              <w:trPr>
                <w:trHeight w:val="567" w:hRule="exact"/>
                <w:jc w:val="center"/>
              </w:trPr>
              <w:tc>
                <w:tcPr>
                  <w:tcW w:w="2566" w:type="dxa"/>
                  <w:tcBorders>
                    <w:top w:val="single" w:color="000000" w:sz="4" w:space="0"/>
                    <w:left w:val="single" w:color="000000" w:sz="4" w:space="0"/>
                    <w:bottom w:val="single" w:color="000000" w:sz="4" w:space="0"/>
                  </w:tcBorders>
                  <w:shd w:val="clear" w:color="000000" w:fill="FFFFFF"/>
                  <w:noWrap w:val="0"/>
                  <w:vAlign w:val="center"/>
                </w:tcPr>
                <w:p w14:paraId="2B219039">
                  <w:pPr>
                    <w:widowControl/>
                    <w:jc w:val="both"/>
                    <w:rPr>
                      <w:rFonts w:hint="eastAsia" w:eastAsia="宋体"/>
                      <w:color w:val="000000" w:themeColor="text1"/>
                      <w:kern w:val="0"/>
                      <w:sz w:val="20"/>
                      <w:lang w:eastAsia="zh-CN"/>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社会保障和就业支出</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CD7519">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20.53</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6F7A6A">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20.53</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1E4A93">
                  <w:pPr>
                    <w:widowControl/>
                    <w:jc w:val="right"/>
                    <w:rPr>
                      <w:rFonts w:eastAsia="宋体"/>
                      <w:color w:val="000000" w:themeColor="text1"/>
                      <w:kern w:val="0"/>
                      <w:sz w:val="20"/>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5EDCE4">
                  <w:pPr>
                    <w:widowControl/>
                    <w:jc w:val="right"/>
                    <w:rPr>
                      <w:rFonts w:eastAsia="宋体"/>
                      <w:color w:val="000000" w:themeColor="text1"/>
                      <w:kern w:val="0"/>
                      <w:sz w:val="20"/>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C49A1D">
                  <w:pPr>
                    <w:widowControl/>
                    <w:jc w:val="right"/>
                    <w:rPr>
                      <w:rFonts w:eastAsia="宋体"/>
                      <w:color w:val="000000" w:themeColor="text1"/>
                      <w:kern w:val="0"/>
                      <w:sz w:val="20"/>
                      <w14:textFill>
                        <w14:solidFill>
                          <w14:schemeClr w14:val="tx1"/>
                        </w14:solidFill>
                      </w14:textFill>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90EF9D">
                  <w:pPr>
                    <w:widowControl/>
                    <w:jc w:val="right"/>
                    <w:rPr>
                      <w:rFonts w:eastAsia="宋体"/>
                      <w:color w:val="000000" w:themeColor="text1"/>
                      <w:kern w:val="0"/>
                      <w:sz w:val="20"/>
                      <w14:textFill>
                        <w14:solidFill>
                          <w14:schemeClr w14:val="tx1"/>
                        </w14:solidFill>
                      </w14:textFill>
                    </w:rPr>
                  </w:pPr>
                </w:p>
              </w:tc>
            </w:tr>
            <w:tr w14:paraId="0BF6B281">
              <w:tblPrEx>
                <w:tblCellMar>
                  <w:top w:w="15" w:type="dxa"/>
                  <w:left w:w="15" w:type="dxa"/>
                  <w:bottom w:w="15" w:type="dxa"/>
                  <w:right w:w="15" w:type="dxa"/>
                </w:tblCellMar>
              </w:tblPrEx>
              <w:trPr>
                <w:trHeight w:val="567" w:hRule="exact"/>
                <w:jc w:val="center"/>
              </w:trPr>
              <w:tc>
                <w:tcPr>
                  <w:tcW w:w="2566" w:type="dxa"/>
                  <w:tcBorders>
                    <w:top w:val="single" w:color="000000" w:sz="4" w:space="0"/>
                    <w:left w:val="single" w:color="000000" w:sz="4" w:space="0"/>
                    <w:bottom w:val="single" w:color="000000" w:sz="4" w:space="0"/>
                  </w:tcBorders>
                  <w:shd w:val="clear" w:color="000000" w:fill="FFFFFF"/>
                  <w:noWrap w:val="0"/>
                  <w:vAlign w:val="center"/>
                </w:tcPr>
                <w:p w14:paraId="2BDE3029">
                  <w:pPr>
                    <w:widowControl/>
                    <w:ind w:firstLine="200" w:firstLineChars="100"/>
                    <w:jc w:val="left"/>
                    <w:rPr>
                      <w:rFonts w:hint="eastAsia" w:eastAsia="宋体"/>
                      <w:color w:val="000000" w:themeColor="text1"/>
                      <w:kern w:val="0"/>
                      <w:sz w:val="20"/>
                      <w:lang w:eastAsia="zh-CN"/>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行政事业单位养老支出</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60BF13">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20.53</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231B4D">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20.53</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06A161">
                  <w:pPr>
                    <w:widowControl/>
                    <w:jc w:val="right"/>
                    <w:rPr>
                      <w:rFonts w:eastAsia="宋体"/>
                      <w:color w:val="000000" w:themeColor="text1"/>
                      <w:kern w:val="0"/>
                      <w:sz w:val="20"/>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9E4D54">
                  <w:pPr>
                    <w:widowControl/>
                    <w:jc w:val="right"/>
                    <w:rPr>
                      <w:rFonts w:eastAsia="宋体"/>
                      <w:color w:val="000000" w:themeColor="text1"/>
                      <w:kern w:val="0"/>
                      <w:sz w:val="20"/>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35D0C7">
                  <w:pPr>
                    <w:widowControl/>
                    <w:jc w:val="right"/>
                    <w:rPr>
                      <w:rFonts w:eastAsia="宋体"/>
                      <w:color w:val="000000" w:themeColor="text1"/>
                      <w:kern w:val="0"/>
                      <w:sz w:val="20"/>
                      <w14:textFill>
                        <w14:solidFill>
                          <w14:schemeClr w14:val="tx1"/>
                        </w14:solidFill>
                      </w14:textFill>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2815AF">
                  <w:pPr>
                    <w:widowControl/>
                    <w:jc w:val="right"/>
                    <w:rPr>
                      <w:rFonts w:eastAsia="宋体"/>
                      <w:color w:val="000000" w:themeColor="text1"/>
                      <w:kern w:val="0"/>
                      <w:sz w:val="20"/>
                      <w14:textFill>
                        <w14:solidFill>
                          <w14:schemeClr w14:val="tx1"/>
                        </w14:solidFill>
                      </w14:textFill>
                    </w:rPr>
                  </w:pPr>
                </w:p>
              </w:tc>
            </w:tr>
            <w:tr w14:paraId="5888A2B2">
              <w:tblPrEx>
                <w:tblCellMar>
                  <w:top w:w="15" w:type="dxa"/>
                  <w:left w:w="15" w:type="dxa"/>
                  <w:bottom w:w="15" w:type="dxa"/>
                  <w:right w:w="15" w:type="dxa"/>
                </w:tblCellMar>
              </w:tblPrEx>
              <w:trPr>
                <w:trHeight w:val="567" w:hRule="exact"/>
                <w:jc w:val="center"/>
              </w:trPr>
              <w:tc>
                <w:tcPr>
                  <w:tcW w:w="2566" w:type="dxa"/>
                  <w:tcBorders>
                    <w:top w:val="single" w:color="000000" w:sz="4" w:space="0"/>
                    <w:left w:val="single" w:color="000000" w:sz="4" w:space="0"/>
                    <w:bottom w:val="single" w:color="000000" w:sz="4" w:space="0"/>
                  </w:tcBorders>
                  <w:shd w:val="clear" w:color="000000" w:fill="FFFFFF"/>
                  <w:noWrap w:val="0"/>
                  <w:vAlign w:val="center"/>
                </w:tcPr>
                <w:p w14:paraId="7B599EFF">
                  <w:pPr>
                    <w:widowControl/>
                    <w:ind w:firstLine="400" w:firstLineChars="200"/>
                    <w:jc w:val="left"/>
                    <w:rPr>
                      <w:rFonts w:hint="eastAsia" w:eastAsia="宋体"/>
                      <w:color w:val="000000" w:themeColor="text1"/>
                      <w:kern w:val="0"/>
                      <w:sz w:val="20"/>
                      <w:lang w:eastAsia="zh-CN"/>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行政单位离退休</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1A0EF1">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9.56</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64E1BD">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9.56</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5418A2">
                  <w:pPr>
                    <w:widowControl/>
                    <w:jc w:val="right"/>
                    <w:rPr>
                      <w:rFonts w:eastAsia="宋体"/>
                      <w:color w:val="000000" w:themeColor="text1"/>
                      <w:kern w:val="0"/>
                      <w:sz w:val="20"/>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61D31F">
                  <w:pPr>
                    <w:widowControl/>
                    <w:jc w:val="right"/>
                    <w:rPr>
                      <w:rFonts w:eastAsia="宋体"/>
                      <w:color w:val="000000" w:themeColor="text1"/>
                      <w:kern w:val="0"/>
                      <w:sz w:val="20"/>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6915B5">
                  <w:pPr>
                    <w:widowControl/>
                    <w:jc w:val="right"/>
                    <w:rPr>
                      <w:rFonts w:eastAsia="宋体"/>
                      <w:color w:val="000000" w:themeColor="text1"/>
                      <w:kern w:val="0"/>
                      <w:sz w:val="20"/>
                      <w14:textFill>
                        <w14:solidFill>
                          <w14:schemeClr w14:val="tx1"/>
                        </w14:solidFill>
                      </w14:textFill>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2358AD">
                  <w:pPr>
                    <w:widowControl/>
                    <w:jc w:val="right"/>
                    <w:rPr>
                      <w:rFonts w:eastAsia="宋体"/>
                      <w:color w:val="000000" w:themeColor="text1"/>
                      <w:kern w:val="0"/>
                      <w:sz w:val="20"/>
                      <w14:textFill>
                        <w14:solidFill>
                          <w14:schemeClr w14:val="tx1"/>
                        </w14:solidFill>
                      </w14:textFill>
                    </w:rPr>
                  </w:pPr>
                </w:p>
              </w:tc>
            </w:tr>
            <w:tr w14:paraId="3B4CBFF8">
              <w:tblPrEx>
                <w:tblCellMar>
                  <w:top w:w="15" w:type="dxa"/>
                  <w:left w:w="15" w:type="dxa"/>
                  <w:bottom w:w="15" w:type="dxa"/>
                  <w:right w:w="15" w:type="dxa"/>
                </w:tblCellMar>
              </w:tblPrEx>
              <w:trPr>
                <w:trHeight w:val="567" w:hRule="exact"/>
                <w:jc w:val="center"/>
              </w:trPr>
              <w:tc>
                <w:tcPr>
                  <w:tcW w:w="2566" w:type="dxa"/>
                  <w:tcBorders>
                    <w:top w:val="single" w:color="000000" w:sz="4" w:space="0"/>
                    <w:left w:val="single" w:color="000000" w:sz="4" w:space="0"/>
                    <w:bottom w:val="single" w:color="000000" w:sz="4" w:space="0"/>
                  </w:tcBorders>
                  <w:shd w:val="clear" w:color="000000" w:fill="FFFFFF"/>
                  <w:noWrap w:val="0"/>
                  <w:vAlign w:val="center"/>
                </w:tcPr>
                <w:p w14:paraId="315BCFA7">
                  <w:pPr>
                    <w:widowControl/>
                    <w:ind w:firstLine="400" w:firstLineChars="200"/>
                    <w:jc w:val="left"/>
                    <w:rPr>
                      <w:rFonts w:hint="eastAsia" w:eastAsia="宋体"/>
                      <w:color w:val="000000" w:themeColor="text1"/>
                      <w:kern w:val="0"/>
                      <w:sz w:val="20"/>
                      <w:lang w:eastAsia="zh-CN"/>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机关事业单位基本养老保险缴费支出</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806C09">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10.97</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C7A5AA">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10.97</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FBE9F3">
                  <w:pPr>
                    <w:widowControl/>
                    <w:jc w:val="right"/>
                    <w:rPr>
                      <w:rFonts w:eastAsia="宋体"/>
                      <w:color w:val="000000" w:themeColor="text1"/>
                      <w:kern w:val="0"/>
                      <w:sz w:val="20"/>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16819F">
                  <w:pPr>
                    <w:widowControl/>
                    <w:jc w:val="right"/>
                    <w:rPr>
                      <w:rFonts w:eastAsia="宋体"/>
                      <w:color w:val="000000" w:themeColor="text1"/>
                      <w:kern w:val="0"/>
                      <w:sz w:val="20"/>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A28BBE">
                  <w:pPr>
                    <w:widowControl/>
                    <w:jc w:val="right"/>
                    <w:rPr>
                      <w:rFonts w:eastAsia="宋体"/>
                      <w:color w:val="000000" w:themeColor="text1"/>
                      <w:kern w:val="0"/>
                      <w:sz w:val="20"/>
                      <w14:textFill>
                        <w14:solidFill>
                          <w14:schemeClr w14:val="tx1"/>
                        </w14:solidFill>
                      </w14:textFill>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45E5DE">
                  <w:pPr>
                    <w:widowControl/>
                    <w:jc w:val="right"/>
                    <w:rPr>
                      <w:rFonts w:eastAsia="宋体"/>
                      <w:color w:val="000000" w:themeColor="text1"/>
                      <w:kern w:val="0"/>
                      <w:sz w:val="20"/>
                      <w14:textFill>
                        <w14:solidFill>
                          <w14:schemeClr w14:val="tx1"/>
                        </w14:solidFill>
                      </w14:textFill>
                    </w:rPr>
                  </w:pPr>
                </w:p>
              </w:tc>
            </w:tr>
            <w:tr w14:paraId="5556657B">
              <w:tblPrEx>
                <w:tblCellMar>
                  <w:top w:w="15" w:type="dxa"/>
                  <w:left w:w="15" w:type="dxa"/>
                  <w:bottom w:w="15" w:type="dxa"/>
                  <w:right w:w="15" w:type="dxa"/>
                </w:tblCellMar>
              </w:tblPrEx>
              <w:trPr>
                <w:trHeight w:val="567" w:hRule="exact"/>
                <w:jc w:val="center"/>
              </w:trPr>
              <w:tc>
                <w:tcPr>
                  <w:tcW w:w="2566" w:type="dxa"/>
                  <w:tcBorders>
                    <w:top w:val="single" w:color="000000" w:sz="4" w:space="0"/>
                    <w:left w:val="single" w:color="000000" w:sz="4" w:space="0"/>
                    <w:bottom w:val="single" w:color="000000" w:sz="4" w:space="0"/>
                  </w:tcBorders>
                  <w:shd w:val="clear" w:color="000000" w:fill="FFFFFF"/>
                  <w:noWrap w:val="0"/>
                  <w:vAlign w:val="center"/>
                </w:tcPr>
                <w:p w14:paraId="5A2F2E01">
                  <w:pPr>
                    <w:widowControl/>
                    <w:jc w:val="left"/>
                    <w:rPr>
                      <w:rFonts w:hint="eastAsia" w:eastAsia="宋体"/>
                      <w:color w:val="000000" w:themeColor="text1"/>
                      <w:kern w:val="0"/>
                      <w:sz w:val="20"/>
                      <w:lang w:eastAsia="zh-CN"/>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卫生健康支出</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29416C">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8.01</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1B6FEB">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8.01</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03A38C">
                  <w:pPr>
                    <w:widowControl/>
                    <w:jc w:val="right"/>
                    <w:rPr>
                      <w:rFonts w:eastAsia="宋体"/>
                      <w:color w:val="000000" w:themeColor="text1"/>
                      <w:kern w:val="0"/>
                      <w:sz w:val="20"/>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7C00AE">
                  <w:pPr>
                    <w:widowControl/>
                    <w:jc w:val="right"/>
                    <w:rPr>
                      <w:rFonts w:eastAsia="宋体"/>
                      <w:color w:val="000000" w:themeColor="text1"/>
                      <w:kern w:val="0"/>
                      <w:sz w:val="20"/>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F27F1D">
                  <w:pPr>
                    <w:widowControl/>
                    <w:jc w:val="right"/>
                    <w:rPr>
                      <w:rFonts w:eastAsia="宋体"/>
                      <w:color w:val="000000" w:themeColor="text1"/>
                      <w:kern w:val="0"/>
                      <w:sz w:val="20"/>
                      <w14:textFill>
                        <w14:solidFill>
                          <w14:schemeClr w14:val="tx1"/>
                        </w14:solidFill>
                      </w14:textFill>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015C4D">
                  <w:pPr>
                    <w:widowControl/>
                    <w:jc w:val="right"/>
                    <w:rPr>
                      <w:rFonts w:eastAsia="宋体"/>
                      <w:color w:val="000000" w:themeColor="text1"/>
                      <w:kern w:val="0"/>
                      <w:sz w:val="20"/>
                      <w14:textFill>
                        <w14:solidFill>
                          <w14:schemeClr w14:val="tx1"/>
                        </w14:solidFill>
                      </w14:textFill>
                    </w:rPr>
                  </w:pPr>
                </w:p>
              </w:tc>
            </w:tr>
            <w:tr w14:paraId="4706E679">
              <w:tblPrEx>
                <w:tblCellMar>
                  <w:top w:w="15" w:type="dxa"/>
                  <w:left w:w="15" w:type="dxa"/>
                  <w:bottom w:w="15" w:type="dxa"/>
                  <w:right w:w="15" w:type="dxa"/>
                </w:tblCellMar>
              </w:tblPrEx>
              <w:trPr>
                <w:trHeight w:val="567" w:hRule="exact"/>
                <w:jc w:val="center"/>
              </w:trPr>
              <w:tc>
                <w:tcPr>
                  <w:tcW w:w="2566" w:type="dxa"/>
                  <w:tcBorders>
                    <w:top w:val="single" w:color="000000" w:sz="4" w:space="0"/>
                    <w:left w:val="single" w:color="000000" w:sz="4" w:space="0"/>
                    <w:bottom w:val="single" w:color="000000" w:sz="4" w:space="0"/>
                  </w:tcBorders>
                  <w:shd w:val="clear" w:color="000000" w:fill="FFFFFF"/>
                  <w:noWrap w:val="0"/>
                  <w:vAlign w:val="center"/>
                </w:tcPr>
                <w:p w14:paraId="7E7AC3F7">
                  <w:pPr>
                    <w:widowControl/>
                    <w:ind w:firstLine="200" w:firstLineChars="100"/>
                    <w:jc w:val="left"/>
                    <w:rPr>
                      <w:rFonts w:hint="eastAsia" w:eastAsia="宋体"/>
                      <w:color w:val="000000" w:themeColor="text1"/>
                      <w:kern w:val="0"/>
                      <w:sz w:val="20"/>
                      <w:lang w:eastAsia="zh-CN"/>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行政事业单位医疗</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67A21E">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8.01</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D161B5">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8.01</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A91EE8">
                  <w:pPr>
                    <w:widowControl/>
                    <w:jc w:val="right"/>
                    <w:rPr>
                      <w:rFonts w:eastAsia="宋体"/>
                      <w:color w:val="000000" w:themeColor="text1"/>
                      <w:kern w:val="0"/>
                      <w:sz w:val="20"/>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907C64">
                  <w:pPr>
                    <w:widowControl/>
                    <w:jc w:val="right"/>
                    <w:rPr>
                      <w:rFonts w:eastAsia="宋体"/>
                      <w:color w:val="000000" w:themeColor="text1"/>
                      <w:kern w:val="0"/>
                      <w:sz w:val="20"/>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C3DD86">
                  <w:pPr>
                    <w:widowControl/>
                    <w:jc w:val="right"/>
                    <w:rPr>
                      <w:rFonts w:eastAsia="宋体"/>
                      <w:color w:val="000000" w:themeColor="text1"/>
                      <w:kern w:val="0"/>
                      <w:sz w:val="20"/>
                      <w14:textFill>
                        <w14:solidFill>
                          <w14:schemeClr w14:val="tx1"/>
                        </w14:solidFill>
                      </w14:textFill>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839BE3">
                  <w:pPr>
                    <w:widowControl/>
                    <w:jc w:val="right"/>
                    <w:rPr>
                      <w:rFonts w:eastAsia="宋体"/>
                      <w:color w:val="000000" w:themeColor="text1"/>
                      <w:kern w:val="0"/>
                      <w:sz w:val="20"/>
                      <w14:textFill>
                        <w14:solidFill>
                          <w14:schemeClr w14:val="tx1"/>
                        </w14:solidFill>
                      </w14:textFill>
                    </w:rPr>
                  </w:pPr>
                </w:p>
              </w:tc>
            </w:tr>
            <w:tr w14:paraId="495E6570">
              <w:tblPrEx>
                <w:tblCellMar>
                  <w:top w:w="15" w:type="dxa"/>
                  <w:left w:w="15" w:type="dxa"/>
                  <w:bottom w:w="15" w:type="dxa"/>
                  <w:right w:w="15" w:type="dxa"/>
                </w:tblCellMar>
              </w:tblPrEx>
              <w:trPr>
                <w:trHeight w:val="567" w:hRule="exact"/>
                <w:jc w:val="center"/>
              </w:trPr>
              <w:tc>
                <w:tcPr>
                  <w:tcW w:w="2566" w:type="dxa"/>
                  <w:tcBorders>
                    <w:top w:val="single" w:color="000000" w:sz="4" w:space="0"/>
                    <w:left w:val="single" w:color="000000" w:sz="4" w:space="0"/>
                    <w:bottom w:val="single" w:color="000000" w:sz="4" w:space="0"/>
                  </w:tcBorders>
                  <w:shd w:val="clear" w:color="000000" w:fill="FFFFFF"/>
                  <w:noWrap w:val="0"/>
                  <w:vAlign w:val="center"/>
                </w:tcPr>
                <w:p w14:paraId="462C8A48">
                  <w:pPr>
                    <w:widowControl/>
                    <w:ind w:firstLine="400" w:firstLineChars="200"/>
                    <w:jc w:val="left"/>
                    <w:rPr>
                      <w:rFonts w:hint="eastAsia" w:eastAsia="宋体"/>
                      <w:color w:val="000000" w:themeColor="text1"/>
                      <w:kern w:val="0"/>
                      <w:sz w:val="20"/>
                      <w:lang w:eastAsia="zh-CN"/>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行政单位医疗</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5CA480">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8.01</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2C9ADF">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8.01</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AB54C3">
                  <w:pPr>
                    <w:widowControl/>
                    <w:jc w:val="right"/>
                    <w:rPr>
                      <w:rFonts w:eastAsia="宋体"/>
                      <w:color w:val="000000" w:themeColor="text1"/>
                      <w:kern w:val="0"/>
                      <w:sz w:val="20"/>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910085">
                  <w:pPr>
                    <w:widowControl/>
                    <w:jc w:val="right"/>
                    <w:rPr>
                      <w:rFonts w:eastAsia="宋体"/>
                      <w:color w:val="000000" w:themeColor="text1"/>
                      <w:kern w:val="0"/>
                      <w:sz w:val="20"/>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802C89">
                  <w:pPr>
                    <w:widowControl/>
                    <w:jc w:val="right"/>
                    <w:rPr>
                      <w:rFonts w:eastAsia="宋体"/>
                      <w:color w:val="000000" w:themeColor="text1"/>
                      <w:kern w:val="0"/>
                      <w:sz w:val="20"/>
                      <w14:textFill>
                        <w14:solidFill>
                          <w14:schemeClr w14:val="tx1"/>
                        </w14:solidFill>
                      </w14:textFill>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E0B297">
                  <w:pPr>
                    <w:widowControl/>
                    <w:jc w:val="right"/>
                    <w:rPr>
                      <w:rFonts w:eastAsia="宋体"/>
                      <w:color w:val="000000" w:themeColor="text1"/>
                      <w:kern w:val="0"/>
                      <w:sz w:val="20"/>
                      <w14:textFill>
                        <w14:solidFill>
                          <w14:schemeClr w14:val="tx1"/>
                        </w14:solidFill>
                      </w14:textFill>
                    </w:rPr>
                  </w:pPr>
                </w:p>
              </w:tc>
            </w:tr>
            <w:tr w14:paraId="57AD29C0">
              <w:tblPrEx>
                <w:tblCellMar>
                  <w:top w:w="15" w:type="dxa"/>
                  <w:left w:w="15" w:type="dxa"/>
                  <w:bottom w:w="15" w:type="dxa"/>
                  <w:right w:w="15" w:type="dxa"/>
                </w:tblCellMar>
              </w:tblPrEx>
              <w:trPr>
                <w:trHeight w:val="567" w:hRule="exact"/>
                <w:jc w:val="center"/>
              </w:trPr>
              <w:tc>
                <w:tcPr>
                  <w:tcW w:w="2566" w:type="dxa"/>
                  <w:tcBorders>
                    <w:top w:val="single" w:color="000000" w:sz="4" w:space="0"/>
                    <w:left w:val="single" w:color="000000" w:sz="4" w:space="0"/>
                    <w:bottom w:val="single" w:color="000000" w:sz="4" w:space="0"/>
                  </w:tcBorders>
                  <w:shd w:val="clear" w:color="000000" w:fill="FFFFFF"/>
                  <w:noWrap w:val="0"/>
                  <w:vAlign w:val="center"/>
                </w:tcPr>
                <w:p w14:paraId="156A161B">
                  <w:pPr>
                    <w:widowControl/>
                    <w:jc w:val="left"/>
                    <w:rPr>
                      <w:rFonts w:hint="eastAsia" w:eastAsia="宋体"/>
                      <w:color w:val="000000" w:themeColor="text1"/>
                      <w:kern w:val="0"/>
                      <w:sz w:val="20"/>
                      <w:lang w:eastAsia="zh-CN"/>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住房保障支出</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0F568C">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9.67</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5B4A75">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9.67</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26B128">
                  <w:pPr>
                    <w:widowControl/>
                    <w:jc w:val="right"/>
                    <w:rPr>
                      <w:rFonts w:eastAsia="宋体"/>
                      <w:color w:val="000000" w:themeColor="text1"/>
                      <w:kern w:val="0"/>
                      <w:sz w:val="20"/>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67DE56">
                  <w:pPr>
                    <w:widowControl/>
                    <w:jc w:val="right"/>
                    <w:rPr>
                      <w:rFonts w:eastAsia="宋体"/>
                      <w:color w:val="000000" w:themeColor="text1"/>
                      <w:kern w:val="0"/>
                      <w:sz w:val="20"/>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9877AF">
                  <w:pPr>
                    <w:widowControl/>
                    <w:jc w:val="right"/>
                    <w:rPr>
                      <w:rFonts w:eastAsia="宋体"/>
                      <w:color w:val="000000" w:themeColor="text1"/>
                      <w:kern w:val="0"/>
                      <w:sz w:val="20"/>
                      <w14:textFill>
                        <w14:solidFill>
                          <w14:schemeClr w14:val="tx1"/>
                        </w14:solidFill>
                      </w14:textFill>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1A6947">
                  <w:pPr>
                    <w:widowControl/>
                    <w:jc w:val="right"/>
                    <w:rPr>
                      <w:rFonts w:eastAsia="宋体"/>
                      <w:color w:val="000000" w:themeColor="text1"/>
                      <w:kern w:val="0"/>
                      <w:sz w:val="20"/>
                      <w14:textFill>
                        <w14:solidFill>
                          <w14:schemeClr w14:val="tx1"/>
                        </w14:solidFill>
                      </w14:textFill>
                    </w:rPr>
                  </w:pPr>
                </w:p>
              </w:tc>
            </w:tr>
            <w:tr w14:paraId="64604F35">
              <w:tblPrEx>
                <w:tblCellMar>
                  <w:top w:w="15" w:type="dxa"/>
                  <w:left w:w="15" w:type="dxa"/>
                  <w:bottom w:w="15" w:type="dxa"/>
                  <w:right w:w="15" w:type="dxa"/>
                </w:tblCellMar>
              </w:tblPrEx>
              <w:trPr>
                <w:trHeight w:val="567" w:hRule="exact"/>
                <w:jc w:val="center"/>
              </w:trPr>
              <w:tc>
                <w:tcPr>
                  <w:tcW w:w="2566" w:type="dxa"/>
                  <w:tcBorders>
                    <w:top w:val="single" w:color="000000" w:sz="4" w:space="0"/>
                    <w:left w:val="single" w:color="000000" w:sz="4" w:space="0"/>
                    <w:bottom w:val="single" w:color="000000" w:sz="4" w:space="0"/>
                  </w:tcBorders>
                  <w:shd w:val="clear" w:color="000000" w:fill="FFFFFF"/>
                  <w:noWrap w:val="0"/>
                  <w:vAlign w:val="center"/>
                </w:tcPr>
                <w:p w14:paraId="01E655A9">
                  <w:pPr>
                    <w:widowControl/>
                    <w:ind w:firstLine="200" w:firstLineChars="100"/>
                    <w:jc w:val="left"/>
                    <w:rPr>
                      <w:rFonts w:hint="eastAsia" w:eastAsia="宋体"/>
                      <w:color w:val="000000" w:themeColor="text1"/>
                      <w:kern w:val="0"/>
                      <w:sz w:val="20"/>
                      <w:lang w:eastAsia="zh-CN"/>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住房改革支出</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9257D2">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9.67</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E71970">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9.67</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790A40">
                  <w:pPr>
                    <w:widowControl/>
                    <w:jc w:val="right"/>
                    <w:rPr>
                      <w:rFonts w:eastAsia="宋体"/>
                      <w:color w:val="000000" w:themeColor="text1"/>
                      <w:kern w:val="0"/>
                      <w:sz w:val="20"/>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579D91">
                  <w:pPr>
                    <w:widowControl/>
                    <w:jc w:val="right"/>
                    <w:rPr>
                      <w:rFonts w:eastAsia="宋体"/>
                      <w:color w:val="000000" w:themeColor="text1"/>
                      <w:kern w:val="0"/>
                      <w:sz w:val="20"/>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57F26B">
                  <w:pPr>
                    <w:widowControl/>
                    <w:jc w:val="right"/>
                    <w:rPr>
                      <w:rFonts w:eastAsia="宋体"/>
                      <w:color w:val="000000" w:themeColor="text1"/>
                      <w:kern w:val="0"/>
                      <w:sz w:val="20"/>
                      <w14:textFill>
                        <w14:solidFill>
                          <w14:schemeClr w14:val="tx1"/>
                        </w14:solidFill>
                      </w14:textFill>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C8FE2D">
                  <w:pPr>
                    <w:widowControl/>
                    <w:jc w:val="right"/>
                    <w:rPr>
                      <w:rFonts w:eastAsia="宋体"/>
                      <w:color w:val="000000" w:themeColor="text1"/>
                      <w:kern w:val="0"/>
                      <w:sz w:val="20"/>
                      <w14:textFill>
                        <w14:solidFill>
                          <w14:schemeClr w14:val="tx1"/>
                        </w14:solidFill>
                      </w14:textFill>
                    </w:rPr>
                  </w:pPr>
                </w:p>
              </w:tc>
            </w:tr>
            <w:tr w14:paraId="65BBB14B">
              <w:tblPrEx>
                <w:tblCellMar>
                  <w:top w:w="15" w:type="dxa"/>
                  <w:left w:w="15" w:type="dxa"/>
                  <w:bottom w:w="15" w:type="dxa"/>
                  <w:right w:w="15" w:type="dxa"/>
                </w:tblCellMar>
              </w:tblPrEx>
              <w:trPr>
                <w:trHeight w:val="567" w:hRule="exact"/>
                <w:jc w:val="center"/>
              </w:trPr>
              <w:tc>
                <w:tcPr>
                  <w:tcW w:w="2566" w:type="dxa"/>
                  <w:tcBorders>
                    <w:top w:val="single" w:color="000000" w:sz="4" w:space="0"/>
                    <w:left w:val="single" w:color="000000" w:sz="4" w:space="0"/>
                    <w:bottom w:val="single" w:color="000000" w:sz="4" w:space="0"/>
                  </w:tcBorders>
                  <w:shd w:val="clear" w:color="000000" w:fill="FFFFFF"/>
                  <w:noWrap w:val="0"/>
                  <w:vAlign w:val="center"/>
                </w:tcPr>
                <w:p w14:paraId="7812A0D8">
                  <w:pPr>
                    <w:widowControl/>
                    <w:ind w:firstLine="400" w:firstLineChars="200"/>
                    <w:jc w:val="left"/>
                    <w:rPr>
                      <w:rFonts w:hint="eastAsia" w:eastAsia="宋体"/>
                      <w:color w:val="000000" w:themeColor="text1"/>
                      <w:kern w:val="0"/>
                      <w:sz w:val="20"/>
                      <w:lang w:eastAsia="zh-CN"/>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住房公积金</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12017F">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9.67</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D7461E">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9.67</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C0C895">
                  <w:pPr>
                    <w:widowControl/>
                    <w:jc w:val="right"/>
                    <w:rPr>
                      <w:rFonts w:eastAsia="宋体"/>
                      <w:color w:val="000000" w:themeColor="text1"/>
                      <w:kern w:val="0"/>
                      <w:sz w:val="20"/>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C8131E">
                  <w:pPr>
                    <w:widowControl/>
                    <w:jc w:val="right"/>
                    <w:rPr>
                      <w:rFonts w:eastAsia="宋体"/>
                      <w:color w:val="000000" w:themeColor="text1"/>
                      <w:kern w:val="0"/>
                      <w:sz w:val="20"/>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19554E">
                  <w:pPr>
                    <w:widowControl/>
                    <w:jc w:val="right"/>
                    <w:rPr>
                      <w:rFonts w:eastAsia="宋体"/>
                      <w:color w:val="000000" w:themeColor="text1"/>
                      <w:kern w:val="0"/>
                      <w:sz w:val="20"/>
                      <w14:textFill>
                        <w14:solidFill>
                          <w14:schemeClr w14:val="tx1"/>
                        </w14:solidFill>
                      </w14:textFill>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D46059">
                  <w:pPr>
                    <w:widowControl/>
                    <w:jc w:val="right"/>
                    <w:rPr>
                      <w:rFonts w:eastAsia="宋体"/>
                      <w:color w:val="000000" w:themeColor="text1"/>
                      <w:kern w:val="0"/>
                      <w:sz w:val="20"/>
                      <w14:textFill>
                        <w14:solidFill>
                          <w14:schemeClr w14:val="tx1"/>
                        </w14:solidFill>
                      </w14:textFill>
                    </w:rPr>
                  </w:pPr>
                </w:p>
              </w:tc>
            </w:tr>
            <w:tr w14:paraId="16836279">
              <w:tblPrEx>
                <w:tblCellMar>
                  <w:top w:w="15" w:type="dxa"/>
                  <w:left w:w="15" w:type="dxa"/>
                  <w:bottom w:w="15" w:type="dxa"/>
                  <w:right w:w="15" w:type="dxa"/>
                </w:tblCellMar>
              </w:tblPrEx>
              <w:trPr>
                <w:trHeight w:val="567" w:hRule="exact"/>
                <w:jc w:val="center"/>
              </w:trPr>
              <w:tc>
                <w:tcPr>
                  <w:tcW w:w="2566" w:type="dxa"/>
                  <w:tcBorders>
                    <w:top w:val="single" w:color="000000" w:sz="4" w:space="0"/>
                    <w:left w:val="single" w:color="000000" w:sz="4" w:space="0"/>
                    <w:bottom w:val="single" w:color="000000" w:sz="4" w:space="0"/>
                  </w:tcBorders>
                  <w:shd w:val="clear" w:color="000000" w:fill="FFFFFF"/>
                  <w:noWrap w:val="0"/>
                  <w:vAlign w:val="center"/>
                </w:tcPr>
                <w:p w14:paraId="6329BE35">
                  <w:pPr>
                    <w:widowControl/>
                    <w:jc w:val="center"/>
                    <w:rPr>
                      <w:rFonts w:eastAsia="宋体"/>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合计</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58C4AC">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277.23</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AB3273">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137.84</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6D888B">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139.39</w:t>
                  </w: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330F1B">
                  <w:pPr>
                    <w:widowControl/>
                    <w:jc w:val="right"/>
                    <w:rPr>
                      <w:rFonts w:eastAsia="宋体"/>
                      <w:color w:val="000000" w:themeColor="text1"/>
                      <w:kern w:val="0"/>
                      <w:sz w:val="20"/>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0E81F6">
                  <w:pPr>
                    <w:widowControl/>
                    <w:jc w:val="right"/>
                    <w:rPr>
                      <w:rFonts w:eastAsia="宋体"/>
                      <w:color w:val="000000" w:themeColor="text1"/>
                      <w:kern w:val="0"/>
                      <w:sz w:val="20"/>
                      <w14:textFill>
                        <w14:solidFill>
                          <w14:schemeClr w14:val="tx1"/>
                        </w14:solidFill>
                      </w14:textFill>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FB1D28">
                  <w:pPr>
                    <w:widowControl/>
                    <w:jc w:val="right"/>
                    <w:rPr>
                      <w:rFonts w:eastAsia="宋体"/>
                      <w:color w:val="000000" w:themeColor="text1"/>
                      <w:kern w:val="0"/>
                      <w:sz w:val="20"/>
                      <w14:textFill>
                        <w14:solidFill>
                          <w14:schemeClr w14:val="tx1"/>
                        </w14:solidFill>
                      </w14:textFill>
                    </w:rPr>
                  </w:pPr>
                </w:p>
              </w:tc>
            </w:tr>
          </w:tbl>
          <w:p w14:paraId="540419FB">
            <w:pPr>
              <w:widowControl/>
              <w:jc w:val="center"/>
              <w:rPr>
                <w:rFonts w:eastAsia="方正小标宋简体"/>
                <w:color w:val="000000" w:themeColor="text1"/>
                <w:kern w:val="0"/>
                <w:sz w:val="44"/>
                <w:szCs w:val="44"/>
                <w14:textFill>
                  <w14:solidFill>
                    <w14:schemeClr w14:val="tx1"/>
                  </w14:solidFill>
                </w14:textFill>
              </w:rPr>
            </w:pPr>
          </w:p>
        </w:tc>
      </w:tr>
    </w:tbl>
    <w:p w14:paraId="78967B85">
      <w:pPr>
        <w:rPr>
          <w:color w:val="000000" w:themeColor="text1"/>
          <w14:textFill>
            <w14:solidFill>
              <w14:schemeClr w14:val="tx1"/>
            </w14:solidFill>
          </w14:textFill>
        </w:rPr>
      </w:pPr>
    </w:p>
    <w:tbl>
      <w:tblPr>
        <w:tblStyle w:val="9"/>
        <w:tblW w:w="10360" w:type="dxa"/>
        <w:jc w:val="center"/>
        <w:tblLayout w:type="fixed"/>
        <w:tblCellMar>
          <w:top w:w="0" w:type="dxa"/>
          <w:left w:w="108" w:type="dxa"/>
          <w:bottom w:w="0" w:type="dxa"/>
          <w:right w:w="108" w:type="dxa"/>
        </w:tblCellMar>
      </w:tblPr>
      <w:tblGrid>
        <w:gridCol w:w="10360"/>
      </w:tblGrid>
      <w:tr w14:paraId="5C2CCB2A">
        <w:tblPrEx>
          <w:tblCellMar>
            <w:top w:w="0" w:type="dxa"/>
            <w:left w:w="108" w:type="dxa"/>
            <w:bottom w:w="0" w:type="dxa"/>
            <w:right w:w="108" w:type="dxa"/>
          </w:tblCellMar>
        </w:tblPrEx>
        <w:trPr>
          <w:trHeight w:val="10033" w:hRule="atLeast"/>
          <w:jc w:val="center"/>
        </w:trPr>
        <w:tc>
          <w:tcPr>
            <w:tcW w:w="10360" w:type="dxa"/>
            <w:tcBorders>
              <w:top w:val="nil"/>
              <w:left w:val="nil"/>
              <w:bottom w:val="nil"/>
              <w:right w:val="nil"/>
            </w:tcBorders>
            <w:noWrap w:val="0"/>
            <w:vAlign w:val="bottom"/>
          </w:tcPr>
          <w:tbl>
            <w:tblPr>
              <w:tblStyle w:val="9"/>
              <w:tblpPr w:leftFromText="180" w:rightFromText="180" w:vertAnchor="page" w:horzAnchor="page" w:tblpX="195" w:tblpY="657"/>
              <w:tblOverlap w:val="never"/>
              <w:tblW w:w="9975" w:type="dxa"/>
              <w:tblInd w:w="0" w:type="dxa"/>
              <w:tblLayout w:type="fixed"/>
              <w:tblCellMar>
                <w:top w:w="0" w:type="dxa"/>
                <w:left w:w="108" w:type="dxa"/>
                <w:bottom w:w="0" w:type="dxa"/>
                <w:right w:w="108" w:type="dxa"/>
              </w:tblCellMar>
            </w:tblPr>
            <w:tblGrid>
              <w:gridCol w:w="1621"/>
              <w:gridCol w:w="1137"/>
              <w:gridCol w:w="1137"/>
              <w:gridCol w:w="1137"/>
              <w:gridCol w:w="1532"/>
              <w:gridCol w:w="1137"/>
              <w:gridCol w:w="1137"/>
              <w:gridCol w:w="1137"/>
            </w:tblGrid>
            <w:tr w14:paraId="0CEF5459">
              <w:tblPrEx>
                <w:tblCellMar>
                  <w:top w:w="0" w:type="dxa"/>
                  <w:left w:w="108" w:type="dxa"/>
                  <w:bottom w:w="0" w:type="dxa"/>
                  <w:right w:w="108" w:type="dxa"/>
                </w:tblCellMar>
              </w:tblPrEx>
              <w:trPr>
                <w:trHeight w:val="502" w:hRule="atLeast"/>
              </w:trPr>
              <w:tc>
                <w:tcPr>
                  <w:tcW w:w="9975" w:type="dxa"/>
                  <w:gridSpan w:val="8"/>
                  <w:tcBorders>
                    <w:top w:val="nil"/>
                    <w:left w:val="nil"/>
                    <w:bottom w:val="nil"/>
                    <w:right w:val="nil"/>
                  </w:tcBorders>
                  <w:noWrap w:val="0"/>
                  <w:vAlign w:val="bottom"/>
                </w:tcPr>
                <w:p w14:paraId="2D2C6D3D">
                  <w:pPr>
                    <w:widowControl/>
                    <w:jc w:val="right"/>
                    <w:rPr>
                      <w:rFonts w:eastAsia="华文细黑"/>
                      <w:color w:val="000000" w:themeColor="text1"/>
                      <w:kern w:val="0"/>
                      <w:sz w:val="20"/>
                      <w14:textFill>
                        <w14:solidFill>
                          <w14:schemeClr w14:val="tx1"/>
                        </w14:solidFill>
                      </w14:textFill>
                    </w:rPr>
                  </w:pPr>
                  <w:r>
                    <w:rPr>
                      <w:rFonts w:hint="eastAsia" w:eastAsia="华文细黑"/>
                      <w:color w:val="000000" w:themeColor="text1"/>
                      <w:kern w:val="0"/>
                      <w:sz w:val="20"/>
                      <w14:textFill>
                        <w14:solidFill>
                          <w14:schemeClr w14:val="tx1"/>
                        </w14:solidFill>
                      </w14:textFill>
                    </w:rPr>
                    <w:t xml:space="preserve"> </w:t>
                  </w:r>
                  <w:r>
                    <w:rPr>
                      <w:rFonts w:eastAsia="华文细黑"/>
                      <w:color w:val="000000" w:themeColor="text1"/>
                      <w:kern w:val="0"/>
                      <w:sz w:val="20"/>
                      <w14:textFill>
                        <w14:solidFill>
                          <w14:schemeClr w14:val="tx1"/>
                        </w14:solidFill>
                      </w14:textFill>
                    </w:rPr>
                    <w:t>单位：万元</w:t>
                  </w:r>
                </w:p>
              </w:tc>
            </w:tr>
            <w:tr w14:paraId="5721BB66">
              <w:tblPrEx>
                <w:tblCellMar>
                  <w:top w:w="0" w:type="dxa"/>
                  <w:left w:w="108" w:type="dxa"/>
                  <w:bottom w:w="0" w:type="dxa"/>
                  <w:right w:w="108" w:type="dxa"/>
                </w:tblCellMar>
              </w:tblPrEx>
              <w:trPr>
                <w:trHeight w:val="493" w:hRule="atLeast"/>
              </w:trPr>
              <w:tc>
                <w:tcPr>
                  <w:tcW w:w="5032" w:type="dxa"/>
                  <w:gridSpan w:val="4"/>
                  <w:tcBorders>
                    <w:top w:val="single" w:color="auto" w:sz="4" w:space="0"/>
                    <w:left w:val="single" w:color="auto" w:sz="4" w:space="0"/>
                    <w:bottom w:val="single" w:color="auto" w:sz="4" w:space="0"/>
                    <w:right w:val="single" w:color="auto" w:sz="4" w:space="0"/>
                  </w:tcBorders>
                  <w:noWrap w:val="0"/>
                  <w:vAlign w:val="center"/>
                </w:tcPr>
                <w:p w14:paraId="6D36B2CB">
                  <w:pPr>
                    <w:widowControl/>
                    <w:jc w:val="center"/>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收      入</w:t>
                  </w:r>
                </w:p>
              </w:tc>
              <w:tc>
                <w:tcPr>
                  <w:tcW w:w="4943" w:type="dxa"/>
                  <w:gridSpan w:val="4"/>
                  <w:tcBorders>
                    <w:top w:val="single" w:color="auto" w:sz="4" w:space="0"/>
                    <w:left w:val="single" w:color="auto" w:sz="4" w:space="0"/>
                    <w:bottom w:val="single" w:color="auto" w:sz="4" w:space="0"/>
                    <w:right w:val="single" w:color="auto" w:sz="4" w:space="0"/>
                  </w:tcBorders>
                  <w:noWrap w:val="0"/>
                  <w:vAlign w:val="center"/>
                </w:tcPr>
                <w:p w14:paraId="73B644E6">
                  <w:pPr>
                    <w:widowControl/>
                    <w:jc w:val="center"/>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支      出</w:t>
                  </w:r>
                </w:p>
              </w:tc>
            </w:tr>
            <w:tr w14:paraId="407CAF9A">
              <w:tblPrEx>
                <w:tblCellMar>
                  <w:top w:w="0" w:type="dxa"/>
                  <w:left w:w="108" w:type="dxa"/>
                  <w:bottom w:w="0" w:type="dxa"/>
                  <w:right w:w="108" w:type="dxa"/>
                </w:tblCellMar>
              </w:tblPrEx>
              <w:trPr>
                <w:trHeight w:val="1363" w:hRule="atLeast"/>
              </w:trPr>
              <w:tc>
                <w:tcPr>
                  <w:tcW w:w="1621" w:type="dxa"/>
                  <w:tcBorders>
                    <w:top w:val="single" w:color="auto" w:sz="4" w:space="0"/>
                    <w:left w:val="single" w:color="auto" w:sz="4" w:space="0"/>
                    <w:right w:val="single" w:color="auto" w:sz="4" w:space="0"/>
                  </w:tcBorders>
                  <w:noWrap w:val="0"/>
                  <w:vAlign w:val="center"/>
                </w:tcPr>
                <w:p w14:paraId="4D4A0E8F">
                  <w:pPr>
                    <w:widowControl/>
                    <w:jc w:val="center"/>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项  目</w:t>
                  </w:r>
                </w:p>
              </w:tc>
              <w:tc>
                <w:tcPr>
                  <w:tcW w:w="1137" w:type="dxa"/>
                  <w:tcBorders>
                    <w:top w:val="single" w:color="auto" w:sz="4" w:space="0"/>
                    <w:left w:val="single" w:color="auto" w:sz="4" w:space="0"/>
                    <w:right w:val="single" w:color="auto" w:sz="4" w:space="0"/>
                  </w:tcBorders>
                  <w:noWrap w:val="0"/>
                  <w:vAlign w:val="center"/>
                </w:tcPr>
                <w:p w14:paraId="27907B5E">
                  <w:pPr>
                    <w:widowControl/>
                    <w:jc w:val="center"/>
                    <w:rPr>
                      <w:rFonts w:hint="eastAsia"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14:textFill>
                        <w14:solidFill>
                          <w14:schemeClr w14:val="tx1"/>
                        </w14:solidFill>
                      </w14:textFill>
                    </w:rPr>
                    <w:t>2</w:t>
                  </w:r>
                  <w:r>
                    <w:rPr>
                      <w:rFonts w:eastAsia="宋体"/>
                      <w:color w:val="000000" w:themeColor="text1"/>
                      <w:kern w:val="0"/>
                      <w:sz w:val="20"/>
                      <w14:textFill>
                        <w14:solidFill>
                          <w14:schemeClr w14:val="tx1"/>
                        </w14:solidFill>
                      </w14:textFill>
                    </w:rPr>
                    <w:t>02</w:t>
                  </w:r>
                  <w:r>
                    <w:rPr>
                      <w:rFonts w:hint="eastAsia" w:eastAsia="宋体"/>
                      <w:color w:val="000000" w:themeColor="text1"/>
                      <w:kern w:val="0"/>
                      <w:sz w:val="20"/>
                      <w:lang w:val="en-US" w:eastAsia="zh-CN"/>
                      <w14:textFill>
                        <w14:solidFill>
                          <w14:schemeClr w14:val="tx1"/>
                        </w14:solidFill>
                      </w14:textFill>
                    </w:rPr>
                    <w:t>4</w:t>
                  </w:r>
                  <w:r>
                    <w:rPr>
                      <w:rFonts w:hint="eastAsia" w:eastAsia="宋体"/>
                      <w:color w:val="000000" w:themeColor="text1"/>
                      <w:kern w:val="0"/>
                      <w:sz w:val="20"/>
                      <w14:textFill>
                        <w14:solidFill>
                          <w14:schemeClr w14:val="tx1"/>
                        </w14:solidFill>
                      </w14:textFill>
                    </w:rPr>
                    <w:t>年</w:t>
                  </w:r>
                  <w:r>
                    <w:rPr>
                      <w:rFonts w:hint="eastAsia" w:eastAsia="宋体"/>
                      <w:color w:val="000000" w:themeColor="text1"/>
                      <w:kern w:val="0"/>
                      <w:sz w:val="20"/>
                      <w:lang w:val="en-US" w:eastAsia="zh-CN"/>
                      <w14:textFill>
                        <w14:solidFill>
                          <w14:schemeClr w14:val="tx1"/>
                        </w14:solidFill>
                      </w14:textFill>
                    </w:rPr>
                    <w:t xml:space="preserve">   </w:t>
                  </w:r>
                  <w:r>
                    <w:rPr>
                      <w:rFonts w:hint="eastAsia" w:eastAsia="宋体"/>
                      <w:color w:val="000000" w:themeColor="text1"/>
                      <w:kern w:val="0"/>
                      <w:sz w:val="20"/>
                      <w14:textFill>
                        <w14:solidFill>
                          <w14:schemeClr w14:val="tx1"/>
                        </w14:solidFill>
                      </w14:textFill>
                    </w:rPr>
                    <w:t>预算</w:t>
                  </w:r>
                  <w:r>
                    <w:rPr>
                      <w:rFonts w:hint="eastAsia" w:eastAsia="宋体"/>
                      <w:color w:val="000000" w:themeColor="text1"/>
                      <w:kern w:val="0"/>
                      <w:sz w:val="20"/>
                      <w:lang w:eastAsia="zh-CN"/>
                      <w14:textFill>
                        <w14:solidFill>
                          <w14:schemeClr w14:val="tx1"/>
                        </w14:solidFill>
                      </w14:textFill>
                    </w:rPr>
                    <w:t>数</w:t>
                  </w:r>
                </w:p>
              </w:tc>
              <w:tc>
                <w:tcPr>
                  <w:tcW w:w="1137" w:type="dxa"/>
                  <w:tcBorders>
                    <w:top w:val="single" w:color="auto" w:sz="4" w:space="0"/>
                    <w:left w:val="single" w:color="auto" w:sz="4" w:space="0"/>
                    <w:right w:val="single" w:color="auto" w:sz="4" w:space="0"/>
                  </w:tcBorders>
                  <w:noWrap w:val="0"/>
                  <w:vAlign w:val="center"/>
                </w:tcPr>
                <w:p w14:paraId="7A35FFBB">
                  <w:pPr>
                    <w:widowControl/>
                    <w:jc w:val="center"/>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本</w:t>
                  </w:r>
                  <w:r>
                    <w:rPr>
                      <w:rFonts w:hint="eastAsia" w:eastAsia="宋体"/>
                      <w:color w:val="000000" w:themeColor="text1"/>
                      <w:kern w:val="0"/>
                      <w:sz w:val="20"/>
                      <w14:textFill>
                        <w14:solidFill>
                          <w14:schemeClr w14:val="tx1"/>
                        </w14:solidFill>
                      </w14:textFill>
                    </w:rPr>
                    <w:t>年预算</w:t>
                  </w:r>
                </w:p>
              </w:tc>
              <w:tc>
                <w:tcPr>
                  <w:tcW w:w="1137" w:type="dxa"/>
                  <w:tcBorders>
                    <w:top w:val="single" w:color="auto" w:sz="4" w:space="0"/>
                    <w:left w:val="single" w:color="auto" w:sz="4" w:space="0"/>
                    <w:right w:val="single" w:color="auto" w:sz="4" w:space="0"/>
                  </w:tcBorders>
                  <w:noWrap w:val="0"/>
                  <w:vAlign w:val="center"/>
                </w:tcPr>
                <w:p w14:paraId="12CDF22B">
                  <w:pPr>
                    <w:widowControl/>
                    <w:jc w:val="center"/>
                    <w:rPr>
                      <w:rFonts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上年结转</w:t>
                  </w:r>
                </w:p>
              </w:tc>
              <w:tc>
                <w:tcPr>
                  <w:tcW w:w="1532" w:type="dxa"/>
                  <w:tcBorders>
                    <w:top w:val="single" w:color="auto" w:sz="4" w:space="0"/>
                    <w:left w:val="single" w:color="auto" w:sz="4" w:space="0"/>
                    <w:right w:val="single" w:color="auto" w:sz="4" w:space="0"/>
                  </w:tcBorders>
                  <w:noWrap w:val="0"/>
                  <w:vAlign w:val="center"/>
                </w:tcPr>
                <w:p w14:paraId="563F5944">
                  <w:pPr>
                    <w:widowControl/>
                    <w:jc w:val="center"/>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项  目</w:t>
                  </w:r>
                </w:p>
              </w:tc>
              <w:tc>
                <w:tcPr>
                  <w:tcW w:w="1137" w:type="dxa"/>
                  <w:tcBorders>
                    <w:top w:val="single" w:color="auto" w:sz="4" w:space="0"/>
                    <w:left w:val="single" w:color="auto" w:sz="4" w:space="0"/>
                    <w:right w:val="single" w:color="auto" w:sz="4" w:space="0"/>
                  </w:tcBorders>
                  <w:noWrap w:val="0"/>
                  <w:vAlign w:val="center"/>
                </w:tcPr>
                <w:p w14:paraId="2BD8A9C7">
                  <w:pPr>
                    <w:widowControl/>
                    <w:jc w:val="center"/>
                    <w:rPr>
                      <w:rFonts w:hint="eastAsia" w:eastAsia="宋体"/>
                      <w:color w:val="000000" w:themeColor="text1"/>
                      <w:kern w:val="0"/>
                      <w:sz w:val="20"/>
                      <w:lang w:eastAsia="zh-CN"/>
                      <w14:textFill>
                        <w14:solidFill>
                          <w14:schemeClr w14:val="tx1"/>
                        </w14:solidFill>
                      </w14:textFill>
                    </w:rPr>
                  </w:pPr>
                  <w:r>
                    <w:rPr>
                      <w:rFonts w:hint="eastAsia" w:eastAsia="宋体"/>
                      <w:color w:val="000000" w:themeColor="text1"/>
                      <w:kern w:val="0"/>
                      <w:sz w:val="20"/>
                      <w14:textFill>
                        <w14:solidFill>
                          <w14:schemeClr w14:val="tx1"/>
                        </w14:solidFill>
                      </w14:textFill>
                    </w:rPr>
                    <w:t>2</w:t>
                  </w:r>
                  <w:r>
                    <w:rPr>
                      <w:rFonts w:eastAsia="宋体"/>
                      <w:color w:val="000000" w:themeColor="text1"/>
                      <w:kern w:val="0"/>
                      <w:sz w:val="20"/>
                      <w14:textFill>
                        <w14:solidFill>
                          <w14:schemeClr w14:val="tx1"/>
                        </w14:solidFill>
                      </w14:textFill>
                    </w:rPr>
                    <w:t>02</w:t>
                  </w:r>
                  <w:r>
                    <w:rPr>
                      <w:rFonts w:hint="eastAsia" w:eastAsia="宋体"/>
                      <w:color w:val="000000" w:themeColor="text1"/>
                      <w:kern w:val="0"/>
                      <w:sz w:val="20"/>
                      <w:lang w:val="en-US" w:eastAsia="zh-CN"/>
                      <w14:textFill>
                        <w14:solidFill>
                          <w14:schemeClr w14:val="tx1"/>
                        </w14:solidFill>
                      </w14:textFill>
                    </w:rPr>
                    <w:t>4</w:t>
                  </w:r>
                  <w:r>
                    <w:rPr>
                      <w:rFonts w:hint="eastAsia" w:eastAsia="宋体"/>
                      <w:color w:val="000000" w:themeColor="text1"/>
                      <w:kern w:val="0"/>
                      <w:sz w:val="20"/>
                      <w14:textFill>
                        <w14:solidFill>
                          <w14:schemeClr w14:val="tx1"/>
                        </w14:solidFill>
                      </w14:textFill>
                    </w:rPr>
                    <w:t>年</w:t>
                  </w:r>
                  <w:r>
                    <w:rPr>
                      <w:rFonts w:hint="eastAsia" w:eastAsia="宋体"/>
                      <w:color w:val="000000" w:themeColor="text1"/>
                      <w:kern w:val="0"/>
                      <w:sz w:val="20"/>
                      <w:lang w:val="en-US" w:eastAsia="zh-CN"/>
                      <w14:textFill>
                        <w14:solidFill>
                          <w14:schemeClr w14:val="tx1"/>
                        </w14:solidFill>
                      </w14:textFill>
                    </w:rPr>
                    <w:t xml:space="preserve">   </w:t>
                  </w:r>
                  <w:r>
                    <w:rPr>
                      <w:rFonts w:hint="eastAsia" w:eastAsia="宋体"/>
                      <w:color w:val="000000" w:themeColor="text1"/>
                      <w:kern w:val="0"/>
                      <w:sz w:val="20"/>
                      <w14:textFill>
                        <w14:solidFill>
                          <w14:schemeClr w14:val="tx1"/>
                        </w14:solidFill>
                      </w14:textFill>
                    </w:rPr>
                    <w:t>预算</w:t>
                  </w:r>
                  <w:r>
                    <w:rPr>
                      <w:rFonts w:hint="eastAsia" w:eastAsia="宋体"/>
                      <w:color w:val="000000" w:themeColor="text1"/>
                      <w:kern w:val="0"/>
                      <w:sz w:val="20"/>
                      <w:lang w:eastAsia="zh-CN"/>
                      <w14:textFill>
                        <w14:solidFill>
                          <w14:schemeClr w14:val="tx1"/>
                        </w14:solidFill>
                      </w14:textFill>
                    </w:rPr>
                    <w:t>数</w:t>
                  </w:r>
                </w:p>
              </w:tc>
              <w:tc>
                <w:tcPr>
                  <w:tcW w:w="1137" w:type="dxa"/>
                  <w:tcBorders>
                    <w:top w:val="single" w:color="auto" w:sz="4" w:space="0"/>
                    <w:left w:val="single" w:color="auto" w:sz="4" w:space="0"/>
                    <w:right w:val="single" w:color="auto" w:sz="4" w:space="0"/>
                  </w:tcBorders>
                  <w:noWrap w:val="0"/>
                  <w:vAlign w:val="center"/>
                </w:tcPr>
                <w:p w14:paraId="04D8B03F">
                  <w:pPr>
                    <w:widowControl/>
                    <w:jc w:val="center"/>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本</w:t>
                  </w:r>
                  <w:r>
                    <w:rPr>
                      <w:rFonts w:hint="eastAsia" w:eastAsia="宋体"/>
                      <w:color w:val="000000" w:themeColor="text1"/>
                      <w:kern w:val="0"/>
                      <w:sz w:val="20"/>
                      <w14:textFill>
                        <w14:solidFill>
                          <w14:schemeClr w14:val="tx1"/>
                        </w14:solidFill>
                      </w14:textFill>
                    </w:rPr>
                    <w:t>年预算</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3A7CB9D3">
                  <w:pPr>
                    <w:widowControl/>
                    <w:jc w:val="center"/>
                    <w:rPr>
                      <w:rFonts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上年结转</w:t>
                  </w:r>
                </w:p>
              </w:tc>
            </w:tr>
            <w:tr w14:paraId="18BDE9A9">
              <w:tblPrEx>
                <w:tblCellMar>
                  <w:top w:w="0" w:type="dxa"/>
                  <w:left w:w="108" w:type="dxa"/>
                  <w:bottom w:w="0" w:type="dxa"/>
                  <w:right w:w="108" w:type="dxa"/>
                </w:tblCellMar>
              </w:tblPrEx>
              <w:trPr>
                <w:trHeight w:val="567" w:hRule="exact"/>
              </w:trPr>
              <w:tc>
                <w:tcPr>
                  <w:tcW w:w="1621" w:type="dxa"/>
                  <w:tcBorders>
                    <w:top w:val="single" w:color="auto" w:sz="4" w:space="0"/>
                    <w:left w:val="single" w:color="auto" w:sz="4" w:space="0"/>
                    <w:bottom w:val="single" w:color="auto" w:sz="4" w:space="0"/>
                    <w:right w:val="single" w:color="auto" w:sz="4" w:space="0"/>
                  </w:tcBorders>
                  <w:noWrap w:val="0"/>
                  <w:vAlign w:val="center"/>
                </w:tcPr>
                <w:p w14:paraId="43CB9605">
                  <w:pPr>
                    <w:widowControl/>
                    <w:jc w:val="center"/>
                    <w:rPr>
                      <w:rFonts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一、本年收入</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550A9478">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277.23</w:t>
                  </w:r>
                  <w:r>
                    <w:rPr>
                      <w:rFonts w:eastAsia="宋体"/>
                      <w:color w:val="000000" w:themeColor="text1"/>
                      <w:kern w:val="0"/>
                      <w:sz w:val="20"/>
                      <w14:textFill>
                        <w14:solidFill>
                          <w14:schemeClr w14:val="tx1"/>
                        </w14:solidFill>
                      </w14:textFill>
                    </w:rPr>
                    <w:t>　</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335ECABA">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245.63</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00D6E58C">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31.60</w:t>
                  </w:r>
                </w:p>
              </w:tc>
              <w:tc>
                <w:tcPr>
                  <w:tcW w:w="1532" w:type="dxa"/>
                  <w:tcBorders>
                    <w:top w:val="single" w:color="auto" w:sz="4" w:space="0"/>
                    <w:left w:val="single" w:color="auto" w:sz="4" w:space="0"/>
                    <w:bottom w:val="single" w:color="auto" w:sz="4" w:space="0"/>
                    <w:right w:val="single" w:color="auto" w:sz="4" w:space="0"/>
                  </w:tcBorders>
                  <w:noWrap w:val="0"/>
                  <w:vAlign w:val="center"/>
                </w:tcPr>
                <w:p w14:paraId="5307BC7B">
                  <w:pPr>
                    <w:widowControl/>
                    <w:jc w:val="left"/>
                    <w:rPr>
                      <w:rFonts w:hint="eastAsia" w:eastAsia="宋体"/>
                      <w:color w:val="000000" w:themeColor="text1"/>
                      <w:kern w:val="0"/>
                      <w:sz w:val="20"/>
                      <w:lang w:eastAsia="zh-CN"/>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一、本年支出</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2E5237C3">
                  <w:pPr>
                    <w:widowControl/>
                    <w:jc w:val="right"/>
                    <w:rPr>
                      <w:rFonts w:hint="eastAsia"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277.23　</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1926049E">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245.63</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35D6F420">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31.60</w:t>
                  </w:r>
                </w:p>
              </w:tc>
            </w:tr>
            <w:tr w14:paraId="3FD8C431">
              <w:tblPrEx>
                <w:tblCellMar>
                  <w:top w:w="0" w:type="dxa"/>
                  <w:left w:w="108" w:type="dxa"/>
                  <w:bottom w:w="0" w:type="dxa"/>
                  <w:right w:w="108" w:type="dxa"/>
                </w:tblCellMar>
              </w:tblPrEx>
              <w:trPr>
                <w:trHeight w:val="567" w:hRule="exact"/>
              </w:trPr>
              <w:tc>
                <w:tcPr>
                  <w:tcW w:w="1621" w:type="dxa"/>
                  <w:tcBorders>
                    <w:top w:val="single" w:color="auto" w:sz="4" w:space="0"/>
                    <w:left w:val="single" w:color="auto" w:sz="4" w:space="0"/>
                    <w:bottom w:val="single" w:color="auto" w:sz="4" w:space="0"/>
                    <w:right w:val="single" w:color="auto" w:sz="4" w:space="0"/>
                  </w:tcBorders>
                  <w:noWrap w:val="0"/>
                  <w:vAlign w:val="center"/>
                </w:tcPr>
                <w:p w14:paraId="29069F0F">
                  <w:pPr>
                    <w:widowControl/>
                    <w:ind w:firstLine="400" w:firstLineChars="200"/>
                    <w:jc w:val="left"/>
                    <w:rPr>
                      <w:rFonts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一般公共预算拨款</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7C0D0BDD">
                  <w:pPr>
                    <w:widowControl/>
                    <w:jc w:val="righ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277.23</w:t>
                  </w:r>
                  <w:r>
                    <w:rPr>
                      <w:rFonts w:eastAsia="宋体"/>
                      <w:color w:val="000000" w:themeColor="text1"/>
                      <w:kern w:val="0"/>
                      <w:sz w:val="20"/>
                      <w14:textFill>
                        <w14:solidFill>
                          <w14:schemeClr w14:val="tx1"/>
                        </w14:solidFill>
                      </w14:textFill>
                    </w:rPr>
                    <w:t>　</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75B1B7A3">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245.63</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52C390D6">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31.60</w:t>
                  </w:r>
                </w:p>
              </w:tc>
              <w:tc>
                <w:tcPr>
                  <w:tcW w:w="1532" w:type="dxa"/>
                  <w:tcBorders>
                    <w:top w:val="single" w:color="auto" w:sz="4" w:space="0"/>
                    <w:left w:val="single" w:color="auto" w:sz="4" w:space="0"/>
                    <w:bottom w:val="single" w:color="auto" w:sz="4" w:space="0"/>
                    <w:right w:val="single" w:color="auto" w:sz="4" w:space="0"/>
                  </w:tcBorders>
                  <w:noWrap w:val="0"/>
                  <w:vAlign w:val="center"/>
                </w:tcPr>
                <w:p w14:paraId="161C5411">
                  <w:pPr>
                    <w:autoSpaceDN w:val="0"/>
                    <w:jc w:val="left"/>
                    <w:textAlignment w:val="center"/>
                    <w:rPr>
                      <w:rFonts w:eastAsia="宋体"/>
                      <w:color w:val="000000" w:themeColor="text1"/>
                      <w:kern w:val="0"/>
                      <w:sz w:val="20"/>
                      <w14:textFill>
                        <w14:solidFill>
                          <w14:schemeClr w14:val="tx1"/>
                        </w14:solidFill>
                      </w14:textFill>
                    </w:rPr>
                  </w:pPr>
                  <w:r>
                    <w:rPr>
                      <w:rFonts w:hint="eastAsia" w:ascii="宋体" w:hAnsi="宋体" w:eastAsia="宋体" w:cs="宋体"/>
                      <w:color w:val="000000" w:themeColor="text1"/>
                      <w:sz w:val="20"/>
                      <w:lang w:eastAsia="zh-CN"/>
                      <w14:textFill>
                        <w14:solidFill>
                          <w14:schemeClr w14:val="tx1"/>
                        </w14:solidFill>
                      </w14:textFill>
                    </w:rPr>
                    <w:t>（一）</w:t>
                  </w:r>
                  <w:r>
                    <w:rPr>
                      <w:rFonts w:hint="eastAsia" w:ascii="宋体" w:hAnsi="宋体" w:eastAsia="宋体" w:cs="宋体"/>
                      <w:color w:val="000000" w:themeColor="text1"/>
                      <w:kern w:val="0"/>
                      <w:sz w:val="20"/>
                      <w14:textFill>
                        <w14:solidFill>
                          <w14:schemeClr w14:val="tx1"/>
                        </w14:solidFill>
                      </w14:textFill>
                    </w:rPr>
                    <w:t>一般公共服务</w:t>
                  </w:r>
                  <w:r>
                    <w:rPr>
                      <w:rFonts w:hint="eastAsia" w:ascii="宋体" w:hAnsi="宋体" w:eastAsia="宋体" w:cs="宋体"/>
                      <w:color w:val="000000" w:themeColor="text1"/>
                      <w:kern w:val="0"/>
                      <w:sz w:val="20"/>
                      <w:lang w:eastAsia="zh-CN"/>
                      <w14:textFill>
                        <w14:solidFill>
                          <w14:schemeClr w14:val="tx1"/>
                        </w14:solidFill>
                      </w14:textFill>
                    </w:rPr>
                    <w:t>支出</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7D77059B">
                  <w:pPr>
                    <w:widowControl/>
                    <w:jc w:val="right"/>
                    <w:rPr>
                      <w:rFonts w:hint="eastAsia"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239.02　</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29F0FC12">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209.05</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67B3237E">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29.97</w:t>
                  </w:r>
                </w:p>
              </w:tc>
            </w:tr>
            <w:tr w14:paraId="26B05C3E">
              <w:tblPrEx>
                <w:tblCellMar>
                  <w:top w:w="0" w:type="dxa"/>
                  <w:left w:w="108" w:type="dxa"/>
                  <w:bottom w:w="0" w:type="dxa"/>
                  <w:right w:w="108" w:type="dxa"/>
                </w:tblCellMar>
              </w:tblPrEx>
              <w:trPr>
                <w:trHeight w:val="567" w:hRule="exact"/>
              </w:trPr>
              <w:tc>
                <w:tcPr>
                  <w:tcW w:w="1621" w:type="dxa"/>
                  <w:tcBorders>
                    <w:top w:val="single" w:color="auto" w:sz="4" w:space="0"/>
                    <w:left w:val="single" w:color="auto" w:sz="4" w:space="0"/>
                    <w:bottom w:val="single" w:color="auto" w:sz="4" w:space="0"/>
                    <w:right w:val="single" w:color="auto" w:sz="4" w:space="0"/>
                  </w:tcBorders>
                  <w:noWrap w:val="0"/>
                  <w:vAlign w:val="center"/>
                </w:tcPr>
                <w:p w14:paraId="18CCD659">
                  <w:pPr>
                    <w:widowControl/>
                    <w:jc w:val="left"/>
                    <w:rPr>
                      <w:rFonts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　</w:t>
                  </w:r>
                  <w:r>
                    <w:rPr>
                      <w:rFonts w:hint="eastAsia" w:eastAsia="宋体"/>
                      <w:color w:val="000000" w:themeColor="text1"/>
                      <w:kern w:val="0"/>
                      <w:sz w:val="20"/>
                      <w:lang w:val="en-US" w:eastAsia="zh-CN"/>
                      <w14:textFill>
                        <w14:solidFill>
                          <w14:schemeClr w14:val="tx1"/>
                        </w14:solidFill>
                      </w14:textFill>
                    </w:rPr>
                    <w:t xml:space="preserve">  </w:t>
                  </w:r>
                  <w:r>
                    <w:rPr>
                      <w:rFonts w:hint="eastAsia" w:eastAsia="宋体"/>
                      <w:color w:val="000000" w:themeColor="text1"/>
                      <w:kern w:val="0"/>
                      <w:sz w:val="20"/>
                      <w14:textFill>
                        <w14:solidFill>
                          <w14:schemeClr w14:val="tx1"/>
                        </w14:solidFill>
                      </w14:textFill>
                    </w:rPr>
                    <w:t>政府性基金预算拨款</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17424C3C">
                  <w:pPr>
                    <w:widowControl/>
                    <w:jc w:val="righ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779ACF16">
                  <w:pPr>
                    <w:jc w:val="right"/>
                    <w:rPr>
                      <w:rFonts w:eastAsia="宋体"/>
                      <w:color w:val="000000" w:themeColor="text1"/>
                      <w:kern w:val="0"/>
                      <w:sz w:val="20"/>
                      <w14:textFill>
                        <w14:solidFill>
                          <w14:schemeClr w14:val="tx1"/>
                        </w14:solidFill>
                      </w14:textFill>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59DC4114">
                  <w:pPr>
                    <w:jc w:val="right"/>
                    <w:rPr>
                      <w:rFonts w:eastAsia="宋体"/>
                      <w:color w:val="000000" w:themeColor="text1"/>
                      <w:kern w:val="0"/>
                      <w:sz w:val="20"/>
                      <w14:textFill>
                        <w14:solidFill>
                          <w14:schemeClr w14:val="tx1"/>
                        </w14:solidFill>
                      </w14:textFill>
                    </w:rPr>
                  </w:pPr>
                </w:p>
              </w:tc>
              <w:tc>
                <w:tcPr>
                  <w:tcW w:w="1532" w:type="dxa"/>
                  <w:tcBorders>
                    <w:top w:val="single" w:color="auto" w:sz="4" w:space="0"/>
                    <w:left w:val="single" w:color="auto" w:sz="4" w:space="0"/>
                    <w:bottom w:val="single" w:color="auto" w:sz="4" w:space="0"/>
                    <w:right w:val="single" w:color="auto" w:sz="4" w:space="0"/>
                  </w:tcBorders>
                  <w:noWrap w:val="0"/>
                  <w:vAlign w:val="center"/>
                </w:tcPr>
                <w:p w14:paraId="07A0C521">
                  <w:pPr>
                    <w:autoSpaceDN w:val="0"/>
                    <w:jc w:val="left"/>
                    <w:textAlignment w:val="center"/>
                    <w:rPr>
                      <w:rFonts w:eastAsia="宋体"/>
                      <w:color w:val="000000" w:themeColor="text1"/>
                      <w:kern w:val="0"/>
                      <w:sz w:val="20"/>
                      <w14:textFill>
                        <w14:solidFill>
                          <w14:schemeClr w14:val="tx1"/>
                        </w14:solidFill>
                      </w14:textFill>
                    </w:rPr>
                  </w:pPr>
                  <w:r>
                    <w:rPr>
                      <w:rFonts w:hint="eastAsia" w:ascii="宋体" w:hAnsi="宋体" w:eastAsia="宋体" w:cs="宋体"/>
                      <w:color w:val="000000" w:themeColor="text1"/>
                      <w:sz w:val="20"/>
                      <w:lang w:eastAsia="zh-CN"/>
                      <w14:textFill>
                        <w14:solidFill>
                          <w14:schemeClr w14:val="tx1"/>
                        </w14:solidFill>
                      </w14:textFill>
                    </w:rPr>
                    <w:t>（二）</w:t>
                  </w:r>
                  <w:r>
                    <w:rPr>
                      <w:rFonts w:hint="eastAsia" w:ascii="宋体" w:hAnsi="宋体" w:eastAsia="宋体" w:cs="宋体"/>
                      <w:color w:val="000000" w:themeColor="text1"/>
                      <w:sz w:val="20"/>
                      <w:lang w:bidi="ar-SA"/>
                      <w14:textFill>
                        <w14:solidFill>
                          <w14:schemeClr w14:val="tx1"/>
                        </w14:solidFill>
                      </w14:textFill>
                    </w:rPr>
                    <w:t>社会保障</w:t>
                  </w:r>
                  <w:r>
                    <w:rPr>
                      <w:rFonts w:hint="eastAsia" w:ascii="宋体" w:hAnsi="宋体" w:eastAsia="宋体" w:cs="宋体"/>
                      <w:color w:val="000000" w:themeColor="text1"/>
                      <w:sz w:val="20"/>
                      <w:lang w:val="en-US" w:eastAsia="zh-Hans" w:bidi="ar-SA"/>
                      <w14:textFill>
                        <w14:solidFill>
                          <w14:schemeClr w14:val="tx1"/>
                        </w14:solidFill>
                      </w14:textFill>
                    </w:rPr>
                    <w:t>和就业支出</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05324029">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20.53</w:t>
                  </w:r>
                  <w:r>
                    <w:rPr>
                      <w:rFonts w:eastAsia="宋体"/>
                      <w:color w:val="000000" w:themeColor="text1"/>
                      <w:kern w:val="0"/>
                      <w:sz w:val="20"/>
                      <w14:textFill>
                        <w14:solidFill>
                          <w14:schemeClr w14:val="tx1"/>
                        </w14:solidFill>
                      </w14:textFill>
                    </w:rPr>
                    <w:t>　</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7C990459">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19.94</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0B21DE50">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0.59</w:t>
                  </w:r>
                </w:p>
              </w:tc>
            </w:tr>
            <w:tr w14:paraId="47307C9A">
              <w:tblPrEx>
                <w:tblCellMar>
                  <w:top w:w="0" w:type="dxa"/>
                  <w:left w:w="108" w:type="dxa"/>
                  <w:bottom w:w="0" w:type="dxa"/>
                  <w:right w:w="108" w:type="dxa"/>
                </w:tblCellMar>
              </w:tblPrEx>
              <w:trPr>
                <w:trHeight w:val="567" w:hRule="exact"/>
              </w:trPr>
              <w:tc>
                <w:tcPr>
                  <w:tcW w:w="1621" w:type="dxa"/>
                  <w:tcBorders>
                    <w:top w:val="single" w:color="auto" w:sz="4" w:space="0"/>
                    <w:left w:val="single" w:color="auto" w:sz="4" w:space="0"/>
                    <w:bottom w:val="single" w:color="auto" w:sz="4" w:space="0"/>
                    <w:right w:val="single" w:color="auto" w:sz="4" w:space="0"/>
                  </w:tcBorders>
                  <w:noWrap w:val="0"/>
                  <w:vAlign w:val="center"/>
                </w:tcPr>
                <w:p w14:paraId="13E85AD7">
                  <w:pPr>
                    <w:widowControl/>
                    <w:ind w:firstLine="400" w:firstLineChars="200"/>
                    <w:jc w:val="left"/>
                    <w:rPr>
                      <w:rFonts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国有资本经营预算拨款</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4660B997">
                  <w:pPr>
                    <w:widowControl/>
                    <w:jc w:val="righ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1D4EEC16">
                  <w:pPr>
                    <w:jc w:val="right"/>
                    <w:rPr>
                      <w:rFonts w:eastAsia="宋体"/>
                      <w:color w:val="000000" w:themeColor="text1"/>
                      <w:kern w:val="0"/>
                      <w:sz w:val="20"/>
                      <w14:textFill>
                        <w14:solidFill>
                          <w14:schemeClr w14:val="tx1"/>
                        </w14:solidFill>
                      </w14:textFill>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6B636C82">
                  <w:pPr>
                    <w:jc w:val="right"/>
                    <w:rPr>
                      <w:rFonts w:eastAsia="宋体"/>
                      <w:color w:val="000000" w:themeColor="text1"/>
                      <w:kern w:val="0"/>
                      <w:sz w:val="20"/>
                      <w14:textFill>
                        <w14:solidFill>
                          <w14:schemeClr w14:val="tx1"/>
                        </w14:solidFill>
                      </w14:textFill>
                    </w:rPr>
                  </w:pPr>
                </w:p>
              </w:tc>
              <w:tc>
                <w:tcPr>
                  <w:tcW w:w="1532" w:type="dxa"/>
                  <w:tcBorders>
                    <w:top w:val="single" w:color="auto" w:sz="4" w:space="0"/>
                    <w:left w:val="single" w:color="auto" w:sz="4" w:space="0"/>
                    <w:bottom w:val="single" w:color="auto" w:sz="4" w:space="0"/>
                    <w:right w:val="single" w:color="auto" w:sz="4" w:space="0"/>
                  </w:tcBorders>
                  <w:noWrap w:val="0"/>
                  <w:vAlign w:val="center"/>
                </w:tcPr>
                <w:p w14:paraId="7E77D727">
                  <w:pPr>
                    <w:autoSpaceDN w:val="0"/>
                    <w:jc w:val="left"/>
                    <w:textAlignment w:val="center"/>
                    <w:rPr>
                      <w:rFonts w:eastAsia="宋体"/>
                      <w:color w:val="000000" w:themeColor="text1"/>
                      <w:kern w:val="0"/>
                      <w:sz w:val="20"/>
                      <w14:textFill>
                        <w14:solidFill>
                          <w14:schemeClr w14:val="tx1"/>
                        </w14:solidFill>
                      </w14:textFill>
                    </w:rPr>
                  </w:pPr>
                  <w:r>
                    <w:rPr>
                      <w:rFonts w:hint="eastAsia" w:ascii="宋体" w:hAnsi="宋体" w:eastAsia="宋体" w:cs="宋体"/>
                      <w:color w:val="000000" w:themeColor="text1"/>
                      <w:sz w:val="20"/>
                      <w:lang w:eastAsia="zh-CN"/>
                      <w14:textFill>
                        <w14:solidFill>
                          <w14:schemeClr w14:val="tx1"/>
                        </w14:solidFill>
                      </w14:textFill>
                    </w:rPr>
                    <w:t>（</w:t>
                  </w:r>
                  <w:r>
                    <w:rPr>
                      <w:rFonts w:hint="eastAsia" w:ascii="宋体" w:hAnsi="宋体" w:eastAsia="宋体" w:cs="宋体"/>
                      <w:color w:val="000000" w:themeColor="text1"/>
                      <w:sz w:val="20"/>
                      <w14:textFill>
                        <w14:solidFill>
                          <w14:schemeClr w14:val="tx1"/>
                        </w14:solidFill>
                      </w14:textFill>
                    </w:rPr>
                    <w:t>三</w:t>
                  </w:r>
                  <w:r>
                    <w:rPr>
                      <w:rFonts w:hint="eastAsia" w:ascii="宋体" w:hAnsi="宋体" w:eastAsia="宋体" w:cs="宋体"/>
                      <w:color w:val="000000" w:themeColor="text1"/>
                      <w:sz w:val="20"/>
                      <w:lang w:eastAsia="zh-CN"/>
                      <w14:textFill>
                        <w14:solidFill>
                          <w14:schemeClr w14:val="tx1"/>
                        </w14:solidFill>
                      </w14:textFill>
                    </w:rPr>
                    <w:t>）</w:t>
                  </w:r>
                  <w:r>
                    <w:rPr>
                      <w:rFonts w:hint="eastAsia" w:ascii="宋体" w:hAnsi="宋体" w:eastAsia="宋体" w:cs="宋体"/>
                      <w:color w:val="000000" w:themeColor="text1"/>
                      <w:sz w:val="20"/>
                      <w:lang w:bidi="ar-SA"/>
                      <w14:textFill>
                        <w14:solidFill>
                          <w14:schemeClr w14:val="tx1"/>
                        </w14:solidFill>
                      </w14:textFill>
                    </w:rPr>
                    <w:t>卫生健康支出</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085D99C4">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8.01</w:t>
                  </w:r>
                  <w:r>
                    <w:rPr>
                      <w:rFonts w:eastAsia="宋体"/>
                      <w:color w:val="000000" w:themeColor="text1"/>
                      <w:kern w:val="0"/>
                      <w:sz w:val="20"/>
                      <w14:textFill>
                        <w14:solidFill>
                          <w14:schemeClr w14:val="tx1"/>
                        </w14:solidFill>
                      </w14:textFill>
                    </w:rPr>
                    <w:t>　</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358A9526">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6.97</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2BCE48AF">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1.04</w:t>
                  </w:r>
                </w:p>
              </w:tc>
            </w:tr>
            <w:tr w14:paraId="5AFAB9BE">
              <w:tblPrEx>
                <w:tblCellMar>
                  <w:top w:w="0" w:type="dxa"/>
                  <w:left w:w="108" w:type="dxa"/>
                  <w:bottom w:w="0" w:type="dxa"/>
                  <w:right w:w="108" w:type="dxa"/>
                </w:tblCellMar>
              </w:tblPrEx>
              <w:trPr>
                <w:trHeight w:val="567" w:hRule="exact"/>
              </w:trPr>
              <w:tc>
                <w:tcPr>
                  <w:tcW w:w="1621"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9A4422A">
                  <w:pPr>
                    <w:rPr>
                      <w:rFonts w:eastAsia="宋体"/>
                      <w:color w:val="000000" w:themeColor="text1"/>
                      <w:sz w:val="20"/>
                      <w14:textFill>
                        <w14:solidFill>
                          <w14:schemeClr w14:val="tx1"/>
                        </w14:solidFill>
                      </w14:textFill>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1EBC2ACB">
                  <w:pPr>
                    <w:widowControl/>
                    <w:jc w:val="right"/>
                    <w:rPr>
                      <w:rFonts w:eastAsia="宋体"/>
                      <w:color w:val="000000" w:themeColor="text1"/>
                      <w:kern w:val="0"/>
                      <w:sz w:val="20"/>
                      <w14:textFill>
                        <w14:solidFill>
                          <w14:schemeClr w14:val="tx1"/>
                        </w14:solidFill>
                      </w14:textFill>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12DFC949">
                  <w:pPr>
                    <w:widowControl/>
                    <w:jc w:val="right"/>
                    <w:rPr>
                      <w:rFonts w:eastAsia="宋体"/>
                      <w:color w:val="000000" w:themeColor="text1"/>
                      <w:kern w:val="0"/>
                      <w:sz w:val="20"/>
                      <w14:textFill>
                        <w14:solidFill>
                          <w14:schemeClr w14:val="tx1"/>
                        </w14:solidFill>
                      </w14:textFill>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28D768DA">
                  <w:pPr>
                    <w:widowControl/>
                    <w:jc w:val="right"/>
                    <w:rPr>
                      <w:rFonts w:eastAsia="宋体"/>
                      <w:color w:val="000000" w:themeColor="text1"/>
                      <w:kern w:val="0"/>
                      <w:sz w:val="20"/>
                      <w14:textFill>
                        <w14:solidFill>
                          <w14:schemeClr w14:val="tx1"/>
                        </w14:solidFill>
                      </w14:textFill>
                    </w:rPr>
                  </w:pPr>
                </w:p>
              </w:tc>
              <w:tc>
                <w:tcPr>
                  <w:tcW w:w="1532" w:type="dxa"/>
                  <w:tcBorders>
                    <w:top w:val="single" w:color="auto" w:sz="4" w:space="0"/>
                    <w:left w:val="single" w:color="auto" w:sz="4" w:space="0"/>
                    <w:bottom w:val="single" w:color="auto" w:sz="4" w:space="0"/>
                    <w:right w:val="single" w:color="auto" w:sz="4" w:space="0"/>
                  </w:tcBorders>
                  <w:noWrap w:val="0"/>
                  <w:vAlign w:val="center"/>
                </w:tcPr>
                <w:p w14:paraId="2FACFC21">
                  <w:pPr>
                    <w:autoSpaceDN w:val="0"/>
                    <w:jc w:val="left"/>
                    <w:textAlignment w:val="center"/>
                    <w:rPr>
                      <w:rFonts w:eastAsia="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lang w:eastAsia="zh-CN"/>
                      <w14:textFill>
                        <w14:solidFill>
                          <w14:schemeClr w14:val="tx1"/>
                        </w14:solidFill>
                      </w14:textFill>
                    </w:rPr>
                    <w:t>（四）</w:t>
                  </w:r>
                  <w:r>
                    <w:rPr>
                      <w:rFonts w:hint="eastAsia" w:ascii="宋体" w:hAnsi="宋体" w:eastAsia="宋体" w:cs="宋体"/>
                      <w:color w:val="000000" w:themeColor="text1"/>
                      <w:sz w:val="20"/>
                      <w:lang w:bidi="ar-SA"/>
                      <w14:textFill>
                        <w14:solidFill>
                          <w14:schemeClr w14:val="tx1"/>
                        </w14:solidFill>
                      </w14:textFill>
                    </w:rPr>
                    <w:t>住房保障支出</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3E89D06A">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9.67</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23F28D3E">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9.67</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1986B800">
                  <w:pPr>
                    <w:widowControl/>
                    <w:jc w:val="right"/>
                    <w:rPr>
                      <w:rFonts w:hint="default" w:eastAsia="宋体"/>
                      <w:color w:val="000000" w:themeColor="text1"/>
                      <w:kern w:val="0"/>
                      <w:sz w:val="20"/>
                      <w:lang w:val="en-US" w:eastAsia="zh-CN"/>
                      <w14:textFill>
                        <w14:solidFill>
                          <w14:schemeClr w14:val="tx1"/>
                        </w14:solidFill>
                      </w14:textFill>
                    </w:rPr>
                  </w:pPr>
                </w:p>
              </w:tc>
            </w:tr>
            <w:tr w14:paraId="4BD64C96">
              <w:tblPrEx>
                <w:tblCellMar>
                  <w:top w:w="0" w:type="dxa"/>
                  <w:left w:w="108" w:type="dxa"/>
                  <w:bottom w:w="0" w:type="dxa"/>
                  <w:right w:w="108" w:type="dxa"/>
                </w:tblCellMar>
              </w:tblPrEx>
              <w:trPr>
                <w:trHeight w:val="567" w:hRule="exact"/>
              </w:trPr>
              <w:tc>
                <w:tcPr>
                  <w:tcW w:w="1621"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7825EE5">
                  <w:pPr>
                    <w:rPr>
                      <w:rFonts w:eastAsia="宋体"/>
                      <w:color w:val="000000" w:themeColor="text1"/>
                      <w:sz w:val="20"/>
                      <w14:textFill>
                        <w14:solidFill>
                          <w14:schemeClr w14:val="tx1"/>
                        </w14:solidFill>
                      </w14:textFill>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21FA14BA">
                  <w:pPr>
                    <w:widowControl/>
                    <w:jc w:val="right"/>
                    <w:rPr>
                      <w:rFonts w:eastAsia="宋体"/>
                      <w:color w:val="000000" w:themeColor="text1"/>
                      <w:kern w:val="0"/>
                      <w:sz w:val="20"/>
                      <w14:textFill>
                        <w14:solidFill>
                          <w14:schemeClr w14:val="tx1"/>
                        </w14:solidFill>
                      </w14:textFill>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22FB0370">
                  <w:pPr>
                    <w:widowControl/>
                    <w:jc w:val="right"/>
                    <w:rPr>
                      <w:rFonts w:eastAsia="宋体"/>
                      <w:color w:val="000000" w:themeColor="text1"/>
                      <w:kern w:val="0"/>
                      <w:sz w:val="20"/>
                      <w14:textFill>
                        <w14:solidFill>
                          <w14:schemeClr w14:val="tx1"/>
                        </w14:solidFill>
                      </w14:textFill>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409B94F9">
                  <w:pPr>
                    <w:widowControl/>
                    <w:jc w:val="right"/>
                    <w:rPr>
                      <w:rFonts w:eastAsia="宋体"/>
                      <w:color w:val="000000" w:themeColor="text1"/>
                      <w:kern w:val="0"/>
                      <w:sz w:val="20"/>
                      <w14:textFill>
                        <w14:solidFill>
                          <w14:schemeClr w14:val="tx1"/>
                        </w14:solidFill>
                      </w14:textFill>
                    </w:rPr>
                  </w:pPr>
                </w:p>
              </w:tc>
              <w:tc>
                <w:tcPr>
                  <w:tcW w:w="1532" w:type="dxa"/>
                  <w:tcBorders>
                    <w:top w:val="single" w:color="auto" w:sz="4" w:space="0"/>
                    <w:left w:val="single" w:color="auto" w:sz="4" w:space="0"/>
                    <w:bottom w:val="single" w:color="auto" w:sz="4" w:space="0"/>
                    <w:right w:val="single" w:color="auto" w:sz="4" w:space="0"/>
                  </w:tcBorders>
                  <w:noWrap w:val="0"/>
                  <w:vAlign w:val="center"/>
                </w:tcPr>
                <w:p w14:paraId="311C0F18">
                  <w:pPr>
                    <w:widowControl/>
                    <w:jc w:val="left"/>
                    <w:rPr>
                      <w:rFonts w:eastAsia="宋体"/>
                      <w:color w:val="000000" w:themeColor="text1"/>
                      <w:kern w:val="0"/>
                      <w:sz w:val="20"/>
                      <w14:textFill>
                        <w14:solidFill>
                          <w14:schemeClr w14:val="tx1"/>
                        </w14:solidFill>
                      </w14:textFill>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2624AEDE">
                  <w:pPr>
                    <w:widowControl/>
                    <w:jc w:val="right"/>
                    <w:rPr>
                      <w:rFonts w:eastAsia="宋体"/>
                      <w:color w:val="000000" w:themeColor="text1"/>
                      <w:kern w:val="0"/>
                      <w:sz w:val="20"/>
                      <w14:textFill>
                        <w14:solidFill>
                          <w14:schemeClr w14:val="tx1"/>
                        </w14:solidFill>
                      </w14:textFill>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22DF9C1B">
                  <w:pPr>
                    <w:widowControl/>
                    <w:jc w:val="right"/>
                    <w:rPr>
                      <w:rFonts w:eastAsia="宋体"/>
                      <w:color w:val="000000" w:themeColor="text1"/>
                      <w:kern w:val="0"/>
                      <w:sz w:val="20"/>
                      <w14:textFill>
                        <w14:solidFill>
                          <w14:schemeClr w14:val="tx1"/>
                        </w14:solidFill>
                      </w14:textFill>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76BEAC5B">
                  <w:pPr>
                    <w:widowControl/>
                    <w:jc w:val="right"/>
                    <w:rPr>
                      <w:rFonts w:eastAsia="宋体"/>
                      <w:color w:val="000000" w:themeColor="text1"/>
                      <w:kern w:val="0"/>
                      <w:sz w:val="20"/>
                      <w14:textFill>
                        <w14:solidFill>
                          <w14:schemeClr w14:val="tx1"/>
                        </w14:solidFill>
                      </w14:textFill>
                    </w:rPr>
                  </w:pPr>
                </w:p>
              </w:tc>
            </w:tr>
            <w:tr w14:paraId="18DA8F15">
              <w:tblPrEx>
                <w:tblCellMar>
                  <w:top w:w="0" w:type="dxa"/>
                  <w:left w:w="108" w:type="dxa"/>
                  <w:bottom w:w="0" w:type="dxa"/>
                  <w:right w:w="108" w:type="dxa"/>
                </w:tblCellMar>
              </w:tblPrEx>
              <w:trPr>
                <w:trHeight w:val="567" w:hRule="exact"/>
              </w:trPr>
              <w:tc>
                <w:tcPr>
                  <w:tcW w:w="1621" w:type="dxa"/>
                  <w:tcBorders>
                    <w:top w:val="single" w:color="auto" w:sz="4" w:space="0"/>
                    <w:left w:val="single" w:color="auto" w:sz="4" w:space="0"/>
                    <w:bottom w:val="single" w:color="auto" w:sz="4" w:space="0"/>
                    <w:right w:val="single" w:color="auto" w:sz="4" w:space="0"/>
                  </w:tcBorders>
                  <w:noWrap w:val="0"/>
                  <w:vAlign w:val="center"/>
                </w:tcPr>
                <w:p w14:paraId="1A5E0CAF">
                  <w:pPr>
                    <w:rPr>
                      <w:rFonts w:eastAsia="宋体"/>
                      <w:color w:val="000000" w:themeColor="text1"/>
                      <w:sz w:val="20"/>
                      <w14:textFill>
                        <w14:solidFill>
                          <w14:schemeClr w14:val="tx1"/>
                        </w14:solidFill>
                      </w14:textFill>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328DDDC9">
                  <w:pPr>
                    <w:widowControl/>
                    <w:jc w:val="righ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29A80AE7">
                  <w:pPr>
                    <w:widowControl/>
                    <w:jc w:val="right"/>
                    <w:rPr>
                      <w:rFonts w:eastAsia="宋体"/>
                      <w:color w:val="000000" w:themeColor="text1"/>
                      <w:kern w:val="0"/>
                      <w:sz w:val="20"/>
                      <w14:textFill>
                        <w14:solidFill>
                          <w14:schemeClr w14:val="tx1"/>
                        </w14:solidFill>
                      </w14:textFill>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37C64826">
                  <w:pPr>
                    <w:widowControl/>
                    <w:jc w:val="right"/>
                    <w:rPr>
                      <w:rFonts w:eastAsia="宋体"/>
                      <w:color w:val="000000" w:themeColor="text1"/>
                      <w:kern w:val="0"/>
                      <w:sz w:val="20"/>
                      <w14:textFill>
                        <w14:solidFill>
                          <w14:schemeClr w14:val="tx1"/>
                        </w14:solidFill>
                      </w14:textFill>
                    </w:rPr>
                  </w:pPr>
                </w:p>
              </w:tc>
              <w:tc>
                <w:tcPr>
                  <w:tcW w:w="1532" w:type="dxa"/>
                  <w:tcBorders>
                    <w:top w:val="single" w:color="auto" w:sz="4" w:space="0"/>
                    <w:left w:val="single" w:color="auto" w:sz="4" w:space="0"/>
                    <w:bottom w:val="single" w:color="auto" w:sz="4" w:space="0"/>
                    <w:right w:val="single" w:color="auto" w:sz="4" w:space="0"/>
                  </w:tcBorders>
                  <w:noWrap w:val="0"/>
                  <w:vAlign w:val="center"/>
                </w:tcPr>
                <w:p w14:paraId="215733BB">
                  <w:pPr>
                    <w:widowControl/>
                    <w:jc w:val="left"/>
                    <w:rPr>
                      <w:rFonts w:eastAsia="宋体"/>
                      <w:color w:val="000000" w:themeColor="text1"/>
                      <w:kern w:val="0"/>
                      <w:sz w:val="20"/>
                      <w14:textFill>
                        <w14:solidFill>
                          <w14:schemeClr w14:val="tx1"/>
                        </w14:solidFill>
                      </w14:textFill>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1BD456CE">
                  <w:pPr>
                    <w:widowControl/>
                    <w:jc w:val="righ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0B95CC26">
                  <w:pPr>
                    <w:widowControl/>
                    <w:jc w:val="right"/>
                    <w:rPr>
                      <w:rFonts w:eastAsia="宋体"/>
                      <w:color w:val="000000" w:themeColor="text1"/>
                      <w:kern w:val="0"/>
                      <w:sz w:val="20"/>
                      <w14:textFill>
                        <w14:solidFill>
                          <w14:schemeClr w14:val="tx1"/>
                        </w14:solidFill>
                      </w14:textFill>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7C25C226">
                  <w:pPr>
                    <w:widowControl/>
                    <w:jc w:val="right"/>
                    <w:rPr>
                      <w:rFonts w:eastAsia="宋体"/>
                      <w:color w:val="000000" w:themeColor="text1"/>
                      <w:kern w:val="0"/>
                      <w:sz w:val="20"/>
                      <w14:textFill>
                        <w14:solidFill>
                          <w14:schemeClr w14:val="tx1"/>
                        </w14:solidFill>
                      </w14:textFill>
                    </w:rPr>
                  </w:pPr>
                </w:p>
              </w:tc>
            </w:tr>
            <w:tr w14:paraId="02E1AE84">
              <w:tblPrEx>
                <w:tblCellMar>
                  <w:top w:w="0" w:type="dxa"/>
                  <w:left w:w="108" w:type="dxa"/>
                  <w:bottom w:w="0" w:type="dxa"/>
                  <w:right w:w="108" w:type="dxa"/>
                </w:tblCellMar>
              </w:tblPrEx>
              <w:trPr>
                <w:trHeight w:val="567" w:hRule="exact"/>
              </w:trPr>
              <w:tc>
                <w:tcPr>
                  <w:tcW w:w="1621" w:type="dxa"/>
                  <w:tcBorders>
                    <w:top w:val="single" w:color="auto" w:sz="4" w:space="0"/>
                    <w:left w:val="single" w:color="auto" w:sz="4" w:space="0"/>
                    <w:bottom w:val="single" w:color="auto" w:sz="4" w:space="0"/>
                    <w:right w:val="single" w:color="auto" w:sz="4" w:space="0"/>
                  </w:tcBorders>
                  <w:noWrap w:val="0"/>
                  <w:vAlign w:val="center"/>
                </w:tcPr>
                <w:p w14:paraId="79AD51B6">
                  <w:pPr>
                    <w:widowControl/>
                    <w:jc w:val="left"/>
                    <w:rPr>
                      <w:rFonts w:eastAsia="宋体"/>
                      <w:bCs/>
                      <w:color w:val="000000" w:themeColor="text1"/>
                      <w:kern w:val="0"/>
                      <w:sz w:val="20"/>
                      <w14:textFill>
                        <w14:solidFill>
                          <w14:schemeClr w14:val="tx1"/>
                        </w14:solidFill>
                      </w14:textFill>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4240125B">
                  <w:pPr>
                    <w:widowControl/>
                    <w:jc w:val="righ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3C4363D2">
                  <w:pPr>
                    <w:jc w:val="right"/>
                    <w:rPr>
                      <w:rFonts w:eastAsia="宋体"/>
                      <w:color w:val="000000" w:themeColor="text1"/>
                      <w:kern w:val="0"/>
                      <w:sz w:val="20"/>
                      <w14:textFill>
                        <w14:solidFill>
                          <w14:schemeClr w14:val="tx1"/>
                        </w14:solidFill>
                      </w14:textFill>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342864EA">
                  <w:pPr>
                    <w:jc w:val="right"/>
                    <w:rPr>
                      <w:rFonts w:eastAsia="宋体"/>
                      <w:color w:val="000000" w:themeColor="text1"/>
                      <w:kern w:val="0"/>
                      <w:sz w:val="20"/>
                      <w14:textFill>
                        <w14:solidFill>
                          <w14:schemeClr w14:val="tx1"/>
                        </w14:solidFill>
                      </w14:textFill>
                    </w:rPr>
                  </w:pPr>
                </w:p>
              </w:tc>
              <w:tc>
                <w:tcPr>
                  <w:tcW w:w="1532" w:type="dxa"/>
                  <w:tcBorders>
                    <w:top w:val="single" w:color="auto" w:sz="4" w:space="0"/>
                    <w:left w:val="single" w:color="auto" w:sz="4" w:space="0"/>
                    <w:bottom w:val="single" w:color="auto" w:sz="4" w:space="0"/>
                    <w:right w:val="single" w:color="auto" w:sz="4" w:space="0"/>
                  </w:tcBorders>
                  <w:noWrap w:val="0"/>
                  <w:vAlign w:val="center"/>
                </w:tcPr>
                <w:p w14:paraId="4C650606">
                  <w:pPr>
                    <w:widowControl/>
                    <w:rPr>
                      <w:rFonts w:eastAsia="宋体"/>
                      <w:b/>
                      <w:bCs/>
                      <w:color w:val="000000" w:themeColor="text1"/>
                      <w:kern w:val="0"/>
                      <w:sz w:val="20"/>
                      <w14:textFill>
                        <w14:solidFill>
                          <w14:schemeClr w14:val="tx1"/>
                        </w14:solidFill>
                      </w14:textFill>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1E4A915D">
                  <w:pPr>
                    <w:widowControl/>
                    <w:jc w:val="righ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1588048E">
                  <w:pPr>
                    <w:widowControl/>
                    <w:jc w:val="right"/>
                    <w:rPr>
                      <w:rFonts w:eastAsia="宋体"/>
                      <w:color w:val="000000" w:themeColor="text1"/>
                      <w:kern w:val="0"/>
                      <w:sz w:val="20"/>
                      <w14:textFill>
                        <w14:solidFill>
                          <w14:schemeClr w14:val="tx1"/>
                        </w14:solidFill>
                      </w14:textFill>
                    </w:rPr>
                  </w:pPr>
                </w:p>
              </w:tc>
              <w:tc>
                <w:tcPr>
                  <w:tcW w:w="1137" w:type="dxa"/>
                  <w:tcBorders>
                    <w:top w:val="single" w:color="auto" w:sz="4" w:space="0"/>
                    <w:left w:val="single" w:color="auto" w:sz="4" w:space="0"/>
                    <w:bottom w:val="single" w:color="auto" w:sz="4" w:space="0"/>
                    <w:right w:val="single" w:color="auto" w:sz="4" w:space="0"/>
                  </w:tcBorders>
                  <w:noWrap w:val="0"/>
                  <w:vAlign w:val="top"/>
                </w:tcPr>
                <w:p w14:paraId="1058EC2D">
                  <w:pPr>
                    <w:widowControl/>
                    <w:jc w:val="right"/>
                    <w:rPr>
                      <w:rFonts w:eastAsia="宋体"/>
                      <w:color w:val="000000" w:themeColor="text1"/>
                      <w:kern w:val="0"/>
                      <w:sz w:val="20"/>
                      <w14:textFill>
                        <w14:solidFill>
                          <w14:schemeClr w14:val="tx1"/>
                        </w14:solidFill>
                      </w14:textFill>
                    </w:rPr>
                  </w:pPr>
                </w:p>
              </w:tc>
            </w:tr>
            <w:tr w14:paraId="6028533E">
              <w:tblPrEx>
                <w:tblCellMar>
                  <w:top w:w="0" w:type="dxa"/>
                  <w:left w:w="108" w:type="dxa"/>
                  <w:bottom w:w="0" w:type="dxa"/>
                  <w:right w:w="108" w:type="dxa"/>
                </w:tblCellMar>
              </w:tblPrEx>
              <w:trPr>
                <w:trHeight w:val="567" w:hRule="exact"/>
              </w:trPr>
              <w:tc>
                <w:tcPr>
                  <w:tcW w:w="1621" w:type="dxa"/>
                  <w:tcBorders>
                    <w:top w:val="single" w:color="auto" w:sz="4" w:space="0"/>
                    <w:left w:val="single" w:color="auto" w:sz="4" w:space="0"/>
                    <w:bottom w:val="single" w:color="auto" w:sz="4" w:space="0"/>
                    <w:right w:val="single" w:color="auto" w:sz="4" w:space="0"/>
                  </w:tcBorders>
                  <w:noWrap w:val="0"/>
                  <w:vAlign w:val="center"/>
                </w:tcPr>
                <w:p w14:paraId="372BEAAB">
                  <w:pPr>
                    <w:ind w:firstLine="200" w:firstLineChars="100"/>
                    <w:rPr>
                      <w:rFonts w:eastAsia="宋体"/>
                      <w:color w:val="000000" w:themeColor="text1"/>
                      <w:sz w:val="20"/>
                      <w14:textFill>
                        <w14:solidFill>
                          <w14:schemeClr w14:val="tx1"/>
                        </w14:solidFill>
                      </w14:textFill>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768868DA">
                  <w:pPr>
                    <w:widowControl/>
                    <w:jc w:val="righ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7DE2FB25">
                  <w:pPr>
                    <w:jc w:val="right"/>
                    <w:rPr>
                      <w:rFonts w:eastAsia="宋体"/>
                      <w:color w:val="000000" w:themeColor="text1"/>
                      <w:kern w:val="0"/>
                      <w:sz w:val="20"/>
                      <w14:textFill>
                        <w14:solidFill>
                          <w14:schemeClr w14:val="tx1"/>
                        </w14:solidFill>
                      </w14:textFill>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0FB4DE0D">
                  <w:pPr>
                    <w:jc w:val="right"/>
                    <w:rPr>
                      <w:rFonts w:eastAsia="宋体"/>
                      <w:color w:val="000000" w:themeColor="text1"/>
                      <w:kern w:val="0"/>
                      <w:sz w:val="20"/>
                      <w14:textFill>
                        <w14:solidFill>
                          <w14:schemeClr w14:val="tx1"/>
                        </w14:solidFill>
                      </w14:textFill>
                    </w:rPr>
                  </w:pPr>
                </w:p>
              </w:tc>
              <w:tc>
                <w:tcPr>
                  <w:tcW w:w="1532" w:type="dxa"/>
                  <w:tcBorders>
                    <w:top w:val="single" w:color="auto" w:sz="4" w:space="0"/>
                    <w:left w:val="single" w:color="auto" w:sz="4" w:space="0"/>
                    <w:bottom w:val="single" w:color="auto" w:sz="4" w:space="0"/>
                    <w:right w:val="single" w:color="auto" w:sz="4" w:space="0"/>
                  </w:tcBorders>
                  <w:noWrap w:val="0"/>
                  <w:vAlign w:val="center"/>
                </w:tcPr>
                <w:p w14:paraId="7AE5CC1F">
                  <w:pPr>
                    <w:widowControl/>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04EF2D6D">
                  <w:pPr>
                    <w:widowControl/>
                    <w:jc w:val="righ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7195CF22">
                  <w:pPr>
                    <w:widowControl/>
                    <w:jc w:val="right"/>
                    <w:rPr>
                      <w:rFonts w:eastAsia="宋体"/>
                      <w:color w:val="000000" w:themeColor="text1"/>
                      <w:kern w:val="0"/>
                      <w:sz w:val="20"/>
                      <w14:textFill>
                        <w14:solidFill>
                          <w14:schemeClr w14:val="tx1"/>
                        </w14:solidFill>
                      </w14:textFill>
                    </w:rPr>
                  </w:pPr>
                </w:p>
              </w:tc>
              <w:tc>
                <w:tcPr>
                  <w:tcW w:w="1137" w:type="dxa"/>
                  <w:tcBorders>
                    <w:top w:val="single" w:color="auto" w:sz="4" w:space="0"/>
                    <w:left w:val="single" w:color="auto" w:sz="4" w:space="0"/>
                    <w:bottom w:val="single" w:color="auto" w:sz="4" w:space="0"/>
                    <w:right w:val="single" w:color="auto" w:sz="4" w:space="0"/>
                  </w:tcBorders>
                  <w:noWrap w:val="0"/>
                  <w:vAlign w:val="top"/>
                </w:tcPr>
                <w:p w14:paraId="2EA9D72E">
                  <w:pPr>
                    <w:widowControl/>
                    <w:jc w:val="right"/>
                    <w:rPr>
                      <w:rFonts w:eastAsia="宋体"/>
                      <w:color w:val="000000" w:themeColor="text1"/>
                      <w:kern w:val="0"/>
                      <w:sz w:val="20"/>
                      <w14:textFill>
                        <w14:solidFill>
                          <w14:schemeClr w14:val="tx1"/>
                        </w14:solidFill>
                      </w14:textFill>
                    </w:rPr>
                  </w:pPr>
                </w:p>
              </w:tc>
            </w:tr>
            <w:tr w14:paraId="48C86FEA">
              <w:tblPrEx>
                <w:tblCellMar>
                  <w:top w:w="0" w:type="dxa"/>
                  <w:left w:w="108" w:type="dxa"/>
                  <w:bottom w:w="0" w:type="dxa"/>
                  <w:right w:w="108" w:type="dxa"/>
                </w:tblCellMar>
              </w:tblPrEx>
              <w:trPr>
                <w:trHeight w:val="567" w:hRule="exact"/>
              </w:trPr>
              <w:tc>
                <w:tcPr>
                  <w:tcW w:w="1621" w:type="dxa"/>
                  <w:tcBorders>
                    <w:top w:val="single" w:color="auto" w:sz="4" w:space="0"/>
                    <w:left w:val="single" w:color="auto" w:sz="4" w:space="0"/>
                    <w:bottom w:val="single" w:color="auto" w:sz="4" w:space="0"/>
                    <w:right w:val="single" w:color="auto" w:sz="4" w:space="0"/>
                  </w:tcBorders>
                  <w:noWrap w:val="0"/>
                  <w:vAlign w:val="center"/>
                </w:tcPr>
                <w:p w14:paraId="2048F4D6">
                  <w:pPr>
                    <w:ind w:firstLine="200" w:firstLineChars="100"/>
                    <w:rPr>
                      <w:rFonts w:eastAsia="宋体"/>
                      <w:color w:val="000000" w:themeColor="text1"/>
                      <w:sz w:val="20"/>
                      <w14:textFill>
                        <w14:solidFill>
                          <w14:schemeClr w14:val="tx1"/>
                        </w14:solidFill>
                      </w14:textFill>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78A8D3F6">
                  <w:pPr>
                    <w:ind w:firstLine="200" w:firstLineChars="100"/>
                    <w:rPr>
                      <w:rFonts w:eastAsia="宋体"/>
                      <w:color w:val="000000" w:themeColor="text1"/>
                      <w:sz w:val="20"/>
                      <w14:textFill>
                        <w14:solidFill>
                          <w14:schemeClr w14:val="tx1"/>
                        </w14:solidFill>
                      </w14:textFill>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7D72E440">
                  <w:pPr>
                    <w:ind w:firstLine="200" w:firstLineChars="100"/>
                    <w:rPr>
                      <w:rFonts w:eastAsia="宋体"/>
                      <w:color w:val="000000" w:themeColor="text1"/>
                      <w:sz w:val="20"/>
                      <w14:textFill>
                        <w14:solidFill>
                          <w14:schemeClr w14:val="tx1"/>
                        </w14:solidFill>
                      </w14:textFill>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2B6B0553">
                  <w:pPr>
                    <w:ind w:firstLine="200" w:firstLineChars="100"/>
                    <w:rPr>
                      <w:rFonts w:eastAsia="宋体"/>
                      <w:color w:val="000000" w:themeColor="text1"/>
                      <w:sz w:val="20"/>
                      <w14:textFill>
                        <w14:solidFill>
                          <w14:schemeClr w14:val="tx1"/>
                        </w14:solidFill>
                      </w14:textFill>
                    </w:rPr>
                  </w:pPr>
                </w:p>
              </w:tc>
              <w:tc>
                <w:tcPr>
                  <w:tcW w:w="1532" w:type="dxa"/>
                  <w:tcBorders>
                    <w:top w:val="single" w:color="auto" w:sz="4" w:space="0"/>
                    <w:left w:val="single" w:color="auto" w:sz="4" w:space="0"/>
                    <w:bottom w:val="single" w:color="auto" w:sz="4" w:space="0"/>
                    <w:right w:val="single" w:color="auto" w:sz="4" w:space="0"/>
                  </w:tcBorders>
                  <w:noWrap w:val="0"/>
                  <w:vAlign w:val="center"/>
                </w:tcPr>
                <w:p w14:paraId="5DEAB77F">
                  <w:pPr>
                    <w:jc w:val="left"/>
                    <w:rPr>
                      <w:rFonts w:eastAsia="宋体"/>
                      <w:color w:val="000000" w:themeColor="text1"/>
                      <w:sz w:val="20"/>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二、</w:t>
                  </w:r>
                  <w:r>
                    <w:rPr>
                      <w:rFonts w:eastAsia="宋体"/>
                      <w:color w:val="000000" w:themeColor="text1"/>
                      <w:kern w:val="0"/>
                      <w:sz w:val="20"/>
                      <w14:textFill>
                        <w14:solidFill>
                          <w14:schemeClr w14:val="tx1"/>
                        </w14:solidFill>
                      </w14:textFill>
                    </w:rPr>
                    <w:t>结转下年</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06170FAD">
                  <w:pPr>
                    <w:ind w:firstLine="200" w:firstLineChars="100"/>
                    <w:rPr>
                      <w:rFonts w:eastAsia="宋体"/>
                      <w:color w:val="000000" w:themeColor="text1"/>
                      <w:sz w:val="20"/>
                      <w14:textFill>
                        <w14:solidFill>
                          <w14:schemeClr w14:val="tx1"/>
                        </w14:solidFill>
                      </w14:textFill>
                    </w:rPr>
                  </w:pPr>
                </w:p>
              </w:tc>
              <w:tc>
                <w:tcPr>
                  <w:tcW w:w="1137" w:type="dxa"/>
                  <w:tcBorders>
                    <w:top w:val="single" w:color="auto" w:sz="4" w:space="0"/>
                    <w:left w:val="single" w:color="auto" w:sz="4" w:space="0"/>
                    <w:bottom w:val="single" w:color="auto" w:sz="4" w:space="0"/>
                    <w:right w:val="single" w:color="auto" w:sz="4" w:space="0"/>
                  </w:tcBorders>
                  <w:noWrap w:val="0"/>
                  <w:vAlign w:val="top"/>
                </w:tcPr>
                <w:p w14:paraId="4C592CC6">
                  <w:pPr>
                    <w:ind w:firstLine="200" w:firstLineChars="100"/>
                    <w:rPr>
                      <w:rFonts w:eastAsia="宋体"/>
                      <w:color w:val="000000" w:themeColor="text1"/>
                      <w:sz w:val="20"/>
                      <w14:textFill>
                        <w14:solidFill>
                          <w14:schemeClr w14:val="tx1"/>
                        </w14:solidFill>
                      </w14:textFill>
                    </w:rPr>
                  </w:pPr>
                </w:p>
              </w:tc>
              <w:tc>
                <w:tcPr>
                  <w:tcW w:w="1137" w:type="dxa"/>
                  <w:tcBorders>
                    <w:top w:val="single" w:color="auto" w:sz="4" w:space="0"/>
                    <w:left w:val="single" w:color="auto" w:sz="4" w:space="0"/>
                    <w:bottom w:val="single" w:color="auto" w:sz="4" w:space="0"/>
                    <w:right w:val="single" w:color="auto" w:sz="4" w:space="0"/>
                  </w:tcBorders>
                  <w:noWrap w:val="0"/>
                  <w:vAlign w:val="top"/>
                </w:tcPr>
                <w:p w14:paraId="7C4A5D69">
                  <w:pPr>
                    <w:ind w:firstLine="200" w:firstLineChars="100"/>
                    <w:rPr>
                      <w:rFonts w:eastAsia="宋体"/>
                      <w:color w:val="000000" w:themeColor="text1"/>
                      <w:sz w:val="20"/>
                      <w14:textFill>
                        <w14:solidFill>
                          <w14:schemeClr w14:val="tx1"/>
                        </w14:solidFill>
                      </w14:textFill>
                    </w:rPr>
                  </w:pPr>
                </w:p>
              </w:tc>
            </w:tr>
            <w:tr w14:paraId="12CEB310">
              <w:tblPrEx>
                <w:tblCellMar>
                  <w:top w:w="0" w:type="dxa"/>
                  <w:left w:w="108" w:type="dxa"/>
                  <w:bottom w:w="0" w:type="dxa"/>
                  <w:right w:w="108" w:type="dxa"/>
                </w:tblCellMar>
              </w:tblPrEx>
              <w:trPr>
                <w:trHeight w:val="567" w:hRule="exact"/>
              </w:trPr>
              <w:tc>
                <w:tcPr>
                  <w:tcW w:w="1621" w:type="dxa"/>
                  <w:tcBorders>
                    <w:top w:val="single" w:color="auto" w:sz="4" w:space="0"/>
                    <w:left w:val="single" w:color="auto" w:sz="4" w:space="0"/>
                    <w:bottom w:val="single" w:color="auto" w:sz="4" w:space="0"/>
                    <w:right w:val="single" w:color="auto" w:sz="4" w:space="0"/>
                  </w:tcBorders>
                  <w:noWrap w:val="0"/>
                  <w:vAlign w:val="center"/>
                </w:tcPr>
                <w:p w14:paraId="730F7746">
                  <w:pPr>
                    <w:widowControl/>
                    <w:jc w:val="center"/>
                    <w:rPr>
                      <w:rFonts w:eastAsia="黑体"/>
                      <w:b/>
                      <w:bCs/>
                      <w:color w:val="000000" w:themeColor="text1"/>
                      <w:kern w:val="0"/>
                      <w:sz w:val="20"/>
                      <w14:textFill>
                        <w14:solidFill>
                          <w14:schemeClr w14:val="tx1"/>
                        </w14:solidFill>
                      </w14:textFill>
                    </w:rPr>
                  </w:pPr>
                  <w:r>
                    <w:rPr>
                      <w:rFonts w:eastAsia="黑体"/>
                      <w:b/>
                      <w:bCs/>
                      <w:color w:val="000000" w:themeColor="text1"/>
                      <w:kern w:val="0"/>
                      <w:sz w:val="20"/>
                      <w14:textFill>
                        <w14:solidFill>
                          <w14:schemeClr w14:val="tx1"/>
                        </w14:solidFill>
                      </w14:textFill>
                    </w:rPr>
                    <w:t>收入总计</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08EA5C00">
                  <w:pPr>
                    <w:widowControl/>
                    <w:jc w:val="righ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277.23</w:t>
                  </w:r>
                  <w:r>
                    <w:rPr>
                      <w:rFonts w:eastAsia="宋体"/>
                      <w:color w:val="000000" w:themeColor="text1"/>
                      <w:kern w:val="0"/>
                      <w:sz w:val="20"/>
                      <w14:textFill>
                        <w14:solidFill>
                          <w14:schemeClr w14:val="tx1"/>
                        </w14:solidFill>
                      </w14:textFill>
                    </w:rPr>
                    <w:t>　</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575D94B6">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245.63</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530CA831">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31.60</w:t>
                  </w:r>
                </w:p>
              </w:tc>
              <w:tc>
                <w:tcPr>
                  <w:tcW w:w="1532" w:type="dxa"/>
                  <w:tcBorders>
                    <w:top w:val="single" w:color="auto" w:sz="4" w:space="0"/>
                    <w:left w:val="single" w:color="auto" w:sz="4" w:space="0"/>
                    <w:bottom w:val="single" w:color="auto" w:sz="4" w:space="0"/>
                    <w:right w:val="single" w:color="auto" w:sz="4" w:space="0"/>
                  </w:tcBorders>
                  <w:noWrap w:val="0"/>
                  <w:vAlign w:val="center"/>
                </w:tcPr>
                <w:p w14:paraId="0C9C6D4D">
                  <w:pPr>
                    <w:widowControl/>
                    <w:jc w:val="center"/>
                    <w:rPr>
                      <w:rFonts w:eastAsia="黑体"/>
                      <w:b/>
                      <w:bCs/>
                      <w:color w:val="000000" w:themeColor="text1"/>
                      <w:kern w:val="0"/>
                      <w:sz w:val="20"/>
                      <w14:textFill>
                        <w14:solidFill>
                          <w14:schemeClr w14:val="tx1"/>
                        </w14:solidFill>
                      </w14:textFill>
                    </w:rPr>
                  </w:pPr>
                  <w:r>
                    <w:rPr>
                      <w:rFonts w:eastAsia="黑体"/>
                      <w:b/>
                      <w:bCs/>
                      <w:color w:val="000000" w:themeColor="text1"/>
                      <w:kern w:val="0"/>
                      <w:sz w:val="20"/>
                      <w14:textFill>
                        <w14:solidFill>
                          <w14:schemeClr w14:val="tx1"/>
                        </w14:solidFill>
                      </w14:textFill>
                    </w:rPr>
                    <w:t>支出总计</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328964D2">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277.23</w:t>
                  </w:r>
                  <w:r>
                    <w:rPr>
                      <w:rFonts w:eastAsia="宋体"/>
                      <w:color w:val="000000" w:themeColor="text1"/>
                      <w:kern w:val="0"/>
                      <w:sz w:val="20"/>
                      <w14:textFill>
                        <w14:solidFill>
                          <w14:schemeClr w14:val="tx1"/>
                        </w14:solidFill>
                      </w14:textFill>
                    </w:rPr>
                    <w:t>　</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22C9320F">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245.63</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63EC2B20">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31.60</w:t>
                  </w:r>
                </w:p>
              </w:tc>
            </w:tr>
          </w:tbl>
          <w:p w14:paraId="7563CCDB">
            <w:pPr>
              <w:widowControl/>
              <w:jc w:val="center"/>
              <w:rPr>
                <w:rFonts w:eastAsia="方正小标宋简体"/>
                <w:color w:val="000000" w:themeColor="text1"/>
                <w:kern w:val="0"/>
                <w:sz w:val="44"/>
                <w:szCs w:val="44"/>
                <w14:textFill>
                  <w14:solidFill>
                    <w14:schemeClr w14:val="tx1"/>
                  </w14:solidFill>
                </w14:textFill>
              </w:rPr>
            </w:pPr>
            <w:r>
              <w:rPr>
                <w:rFonts w:eastAsia="方正小标宋简体"/>
                <w:color w:val="000000" w:themeColor="text1"/>
                <w:kern w:val="0"/>
                <w:sz w:val="44"/>
                <w:szCs w:val="44"/>
                <w14:textFill>
                  <w14:solidFill>
                    <w14:schemeClr w14:val="tx1"/>
                  </w14:solidFill>
                </w14:textFill>
              </w:rPr>
              <w:t>财政拨款收支</w:t>
            </w:r>
            <w:r>
              <w:rPr>
                <w:rFonts w:hint="eastAsia" w:eastAsia="方正小标宋简体"/>
                <w:color w:val="000000" w:themeColor="text1"/>
                <w:kern w:val="0"/>
                <w:sz w:val="44"/>
                <w:szCs w:val="44"/>
                <w:lang w:eastAsia="zh-CN"/>
                <w14:textFill>
                  <w14:solidFill>
                    <w14:schemeClr w14:val="tx1"/>
                  </w14:solidFill>
                </w14:textFill>
              </w:rPr>
              <w:t>预算总</w:t>
            </w:r>
            <w:r>
              <w:rPr>
                <w:rFonts w:eastAsia="方正小标宋简体"/>
                <w:color w:val="000000" w:themeColor="text1"/>
                <w:kern w:val="0"/>
                <w:sz w:val="44"/>
                <w:szCs w:val="44"/>
                <w14:textFill>
                  <w14:solidFill>
                    <w14:schemeClr w14:val="tx1"/>
                  </w14:solidFill>
                </w14:textFill>
              </w:rPr>
              <w:t>表</w:t>
            </w:r>
          </w:p>
        </w:tc>
      </w:tr>
    </w:tbl>
    <w:p w14:paraId="7CE11AB2">
      <w:pPr>
        <w:ind w:firstLine="640" w:firstLineChars="200"/>
        <w:rPr>
          <w:rFonts w:eastAsia="楷体"/>
          <w:color w:val="000000" w:themeColor="text1"/>
          <w14:textFill>
            <w14:solidFill>
              <w14:schemeClr w14:val="tx1"/>
            </w14:solidFill>
          </w14:textFill>
        </w:rPr>
      </w:pPr>
      <w:r>
        <w:rPr>
          <w:rFonts w:hAnsi="楷体" w:eastAsia="楷体"/>
          <w:color w:val="000000" w:themeColor="text1"/>
          <w14:textFill>
            <w14:solidFill>
              <w14:schemeClr w14:val="tx1"/>
            </w14:solidFill>
          </w14:textFill>
        </w:rPr>
        <w:br w:type="page"/>
      </w:r>
    </w:p>
    <w:tbl>
      <w:tblPr>
        <w:tblStyle w:val="9"/>
        <w:tblW w:w="0" w:type="auto"/>
        <w:jc w:val="center"/>
        <w:tblLayout w:type="fixed"/>
        <w:tblCellMar>
          <w:top w:w="0" w:type="dxa"/>
          <w:left w:w="108" w:type="dxa"/>
          <w:bottom w:w="0" w:type="dxa"/>
          <w:right w:w="108" w:type="dxa"/>
        </w:tblCellMar>
      </w:tblPr>
      <w:tblGrid>
        <w:gridCol w:w="10405"/>
      </w:tblGrid>
      <w:tr w14:paraId="70D3A39B">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31162875">
            <w:pPr>
              <w:widowControl/>
              <w:jc w:val="center"/>
              <w:rPr>
                <w:rFonts w:eastAsia="华文细黑"/>
                <w:color w:val="000000" w:themeColor="text1"/>
                <w:kern w:val="0"/>
                <w:sz w:val="20"/>
                <w14:textFill>
                  <w14:solidFill>
                    <w14:schemeClr w14:val="tx1"/>
                  </w14:solidFill>
                </w14:textFill>
              </w:rPr>
            </w:pPr>
            <w:r>
              <w:rPr>
                <w:rFonts w:eastAsia="方正小标宋简体"/>
                <w:color w:val="000000" w:themeColor="text1"/>
                <w:kern w:val="0"/>
                <w:sz w:val="44"/>
                <w:szCs w:val="44"/>
                <w14:textFill>
                  <w14:solidFill>
                    <w14:schemeClr w14:val="tx1"/>
                  </w14:solidFill>
                </w14:textFill>
              </w:rPr>
              <w:t>一般公共预算</w:t>
            </w:r>
            <w:r>
              <w:rPr>
                <w:rFonts w:hint="eastAsia" w:eastAsia="方正小标宋简体"/>
                <w:color w:val="000000" w:themeColor="text1"/>
                <w:kern w:val="0"/>
                <w:sz w:val="44"/>
                <w:szCs w:val="44"/>
                <w14:textFill>
                  <w14:solidFill>
                    <w14:schemeClr w14:val="tx1"/>
                  </w14:solidFill>
                </w14:textFill>
              </w:rPr>
              <w:t>支出</w:t>
            </w:r>
            <w:r>
              <w:rPr>
                <w:rFonts w:hint="eastAsia" w:eastAsia="方正小标宋简体"/>
                <w:color w:val="000000" w:themeColor="text1"/>
                <w:kern w:val="0"/>
                <w:sz w:val="44"/>
                <w:szCs w:val="44"/>
                <w:lang w:eastAsia="zh-CN"/>
                <w14:textFill>
                  <w14:solidFill>
                    <w14:schemeClr w14:val="tx1"/>
                  </w14:solidFill>
                </w14:textFill>
              </w:rPr>
              <w:t>预算</w:t>
            </w:r>
            <w:r>
              <w:rPr>
                <w:rFonts w:eastAsia="方正小标宋简体"/>
                <w:color w:val="000000" w:themeColor="text1"/>
                <w:kern w:val="0"/>
                <w:sz w:val="44"/>
                <w:szCs w:val="44"/>
                <w14:textFill>
                  <w14:solidFill>
                    <w14:schemeClr w14:val="tx1"/>
                  </w14:solidFill>
                </w14:textFill>
              </w:rPr>
              <w:t>表</w:t>
            </w:r>
          </w:p>
          <w:tbl>
            <w:tblPr>
              <w:tblStyle w:val="9"/>
              <w:tblpPr w:leftFromText="180" w:rightFromText="180" w:vertAnchor="text" w:horzAnchor="page" w:tblpX="247" w:tblpY="66"/>
              <w:tblOverlap w:val="never"/>
              <w:tblW w:w="0" w:type="auto"/>
              <w:tblInd w:w="0" w:type="dxa"/>
              <w:tblLayout w:type="fixed"/>
              <w:tblCellMar>
                <w:top w:w="15" w:type="dxa"/>
                <w:left w:w="15" w:type="dxa"/>
                <w:bottom w:w="15" w:type="dxa"/>
                <w:right w:w="15" w:type="dxa"/>
              </w:tblCellMar>
            </w:tblPr>
            <w:tblGrid>
              <w:gridCol w:w="3147"/>
              <w:gridCol w:w="1134"/>
              <w:gridCol w:w="1134"/>
              <w:gridCol w:w="1134"/>
              <w:gridCol w:w="1134"/>
              <w:gridCol w:w="2277"/>
            </w:tblGrid>
            <w:tr w14:paraId="02B931DB">
              <w:tblPrEx>
                <w:tblCellMar>
                  <w:top w:w="15" w:type="dxa"/>
                  <w:left w:w="15" w:type="dxa"/>
                  <w:bottom w:w="15" w:type="dxa"/>
                  <w:right w:w="15" w:type="dxa"/>
                </w:tblCellMar>
              </w:tblPrEx>
              <w:trPr>
                <w:trHeight w:val="390" w:hRule="atLeast"/>
              </w:trPr>
              <w:tc>
                <w:tcPr>
                  <w:tcW w:w="9960" w:type="dxa"/>
                  <w:gridSpan w:val="6"/>
                  <w:tcBorders>
                    <w:bottom w:val="single" w:color="000000" w:sz="4" w:space="0"/>
                  </w:tcBorders>
                  <w:noWrap w:val="0"/>
                  <w:vAlign w:val="center"/>
                </w:tcPr>
                <w:p w14:paraId="4C02A7CD">
                  <w:pPr>
                    <w:widowControl/>
                    <w:jc w:val="right"/>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单位：万元</w:t>
                  </w:r>
                </w:p>
              </w:tc>
            </w:tr>
            <w:tr w14:paraId="529BC60F">
              <w:tblPrEx>
                <w:tblCellMar>
                  <w:top w:w="15" w:type="dxa"/>
                  <w:left w:w="15" w:type="dxa"/>
                  <w:bottom w:w="15" w:type="dxa"/>
                  <w:right w:w="15" w:type="dxa"/>
                </w:tblCellMar>
              </w:tblPrEx>
              <w:trPr>
                <w:trHeight w:val="390" w:hRule="atLeast"/>
              </w:trPr>
              <w:tc>
                <w:tcPr>
                  <w:tcW w:w="3147" w:type="dxa"/>
                  <w:vMerge w:val="restart"/>
                  <w:tcBorders>
                    <w:left w:val="single" w:color="000000" w:sz="4" w:space="0"/>
                    <w:bottom w:val="single" w:color="000000" w:sz="4" w:space="0"/>
                    <w:right w:val="single" w:color="000000" w:sz="4" w:space="0"/>
                  </w:tcBorders>
                  <w:noWrap w:val="0"/>
                  <w:vAlign w:val="center"/>
                </w:tcPr>
                <w:p w14:paraId="5966EE22">
                  <w:pPr>
                    <w:autoSpaceDN w:val="0"/>
                    <w:jc w:val="center"/>
                    <w:textAlignment w:val="center"/>
                    <w:rPr>
                      <w:rFonts w:eastAsia="宋体"/>
                      <w:color w:val="000000" w:themeColor="text1"/>
                      <w:sz w:val="20"/>
                      <w14:textFill>
                        <w14:solidFill>
                          <w14:schemeClr w14:val="tx1"/>
                        </w14:solidFill>
                      </w14:textFill>
                    </w:rPr>
                  </w:pPr>
                  <w:r>
                    <w:rPr>
                      <w:rFonts w:eastAsia="宋体"/>
                      <w:color w:val="000000" w:themeColor="text1"/>
                      <w:sz w:val="20"/>
                      <w14:textFill>
                        <w14:solidFill>
                          <w14:schemeClr w14:val="tx1"/>
                        </w14:solidFill>
                      </w14:textFill>
                    </w:rPr>
                    <w:t>功能分类</w:t>
                  </w:r>
                </w:p>
                <w:p w14:paraId="7026E257">
                  <w:pPr>
                    <w:widowControl/>
                    <w:jc w:val="center"/>
                    <w:rPr>
                      <w:rFonts w:eastAsia="华文细黑"/>
                      <w:color w:val="000000" w:themeColor="text1"/>
                      <w:kern w:val="0"/>
                      <w:sz w:val="20"/>
                      <w14:textFill>
                        <w14:solidFill>
                          <w14:schemeClr w14:val="tx1"/>
                        </w14:solidFill>
                      </w14:textFill>
                    </w:rPr>
                  </w:pPr>
                  <w:r>
                    <w:rPr>
                      <w:rFonts w:eastAsia="宋体"/>
                      <w:color w:val="000000" w:themeColor="text1"/>
                      <w:sz w:val="20"/>
                      <w14:textFill>
                        <w14:solidFill>
                          <w14:schemeClr w14:val="tx1"/>
                        </w14:solidFill>
                      </w14:textFill>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4F4115C7">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3827387">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基本支出</w:t>
                  </w:r>
                </w:p>
              </w:tc>
              <w:tc>
                <w:tcPr>
                  <w:tcW w:w="2277" w:type="dxa"/>
                  <w:vMerge w:val="restart"/>
                  <w:tcBorders>
                    <w:top w:val="single" w:color="000000" w:sz="4" w:space="0"/>
                    <w:left w:val="single" w:color="000000" w:sz="4" w:space="0"/>
                    <w:bottom w:val="single" w:color="000000" w:sz="4" w:space="0"/>
                    <w:right w:val="single" w:color="000000" w:sz="4" w:space="0"/>
                  </w:tcBorders>
                  <w:noWrap w:val="0"/>
                  <w:vAlign w:val="center"/>
                </w:tcPr>
                <w:p w14:paraId="4709FFC7">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项目                                                               支出</w:t>
                  </w:r>
                </w:p>
              </w:tc>
            </w:tr>
            <w:tr w14:paraId="2CA4276C">
              <w:tblPrEx>
                <w:tblCellMar>
                  <w:top w:w="15" w:type="dxa"/>
                  <w:left w:w="15" w:type="dxa"/>
                  <w:bottom w:w="15" w:type="dxa"/>
                  <w:right w:w="15" w:type="dxa"/>
                </w:tblCellMar>
              </w:tblPrEx>
              <w:trPr>
                <w:trHeight w:val="281" w:hRule="atLeast"/>
              </w:trPr>
              <w:tc>
                <w:tcPr>
                  <w:tcW w:w="3147" w:type="dxa"/>
                  <w:vMerge w:val="continue"/>
                  <w:tcBorders>
                    <w:left w:val="single" w:color="000000" w:sz="4" w:space="0"/>
                    <w:bottom w:val="single" w:color="000000" w:sz="4" w:space="0"/>
                    <w:right w:val="single" w:color="000000" w:sz="4" w:space="0"/>
                  </w:tcBorders>
                  <w:noWrap w:val="0"/>
                  <w:vAlign w:val="center"/>
                </w:tcPr>
                <w:p w14:paraId="5D4F5925">
                  <w:pPr>
                    <w:widowControl/>
                    <w:jc w:val="left"/>
                    <w:rPr>
                      <w:rFonts w:eastAsia="华文细黑"/>
                      <w:color w:val="000000" w:themeColor="text1"/>
                      <w:kern w:val="0"/>
                      <w:sz w:val="20"/>
                      <w14:textFill>
                        <w14:solidFill>
                          <w14:schemeClr w14:val="tx1"/>
                        </w14:solidFill>
                      </w14:textFill>
                    </w:rPr>
                  </w:pPr>
                </w:p>
              </w:tc>
              <w:tc>
                <w:tcPr>
                  <w:tcW w:w="1134" w:type="dxa"/>
                  <w:vMerge w:val="continue"/>
                  <w:tcBorders>
                    <w:left w:val="single" w:color="000000" w:sz="4" w:space="0"/>
                    <w:bottom w:val="single" w:color="000000" w:sz="4" w:space="0"/>
                    <w:right w:val="single" w:color="000000" w:sz="4" w:space="0"/>
                  </w:tcBorders>
                  <w:noWrap w:val="0"/>
                  <w:vAlign w:val="center"/>
                </w:tcPr>
                <w:p w14:paraId="1BA0B384">
                  <w:pPr>
                    <w:widowControl/>
                    <w:jc w:val="left"/>
                    <w:rPr>
                      <w:rFonts w:eastAsia="华文细黑"/>
                      <w:color w:val="000000" w:themeColor="text1"/>
                      <w:kern w:val="0"/>
                      <w:sz w:val="20"/>
                      <w14:textFill>
                        <w14:solidFill>
                          <w14:schemeClr w14:val="tx1"/>
                        </w14:solidFill>
                      </w14:textFill>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4E0EC66">
                  <w:pPr>
                    <w:widowControl/>
                    <w:jc w:val="left"/>
                    <w:rPr>
                      <w:rFonts w:eastAsia="华文细黑"/>
                      <w:color w:val="000000" w:themeColor="text1"/>
                      <w:kern w:val="0"/>
                      <w:sz w:val="20"/>
                      <w14:textFill>
                        <w14:solidFill>
                          <w14:schemeClr w14:val="tx1"/>
                        </w14:solidFill>
                      </w14:textFill>
                    </w:rPr>
                  </w:pPr>
                </w:p>
              </w:tc>
              <w:tc>
                <w:tcPr>
                  <w:tcW w:w="2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259080">
                  <w:pPr>
                    <w:widowControl/>
                    <w:jc w:val="left"/>
                    <w:rPr>
                      <w:rFonts w:eastAsia="华文细黑"/>
                      <w:color w:val="000000" w:themeColor="text1"/>
                      <w:kern w:val="0"/>
                      <w:sz w:val="20"/>
                      <w14:textFill>
                        <w14:solidFill>
                          <w14:schemeClr w14:val="tx1"/>
                        </w14:solidFill>
                      </w14:textFill>
                    </w:rPr>
                  </w:pPr>
                </w:p>
              </w:tc>
            </w:tr>
            <w:tr w14:paraId="0FE98330">
              <w:tblPrEx>
                <w:tblCellMar>
                  <w:top w:w="15" w:type="dxa"/>
                  <w:left w:w="15" w:type="dxa"/>
                  <w:bottom w:w="15" w:type="dxa"/>
                  <w:right w:w="15" w:type="dxa"/>
                </w:tblCellMar>
              </w:tblPrEx>
              <w:trPr>
                <w:trHeight w:val="540" w:hRule="atLeast"/>
              </w:trPr>
              <w:tc>
                <w:tcPr>
                  <w:tcW w:w="3147" w:type="dxa"/>
                  <w:vMerge w:val="continue"/>
                  <w:tcBorders>
                    <w:left w:val="single" w:color="000000" w:sz="4" w:space="0"/>
                    <w:bottom w:val="single" w:color="000000" w:sz="4" w:space="0"/>
                    <w:right w:val="single" w:color="000000" w:sz="4" w:space="0"/>
                  </w:tcBorders>
                  <w:noWrap w:val="0"/>
                  <w:vAlign w:val="center"/>
                </w:tcPr>
                <w:p w14:paraId="12EBD5A1">
                  <w:pPr>
                    <w:widowControl/>
                    <w:jc w:val="left"/>
                    <w:rPr>
                      <w:rFonts w:eastAsia="华文细黑"/>
                      <w:color w:val="000000" w:themeColor="text1"/>
                      <w:kern w:val="0"/>
                      <w:sz w:val="20"/>
                      <w14:textFill>
                        <w14:solidFill>
                          <w14:schemeClr w14:val="tx1"/>
                        </w14:solidFill>
                      </w14:textFill>
                    </w:rPr>
                  </w:pPr>
                </w:p>
              </w:tc>
              <w:tc>
                <w:tcPr>
                  <w:tcW w:w="1134" w:type="dxa"/>
                  <w:vMerge w:val="continue"/>
                  <w:tcBorders>
                    <w:left w:val="single" w:color="000000" w:sz="4" w:space="0"/>
                    <w:bottom w:val="single" w:color="000000" w:sz="4" w:space="0"/>
                    <w:right w:val="single" w:color="000000" w:sz="4" w:space="0"/>
                  </w:tcBorders>
                  <w:noWrap w:val="0"/>
                  <w:vAlign w:val="center"/>
                </w:tcPr>
                <w:p w14:paraId="0F6B27A3">
                  <w:pPr>
                    <w:widowControl/>
                    <w:jc w:val="left"/>
                    <w:rPr>
                      <w:rFonts w:eastAsia="华文细黑"/>
                      <w:color w:val="000000" w:themeColor="text1"/>
                      <w:kern w:val="0"/>
                      <w:sz w:val="20"/>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FB7EEB9">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E964B16">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6E57E6F">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公用经费</w:t>
                  </w:r>
                </w:p>
              </w:tc>
              <w:tc>
                <w:tcPr>
                  <w:tcW w:w="2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940CBB">
                  <w:pPr>
                    <w:widowControl/>
                    <w:jc w:val="left"/>
                    <w:rPr>
                      <w:rFonts w:eastAsia="华文细黑"/>
                      <w:color w:val="000000" w:themeColor="text1"/>
                      <w:kern w:val="0"/>
                      <w:sz w:val="20"/>
                      <w14:textFill>
                        <w14:solidFill>
                          <w14:schemeClr w14:val="tx1"/>
                        </w14:solidFill>
                      </w14:textFill>
                    </w:rPr>
                  </w:pPr>
                </w:p>
              </w:tc>
            </w:tr>
            <w:tr w14:paraId="771C90B2">
              <w:tblPrEx>
                <w:tblCellMar>
                  <w:top w:w="15" w:type="dxa"/>
                  <w:left w:w="15" w:type="dxa"/>
                  <w:bottom w:w="15" w:type="dxa"/>
                  <w:right w:w="15" w:type="dxa"/>
                </w:tblCellMar>
              </w:tblPrEx>
              <w:trPr>
                <w:trHeight w:val="567" w:hRule="exact"/>
              </w:trPr>
              <w:tc>
                <w:tcPr>
                  <w:tcW w:w="3147" w:type="dxa"/>
                  <w:tcBorders>
                    <w:top w:val="single" w:color="000000" w:sz="4" w:space="0"/>
                    <w:left w:val="single" w:color="000000" w:sz="4" w:space="0"/>
                    <w:bottom w:val="single" w:color="000000" w:sz="4" w:space="0"/>
                  </w:tcBorders>
                  <w:shd w:val="clear" w:color="000000" w:fill="FFFFFF"/>
                  <w:noWrap w:val="0"/>
                  <w:vAlign w:val="center"/>
                </w:tcPr>
                <w:p w14:paraId="1E28D3B3">
                  <w:pPr>
                    <w:widowControl/>
                    <w:rPr>
                      <w:rFonts w:hint="eastAsia" w:eastAsia="宋体"/>
                      <w:color w:val="000000" w:themeColor="text1"/>
                      <w:kern w:val="0"/>
                      <w:sz w:val="20"/>
                      <w:lang w:val="en-US" w:eastAsia="zh-CN"/>
                      <w14:textFill>
                        <w14:solidFill>
                          <w14:schemeClr w14:val="tx1"/>
                        </w14:solidFill>
                      </w14:textFill>
                    </w:rPr>
                  </w:pPr>
                  <w:r>
                    <w:rPr>
                      <w:rFonts w:eastAsia="宋体"/>
                      <w:color w:val="000000" w:themeColor="text1"/>
                      <w:kern w:val="0"/>
                      <w:sz w:val="20"/>
                      <w14:textFill>
                        <w14:solidFill>
                          <w14:schemeClr w14:val="tx1"/>
                        </w14:solidFill>
                      </w14:textFill>
                    </w:rPr>
                    <w:t>一般公共服务</w:t>
                  </w:r>
                  <w:r>
                    <w:rPr>
                      <w:rFonts w:hint="eastAsia" w:eastAsia="宋体"/>
                      <w:color w:val="000000" w:themeColor="text1"/>
                      <w:kern w:val="0"/>
                      <w:sz w:val="20"/>
                      <w:lang w:eastAsia="zh-CN"/>
                      <w14:textFill>
                        <w14:solidFill>
                          <w14:schemeClr w14:val="tx1"/>
                        </w14:solidFill>
                      </w14:textFill>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00DD58">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239.02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F23233">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99.63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FAB4BA">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79.82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6E78BC">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19.80</w:t>
                  </w:r>
                </w:p>
              </w:tc>
              <w:tc>
                <w:tcPr>
                  <w:tcW w:w="227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2E4533">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139.39</w:t>
                  </w:r>
                </w:p>
              </w:tc>
            </w:tr>
            <w:tr w14:paraId="4E4356F3">
              <w:tblPrEx>
                <w:tblCellMar>
                  <w:top w:w="15" w:type="dxa"/>
                  <w:left w:w="15" w:type="dxa"/>
                  <w:bottom w:w="15" w:type="dxa"/>
                  <w:right w:w="15" w:type="dxa"/>
                </w:tblCellMar>
              </w:tblPrEx>
              <w:trPr>
                <w:trHeight w:val="567" w:hRule="exact"/>
              </w:trPr>
              <w:tc>
                <w:tcPr>
                  <w:tcW w:w="3147" w:type="dxa"/>
                  <w:tcBorders>
                    <w:top w:val="single" w:color="000000" w:sz="4" w:space="0"/>
                    <w:left w:val="single" w:color="000000" w:sz="4" w:space="0"/>
                    <w:bottom w:val="single" w:color="000000" w:sz="4" w:space="0"/>
                  </w:tcBorders>
                  <w:shd w:val="clear" w:color="000000" w:fill="FFFFFF"/>
                  <w:noWrap w:val="0"/>
                  <w:vAlign w:val="center"/>
                </w:tcPr>
                <w:p w14:paraId="021681AD">
                  <w:pPr>
                    <w:widowControl/>
                    <w:jc w:val="left"/>
                    <w:rPr>
                      <w:rFonts w:eastAsia="华文细黑"/>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xml:space="preserve">  </w:t>
                  </w:r>
                  <w:r>
                    <w:rPr>
                      <w:rFonts w:hint="eastAsia" w:eastAsia="宋体"/>
                      <w:color w:val="000000" w:themeColor="text1"/>
                      <w:kern w:val="0"/>
                      <w:sz w:val="20"/>
                      <w:lang w:eastAsia="zh-CN"/>
                      <w14:textFill>
                        <w14:solidFill>
                          <w14:schemeClr w14:val="tx1"/>
                        </w14:solidFill>
                      </w14:textFill>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BD2C6F">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239.02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41E4B7">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99.63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0FA242">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79.82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EA5DD2">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19.80</w:t>
                  </w:r>
                </w:p>
              </w:tc>
              <w:tc>
                <w:tcPr>
                  <w:tcW w:w="227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78A5BC">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139.39</w:t>
                  </w:r>
                </w:p>
              </w:tc>
            </w:tr>
            <w:tr w14:paraId="517E6DA3">
              <w:tblPrEx>
                <w:tblCellMar>
                  <w:top w:w="15" w:type="dxa"/>
                  <w:left w:w="15" w:type="dxa"/>
                  <w:bottom w:w="15" w:type="dxa"/>
                  <w:right w:w="15" w:type="dxa"/>
                </w:tblCellMar>
              </w:tblPrEx>
              <w:trPr>
                <w:trHeight w:val="567" w:hRule="exact"/>
              </w:trPr>
              <w:tc>
                <w:tcPr>
                  <w:tcW w:w="3147" w:type="dxa"/>
                  <w:tcBorders>
                    <w:top w:val="single" w:color="000000" w:sz="4" w:space="0"/>
                    <w:left w:val="single" w:color="000000" w:sz="4" w:space="0"/>
                    <w:bottom w:val="single" w:color="000000" w:sz="4" w:space="0"/>
                  </w:tcBorders>
                  <w:shd w:val="clear" w:color="000000" w:fill="FFFFFF"/>
                  <w:noWrap w:val="0"/>
                  <w:vAlign w:val="center"/>
                </w:tcPr>
                <w:p w14:paraId="6F2EA53B">
                  <w:pPr>
                    <w:widowControl/>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EEE0D5">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99.63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9A31B2">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99.63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9E9AC4">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79.82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AC4D41">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19.80</w:t>
                  </w:r>
                </w:p>
              </w:tc>
              <w:tc>
                <w:tcPr>
                  <w:tcW w:w="227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3D5D3B">
                  <w:pPr>
                    <w:widowControl/>
                    <w:jc w:val="right"/>
                    <w:rPr>
                      <w:rFonts w:eastAsia="宋体"/>
                      <w:color w:val="000000" w:themeColor="text1"/>
                      <w:kern w:val="0"/>
                      <w:sz w:val="20"/>
                      <w14:textFill>
                        <w14:solidFill>
                          <w14:schemeClr w14:val="tx1"/>
                        </w14:solidFill>
                      </w14:textFill>
                    </w:rPr>
                  </w:pPr>
                </w:p>
              </w:tc>
            </w:tr>
            <w:tr w14:paraId="7522D20F">
              <w:tblPrEx>
                <w:tblCellMar>
                  <w:top w:w="15" w:type="dxa"/>
                  <w:left w:w="15" w:type="dxa"/>
                  <w:bottom w:w="15" w:type="dxa"/>
                  <w:right w:w="15" w:type="dxa"/>
                </w:tblCellMar>
              </w:tblPrEx>
              <w:trPr>
                <w:trHeight w:val="567" w:hRule="exact"/>
              </w:trPr>
              <w:tc>
                <w:tcPr>
                  <w:tcW w:w="3147" w:type="dxa"/>
                  <w:tcBorders>
                    <w:top w:val="single" w:color="000000" w:sz="4" w:space="0"/>
                    <w:left w:val="single" w:color="000000" w:sz="4" w:space="0"/>
                    <w:bottom w:val="single" w:color="000000" w:sz="4" w:space="0"/>
                  </w:tcBorders>
                  <w:shd w:val="clear" w:color="000000" w:fill="FFFFFF"/>
                  <w:noWrap w:val="0"/>
                  <w:vAlign w:val="center"/>
                </w:tcPr>
                <w:p w14:paraId="47A966D7">
                  <w:pPr>
                    <w:widowControl/>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xml:space="preserve">    </w:t>
                  </w:r>
                  <w:r>
                    <w:rPr>
                      <w:rFonts w:hint="eastAsia" w:eastAsia="宋体"/>
                      <w:color w:val="000000" w:themeColor="text1"/>
                      <w:kern w:val="0"/>
                      <w:sz w:val="20"/>
                      <w:lang w:eastAsia="zh-CN"/>
                      <w14:textFill>
                        <w14:solidFill>
                          <w14:schemeClr w14:val="tx1"/>
                        </w14:solidFill>
                      </w14:textFill>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C9D317">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19.89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13C857">
                  <w:pPr>
                    <w:widowControl/>
                    <w:jc w:val="right"/>
                    <w:rPr>
                      <w:rFonts w:eastAsia="宋体"/>
                      <w:color w:val="000000" w:themeColor="text1"/>
                      <w:kern w:val="0"/>
                      <w:sz w:val="20"/>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55FEC4">
                  <w:pPr>
                    <w:widowControl/>
                    <w:jc w:val="right"/>
                    <w:rPr>
                      <w:rFonts w:eastAsia="宋体"/>
                      <w:color w:val="000000" w:themeColor="text1"/>
                      <w:kern w:val="0"/>
                      <w:sz w:val="20"/>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7E3544">
                  <w:pPr>
                    <w:widowControl/>
                    <w:jc w:val="right"/>
                    <w:rPr>
                      <w:rFonts w:eastAsia="宋体"/>
                      <w:color w:val="000000" w:themeColor="text1"/>
                      <w:kern w:val="0"/>
                      <w:sz w:val="20"/>
                      <w14:textFill>
                        <w14:solidFill>
                          <w14:schemeClr w14:val="tx1"/>
                        </w14:solidFill>
                      </w14:textFill>
                    </w:rPr>
                  </w:pPr>
                </w:p>
              </w:tc>
              <w:tc>
                <w:tcPr>
                  <w:tcW w:w="227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D3BF9E">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19.89</w:t>
                  </w:r>
                </w:p>
              </w:tc>
            </w:tr>
            <w:tr w14:paraId="31A94827">
              <w:tblPrEx>
                <w:tblCellMar>
                  <w:top w:w="15" w:type="dxa"/>
                  <w:left w:w="15" w:type="dxa"/>
                  <w:bottom w:w="15" w:type="dxa"/>
                  <w:right w:w="15" w:type="dxa"/>
                </w:tblCellMar>
              </w:tblPrEx>
              <w:trPr>
                <w:trHeight w:val="567" w:hRule="exact"/>
              </w:trPr>
              <w:tc>
                <w:tcPr>
                  <w:tcW w:w="3147" w:type="dxa"/>
                  <w:tcBorders>
                    <w:top w:val="single" w:color="000000" w:sz="4" w:space="0"/>
                    <w:left w:val="single" w:color="000000" w:sz="4" w:space="0"/>
                    <w:bottom w:val="single" w:color="000000" w:sz="4" w:space="0"/>
                  </w:tcBorders>
                  <w:shd w:val="clear" w:color="000000" w:fill="FFFFFF"/>
                  <w:noWrap w:val="0"/>
                  <w:vAlign w:val="center"/>
                </w:tcPr>
                <w:p w14:paraId="201596CB">
                  <w:pPr>
                    <w:widowControl/>
                    <w:ind w:firstLine="400" w:firstLineChars="200"/>
                    <w:jc w:val="lef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8D46A8">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119.50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3AEAF5">
                  <w:pPr>
                    <w:widowControl/>
                    <w:jc w:val="right"/>
                    <w:rPr>
                      <w:rFonts w:eastAsia="宋体"/>
                      <w:color w:val="000000" w:themeColor="text1"/>
                      <w:kern w:val="0"/>
                      <w:sz w:val="20"/>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8076A1">
                  <w:pPr>
                    <w:widowControl/>
                    <w:jc w:val="right"/>
                    <w:rPr>
                      <w:rFonts w:eastAsia="宋体"/>
                      <w:color w:val="000000" w:themeColor="text1"/>
                      <w:kern w:val="0"/>
                      <w:sz w:val="20"/>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D458F">
                  <w:pPr>
                    <w:widowControl/>
                    <w:jc w:val="right"/>
                    <w:rPr>
                      <w:rFonts w:eastAsia="宋体"/>
                      <w:color w:val="000000" w:themeColor="text1"/>
                      <w:kern w:val="0"/>
                      <w:sz w:val="20"/>
                      <w14:textFill>
                        <w14:solidFill>
                          <w14:schemeClr w14:val="tx1"/>
                        </w14:solidFill>
                      </w14:textFill>
                    </w:rPr>
                  </w:pPr>
                </w:p>
              </w:tc>
              <w:tc>
                <w:tcPr>
                  <w:tcW w:w="227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FC8A7F">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119.50</w:t>
                  </w:r>
                </w:p>
              </w:tc>
            </w:tr>
            <w:tr w14:paraId="6A88F833">
              <w:tblPrEx>
                <w:tblCellMar>
                  <w:top w:w="15" w:type="dxa"/>
                  <w:left w:w="15" w:type="dxa"/>
                  <w:bottom w:w="15" w:type="dxa"/>
                  <w:right w:w="15" w:type="dxa"/>
                </w:tblCellMar>
              </w:tblPrEx>
              <w:trPr>
                <w:trHeight w:val="567" w:hRule="exact"/>
              </w:trPr>
              <w:tc>
                <w:tcPr>
                  <w:tcW w:w="3147" w:type="dxa"/>
                  <w:tcBorders>
                    <w:top w:val="single" w:color="000000" w:sz="4" w:space="0"/>
                    <w:left w:val="single" w:color="000000" w:sz="4" w:space="0"/>
                    <w:bottom w:val="single" w:color="000000" w:sz="4" w:space="0"/>
                  </w:tcBorders>
                  <w:shd w:val="clear" w:color="000000" w:fill="FFFFFF"/>
                  <w:noWrap w:val="0"/>
                  <w:vAlign w:val="center"/>
                </w:tcPr>
                <w:p w14:paraId="3A51A08C">
                  <w:pPr>
                    <w:widowControl/>
                    <w:jc w:val="both"/>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F43E3B">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20.53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930637">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20.53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B9A848">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20.53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B8EF05">
                  <w:pPr>
                    <w:widowControl/>
                    <w:jc w:val="right"/>
                    <w:rPr>
                      <w:rFonts w:eastAsia="宋体"/>
                      <w:color w:val="000000" w:themeColor="text1"/>
                      <w:kern w:val="0"/>
                      <w:sz w:val="20"/>
                      <w14:textFill>
                        <w14:solidFill>
                          <w14:schemeClr w14:val="tx1"/>
                        </w14:solidFill>
                      </w14:textFill>
                    </w:rPr>
                  </w:pPr>
                </w:p>
              </w:tc>
              <w:tc>
                <w:tcPr>
                  <w:tcW w:w="227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B26F41">
                  <w:pPr>
                    <w:widowControl/>
                    <w:jc w:val="right"/>
                    <w:rPr>
                      <w:rFonts w:eastAsia="宋体"/>
                      <w:color w:val="000000" w:themeColor="text1"/>
                      <w:kern w:val="0"/>
                      <w:sz w:val="20"/>
                      <w14:textFill>
                        <w14:solidFill>
                          <w14:schemeClr w14:val="tx1"/>
                        </w14:solidFill>
                      </w14:textFill>
                    </w:rPr>
                  </w:pPr>
                </w:p>
              </w:tc>
            </w:tr>
            <w:tr w14:paraId="0B82EA2F">
              <w:tblPrEx>
                <w:tblCellMar>
                  <w:top w:w="15" w:type="dxa"/>
                  <w:left w:w="15" w:type="dxa"/>
                  <w:bottom w:w="15" w:type="dxa"/>
                  <w:right w:w="15" w:type="dxa"/>
                </w:tblCellMar>
              </w:tblPrEx>
              <w:trPr>
                <w:trHeight w:val="567" w:hRule="exact"/>
              </w:trPr>
              <w:tc>
                <w:tcPr>
                  <w:tcW w:w="3147" w:type="dxa"/>
                  <w:tcBorders>
                    <w:top w:val="single" w:color="000000" w:sz="4" w:space="0"/>
                    <w:left w:val="single" w:color="000000" w:sz="4" w:space="0"/>
                    <w:bottom w:val="single" w:color="000000" w:sz="4" w:space="0"/>
                  </w:tcBorders>
                  <w:shd w:val="clear" w:color="000000" w:fill="FFFFFF"/>
                  <w:noWrap w:val="0"/>
                  <w:vAlign w:val="center"/>
                </w:tcPr>
                <w:p w14:paraId="0DE954EA">
                  <w:pPr>
                    <w:widowControl/>
                    <w:ind w:firstLine="200" w:firstLineChars="100"/>
                    <w:jc w:val="lef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B4D664">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20.53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69570A">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20.53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9DA0BD">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20.53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5575A0">
                  <w:pPr>
                    <w:widowControl/>
                    <w:jc w:val="right"/>
                    <w:rPr>
                      <w:rFonts w:eastAsia="宋体"/>
                      <w:color w:val="000000" w:themeColor="text1"/>
                      <w:kern w:val="0"/>
                      <w:sz w:val="20"/>
                      <w14:textFill>
                        <w14:solidFill>
                          <w14:schemeClr w14:val="tx1"/>
                        </w14:solidFill>
                      </w14:textFill>
                    </w:rPr>
                  </w:pPr>
                </w:p>
              </w:tc>
              <w:tc>
                <w:tcPr>
                  <w:tcW w:w="227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DBC4F7">
                  <w:pPr>
                    <w:widowControl/>
                    <w:jc w:val="right"/>
                    <w:rPr>
                      <w:rFonts w:eastAsia="宋体"/>
                      <w:color w:val="000000" w:themeColor="text1"/>
                      <w:kern w:val="0"/>
                      <w:sz w:val="20"/>
                      <w14:textFill>
                        <w14:solidFill>
                          <w14:schemeClr w14:val="tx1"/>
                        </w14:solidFill>
                      </w14:textFill>
                    </w:rPr>
                  </w:pPr>
                </w:p>
              </w:tc>
            </w:tr>
            <w:tr w14:paraId="3E69B1BF">
              <w:tblPrEx>
                <w:tblCellMar>
                  <w:top w:w="15" w:type="dxa"/>
                  <w:left w:w="15" w:type="dxa"/>
                  <w:bottom w:w="15" w:type="dxa"/>
                  <w:right w:w="15" w:type="dxa"/>
                </w:tblCellMar>
              </w:tblPrEx>
              <w:trPr>
                <w:trHeight w:val="567" w:hRule="exact"/>
              </w:trPr>
              <w:tc>
                <w:tcPr>
                  <w:tcW w:w="3147" w:type="dxa"/>
                  <w:tcBorders>
                    <w:top w:val="single" w:color="000000" w:sz="4" w:space="0"/>
                    <w:left w:val="single" w:color="000000" w:sz="4" w:space="0"/>
                    <w:bottom w:val="single" w:color="000000" w:sz="4" w:space="0"/>
                  </w:tcBorders>
                  <w:shd w:val="clear" w:color="000000" w:fill="FFFFFF"/>
                  <w:noWrap w:val="0"/>
                  <w:vAlign w:val="center"/>
                </w:tcPr>
                <w:p w14:paraId="7A5DB4AE">
                  <w:pPr>
                    <w:widowControl/>
                    <w:ind w:firstLine="400" w:firstLineChars="200"/>
                    <w:jc w:val="lef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073512">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9823C4">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51A75C">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6809F2">
                  <w:pPr>
                    <w:widowControl/>
                    <w:jc w:val="right"/>
                    <w:rPr>
                      <w:rFonts w:eastAsia="宋体"/>
                      <w:color w:val="000000" w:themeColor="text1"/>
                      <w:kern w:val="0"/>
                      <w:sz w:val="20"/>
                      <w14:textFill>
                        <w14:solidFill>
                          <w14:schemeClr w14:val="tx1"/>
                        </w14:solidFill>
                      </w14:textFill>
                    </w:rPr>
                  </w:pPr>
                </w:p>
              </w:tc>
              <w:tc>
                <w:tcPr>
                  <w:tcW w:w="227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C439CA">
                  <w:pPr>
                    <w:widowControl/>
                    <w:jc w:val="right"/>
                    <w:rPr>
                      <w:rFonts w:eastAsia="宋体"/>
                      <w:color w:val="000000" w:themeColor="text1"/>
                      <w:kern w:val="0"/>
                      <w:sz w:val="20"/>
                      <w14:textFill>
                        <w14:solidFill>
                          <w14:schemeClr w14:val="tx1"/>
                        </w14:solidFill>
                      </w14:textFill>
                    </w:rPr>
                  </w:pPr>
                </w:p>
              </w:tc>
            </w:tr>
            <w:tr w14:paraId="4C046642">
              <w:tblPrEx>
                <w:tblCellMar>
                  <w:top w:w="15" w:type="dxa"/>
                  <w:left w:w="15" w:type="dxa"/>
                  <w:bottom w:w="15" w:type="dxa"/>
                  <w:right w:w="15" w:type="dxa"/>
                </w:tblCellMar>
              </w:tblPrEx>
              <w:trPr>
                <w:trHeight w:val="567" w:hRule="exact"/>
              </w:trPr>
              <w:tc>
                <w:tcPr>
                  <w:tcW w:w="3147" w:type="dxa"/>
                  <w:tcBorders>
                    <w:top w:val="single" w:color="000000" w:sz="4" w:space="0"/>
                    <w:left w:val="single" w:color="000000" w:sz="4" w:space="0"/>
                    <w:bottom w:val="single" w:color="000000" w:sz="4" w:space="0"/>
                  </w:tcBorders>
                  <w:shd w:val="clear" w:color="000000" w:fill="FFFFFF"/>
                  <w:noWrap w:val="0"/>
                  <w:vAlign w:val="center"/>
                </w:tcPr>
                <w:p w14:paraId="348B7654">
                  <w:pPr>
                    <w:widowControl/>
                    <w:ind w:firstLine="400" w:firstLineChars="200"/>
                    <w:jc w:val="lef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76BE52">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FCCF2F">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C7CDD8">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74A5F6">
                  <w:pPr>
                    <w:widowControl/>
                    <w:jc w:val="right"/>
                    <w:rPr>
                      <w:rFonts w:eastAsia="宋体"/>
                      <w:color w:val="000000" w:themeColor="text1"/>
                      <w:kern w:val="0"/>
                      <w:sz w:val="20"/>
                      <w14:textFill>
                        <w14:solidFill>
                          <w14:schemeClr w14:val="tx1"/>
                        </w14:solidFill>
                      </w14:textFill>
                    </w:rPr>
                  </w:pPr>
                </w:p>
              </w:tc>
              <w:tc>
                <w:tcPr>
                  <w:tcW w:w="227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A9B16F">
                  <w:pPr>
                    <w:widowControl/>
                    <w:jc w:val="right"/>
                    <w:rPr>
                      <w:rFonts w:eastAsia="宋体"/>
                      <w:color w:val="000000" w:themeColor="text1"/>
                      <w:kern w:val="0"/>
                      <w:sz w:val="20"/>
                      <w14:textFill>
                        <w14:solidFill>
                          <w14:schemeClr w14:val="tx1"/>
                        </w14:solidFill>
                      </w14:textFill>
                    </w:rPr>
                  </w:pPr>
                </w:p>
              </w:tc>
            </w:tr>
            <w:tr w14:paraId="43E1D62F">
              <w:tblPrEx>
                <w:tblCellMar>
                  <w:top w:w="15" w:type="dxa"/>
                  <w:left w:w="15" w:type="dxa"/>
                  <w:bottom w:w="15" w:type="dxa"/>
                  <w:right w:w="15" w:type="dxa"/>
                </w:tblCellMar>
              </w:tblPrEx>
              <w:trPr>
                <w:trHeight w:val="567" w:hRule="exact"/>
              </w:trPr>
              <w:tc>
                <w:tcPr>
                  <w:tcW w:w="3147" w:type="dxa"/>
                  <w:tcBorders>
                    <w:top w:val="single" w:color="000000" w:sz="4" w:space="0"/>
                    <w:left w:val="single" w:color="000000" w:sz="4" w:space="0"/>
                    <w:bottom w:val="single" w:color="000000" w:sz="4" w:space="0"/>
                  </w:tcBorders>
                  <w:shd w:val="clear" w:color="000000" w:fill="FFFFFF"/>
                  <w:noWrap w:val="0"/>
                  <w:vAlign w:val="center"/>
                </w:tcPr>
                <w:p w14:paraId="0DBFF819">
                  <w:pPr>
                    <w:widowControl/>
                    <w:jc w:val="lef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E40EF8">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B6EF6B">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4D7E07">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1FB11A">
                  <w:pPr>
                    <w:widowControl/>
                    <w:jc w:val="right"/>
                    <w:rPr>
                      <w:rFonts w:eastAsia="宋体"/>
                      <w:color w:val="000000" w:themeColor="text1"/>
                      <w:kern w:val="0"/>
                      <w:sz w:val="20"/>
                      <w14:textFill>
                        <w14:solidFill>
                          <w14:schemeClr w14:val="tx1"/>
                        </w14:solidFill>
                      </w14:textFill>
                    </w:rPr>
                  </w:pPr>
                </w:p>
              </w:tc>
              <w:tc>
                <w:tcPr>
                  <w:tcW w:w="227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0EB234">
                  <w:pPr>
                    <w:widowControl/>
                    <w:jc w:val="right"/>
                    <w:rPr>
                      <w:rFonts w:eastAsia="宋体"/>
                      <w:color w:val="000000" w:themeColor="text1"/>
                      <w:kern w:val="0"/>
                      <w:sz w:val="20"/>
                      <w14:textFill>
                        <w14:solidFill>
                          <w14:schemeClr w14:val="tx1"/>
                        </w14:solidFill>
                      </w14:textFill>
                    </w:rPr>
                  </w:pPr>
                </w:p>
              </w:tc>
            </w:tr>
            <w:tr w14:paraId="1AB263C4">
              <w:tblPrEx>
                <w:tblCellMar>
                  <w:top w:w="15" w:type="dxa"/>
                  <w:left w:w="15" w:type="dxa"/>
                  <w:bottom w:w="15" w:type="dxa"/>
                  <w:right w:w="15" w:type="dxa"/>
                </w:tblCellMar>
              </w:tblPrEx>
              <w:trPr>
                <w:trHeight w:val="567" w:hRule="exact"/>
              </w:trPr>
              <w:tc>
                <w:tcPr>
                  <w:tcW w:w="3147" w:type="dxa"/>
                  <w:tcBorders>
                    <w:top w:val="single" w:color="000000" w:sz="4" w:space="0"/>
                    <w:left w:val="single" w:color="000000" w:sz="4" w:space="0"/>
                    <w:bottom w:val="single" w:color="000000" w:sz="4" w:space="0"/>
                  </w:tcBorders>
                  <w:shd w:val="clear" w:color="000000" w:fill="FFFFFF"/>
                  <w:noWrap w:val="0"/>
                  <w:vAlign w:val="center"/>
                </w:tcPr>
                <w:p w14:paraId="23FF2EB4">
                  <w:pPr>
                    <w:widowControl/>
                    <w:ind w:firstLine="200" w:firstLineChars="100"/>
                    <w:jc w:val="lef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E26D8C">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157F90">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1AB0E0">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1E0C8A">
                  <w:pPr>
                    <w:widowControl/>
                    <w:jc w:val="right"/>
                    <w:rPr>
                      <w:rFonts w:eastAsia="宋体"/>
                      <w:color w:val="000000" w:themeColor="text1"/>
                      <w:kern w:val="0"/>
                      <w:sz w:val="20"/>
                      <w14:textFill>
                        <w14:solidFill>
                          <w14:schemeClr w14:val="tx1"/>
                        </w14:solidFill>
                      </w14:textFill>
                    </w:rPr>
                  </w:pPr>
                </w:p>
              </w:tc>
              <w:tc>
                <w:tcPr>
                  <w:tcW w:w="227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EB46FB">
                  <w:pPr>
                    <w:widowControl/>
                    <w:jc w:val="right"/>
                    <w:rPr>
                      <w:rFonts w:eastAsia="宋体"/>
                      <w:color w:val="000000" w:themeColor="text1"/>
                      <w:kern w:val="0"/>
                      <w:sz w:val="20"/>
                      <w14:textFill>
                        <w14:solidFill>
                          <w14:schemeClr w14:val="tx1"/>
                        </w14:solidFill>
                      </w14:textFill>
                    </w:rPr>
                  </w:pPr>
                </w:p>
              </w:tc>
            </w:tr>
            <w:tr w14:paraId="55651F3F">
              <w:tblPrEx>
                <w:tblCellMar>
                  <w:top w:w="15" w:type="dxa"/>
                  <w:left w:w="15" w:type="dxa"/>
                  <w:bottom w:w="15" w:type="dxa"/>
                  <w:right w:w="15" w:type="dxa"/>
                </w:tblCellMar>
              </w:tblPrEx>
              <w:trPr>
                <w:trHeight w:val="567" w:hRule="exact"/>
              </w:trPr>
              <w:tc>
                <w:tcPr>
                  <w:tcW w:w="3147" w:type="dxa"/>
                  <w:tcBorders>
                    <w:top w:val="single" w:color="000000" w:sz="4" w:space="0"/>
                    <w:left w:val="single" w:color="000000" w:sz="4" w:space="0"/>
                    <w:bottom w:val="single" w:color="000000" w:sz="4" w:space="0"/>
                  </w:tcBorders>
                  <w:shd w:val="clear" w:color="000000" w:fill="FFFFFF"/>
                  <w:noWrap w:val="0"/>
                  <w:vAlign w:val="center"/>
                </w:tcPr>
                <w:p w14:paraId="6D941A6C">
                  <w:pPr>
                    <w:widowControl/>
                    <w:ind w:firstLine="400" w:firstLineChars="200"/>
                    <w:jc w:val="lef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D9BBBA">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772C6C">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5C3E07">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EB7B32">
                  <w:pPr>
                    <w:widowControl/>
                    <w:jc w:val="right"/>
                    <w:rPr>
                      <w:rFonts w:eastAsia="宋体"/>
                      <w:color w:val="000000" w:themeColor="text1"/>
                      <w:kern w:val="0"/>
                      <w:sz w:val="20"/>
                      <w14:textFill>
                        <w14:solidFill>
                          <w14:schemeClr w14:val="tx1"/>
                        </w14:solidFill>
                      </w14:textFill>
                    </w:rPr>
                  </w:pPr>
                </w:p>
              </w:tc>
              <w:tc>
                <w:tcPr>
                  <w:tcW w:w="227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54B172">
                  <w:pPr>
                    <w:widowControl/>
                    <w:jc w:val="right"/>
                    <w:rPr>
                      <w:rFonts w:eastAsia="宋体"/>
                      <w:color w:val="000000" w:themeColor="text1"/>
                      <w:kern w:val="0"/>
                      <w:sz w:val="20"/>
                      <w14:textFill>
                        <w14:solidFill>
                          <w14:schemeClr w14:val="tx1"/>
                        </w14:solidFill>
                      </w14:textFill>
                    </w:rPr>
                  </w:pPr>
                </w:p>
              </w:tc>
            </w:tr>
            <w:tr w14:paraId="69486744">
              <w:tblPrEx>
                <w:tblCellMar>
                  <w:top w:w="15" w:type="dxa"/>
                  <w:left w:w="15" w:type="dxa"/>
                  <w:bottom w:w="15" w:type="dxa"/>
                  <w:right w:w="15" w:type="dxa"/>
                </w:tblCellMar>
              </w:tblPrEx>
              <w:trPr>
                <w:trHeight w:val="567" w:hRule="exact"/>
              </w:trPr>
              <w:tc>
                <w:tcPr>
                  <w:tcW w:w="3147" w:type="dxa"/>
                  <w:tcBorders>
                    <w:top w:val="single" w:color="000000" w:sz="4" w:space="0"/>
                    <w:left w:val="single" w:color="000000" w:sz="4" w:space="0"/>
                    <w:bottom w:val="single" w:color="000000" w:sz="4" w:space="0"/>
                  </w:tcBorders>
                  <w:shd w:val="clear" w:color="000000" w:fill="FFFFFF"/>
                  <w:noWrap w:val="0"/>
                  <w:vAlign w:val="center"/>
                </w:tcPr>
                <w:p w14:paraId="1562847D">
                  <w:pPr>
                    <w:widowControl/>
                    <w:jc w:val="lef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B3FC10">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DC3E83">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97B203">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694A70">
                  <w:pPr>
                    <w:widowControl/>
                    <w:jc w:val="right"/>
                    <w:rPr>
                      <w:rFonts w:eastAsia="宋体"/>
                      <w:color w:val="000000" w:themeColor="text1"/>
                      <w:kern w:val="0"/>
                      <w:sz w:val="20"/>
                      <w14:textFill>
                        <w14:solidFill>
                          <w14:schemeClr w14:val="tx1"/>
                        </w14:solidFill>
                      </w14:textFill>
                    </w:rPr>
                  </w:pPr>
                </w:p>
              </w:tc>
              <w:tc>
                <w:tcPr>
                  <w:tcW w:w="227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69D455">
                  <w:pPr>
                    <w:widowControl/>
                    <w:jc w:val="right"/>
                    <w:rPr>
                      <w:rFonts w:eastAsia="宋体"/>
                      <w:color w:val="000000" w:themeColor="text1"/>
                      <w:kern w:val="0"/>
                      <w:sz w:val="20"/>
                      <w14:textFill>
                        <w14:solidFill>
                          <w14:schemeClr w14:val="tx1"/>
                        </w14:solidFill>
                      </w14:textFill>
                    </w:rPr>
                  </w:pPr>
                </w:p>
              </w:tc>
            </w:tr>
            <w:tr w14:paraId="1F84EB9E">
              <w:tblPrEx>
                <w:tblCellMar>
                  <w:top w:w="15" w:type="dxa"/>
                  <w:left w:w="15" w:type="dxa"/>
                  <w:bottom w:w="15" w:type="dxa"/>
                  <w:right w:w="15" w:type="dxa"/>
                </w:tblCellMar>
              </w:tblPrEx>
              <w:trPr>
                <w:trHeight w:val="567" w:hRule="exact"/>
              </w:trPr>
              <w:tc>
                <w:tcPr>
                  <w:tcW w:w="3147" w:type="dxa"/>
                  <w:tcBorders>
                    <w:top w:val="single" w:color="000000" w:sz="4" w:space="0"/>
                    <w:left w:val="single" w:color="000000" w:sz="4" w:space="0"/>
                    <w:bottom w:val="single" w:color="000000" w:sz="4" w:space="0"/>
                  </w:tcBorders>
                  <w:shd w:val="clear" w:color="000000" w:fill="FFFFFF"/>
                  <w:noWrap w:val="0"/>
                  <w:vAlign w:val="center"/>
                </w:tcPr>
                <w:p w14:paraId="266FD317">
                  <w:pPr>
                    <w:widowControl/>
                    <w:ind w:firstLine="200" w:firstLineChars="100"/>
                    <w:jc w:val="lef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7F95DD">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C81195">
                  <w:pPr>
                    <w:widowControl/>
                    <w:jc w:val="righ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327437">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474DC6">
                  <w:pPr>
                    <w:widowControl/>
                    <w:jc w:val="right"/>
                    <w:rPr>
                      <w:rFonts w:eastAsia="宋体"/>
                      <w:color w:val="000000" w:themeColor="text1"/>
                      <w:kern w:val="0"/>
                      <w:sz w:val="20"/>
                      <w14:textFill>
                        <w14:solidFill>
                          <w14:schemeClr w14:val="tx1"/>
                        </w14:solidFill>
                      </w14:textFill>
                    </w:rPr>
                  </w:pPr>
                </w:p>
              </w:tc>
              <w:tc>
                <w:tcPr>
                  <w:tcW w:w="227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7EA2A4">
                  <w:pPr>
                    <w:widowControl/>
                    <w:jc w:val="right"/>
                    <w:rPr>
                      <w:rFonts w:eastAsia="宋体"/>
                      <w:color w:val="000000" w:themeColor="text1"/>
                      <w:kern w:val="0"/>
                      <w:sz w:val="20"/>
                      <w14:textFill>
                        <w14:solidFill>
                          <w14:schemeClr w14:val="tx1"/>
                        </w14:solidFill>
                      </w14:textFill>
                    </w:rPr>
                  </w:pPr>
                </w:p>
              </w:tc>
            </w:tr>
            <w:tr w14:paraId="5C513944">
              <w:tblPrEx>
                <w:tblCellMar>
                  <w:top w:w="15" w:type="dxa"/>
                  <w:left w:w="15" w:type="dxa"/>
                  <w:bottom w:w="15" w:type="dxa"/>
                  <w:right w:w="15" w:type="dxa"/>
                </w:tblCellMar>
              </w:tblPrEx>
              <w:trPr>
                <w:trHeight w:val="567" w:hRule="exact"/>
              </w:trPr>
              <w:tc>
                <w:tcPr>
                  <w:tcW w:w="3147" w:type="dxa"/>
                  <w:tcBorders>
                    <w:top w:val="single" w:color="000000" w:sz="4" w:space="0"/>
                    <w:left w:val="single" w:color="000000" w:sz="4" w:space="0"/>
                    <w:bottom w:val="single" w:color="000000" w:sz="4" w:space="0"/>
                  </w:tcBorders>
                  <w:shd w:val="clear" w:color="000000" w:fill="FFFFFF"/>
                  <w:noWrap w:val="0"/>
                  <w:vAlign w:val="center"/>
                </w:tcPr>
                <w:p w14:paraId="739AEC11">
                  <w:pPr>
                    <w:widowControl/>
                    <w:ind w:firstLine="400" w:firstLineChars="200"/>
                    <w:jc w:val="lef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A65997">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FD803B">
                  <w:pPr>
                    <w:widowControl/>
                    <w:jc w:val="righ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D7776A">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503275">
                  <w:pPr>
                    <w:widowControl/>
                    <w:jc w:val="right"/>
                    <w:rPr>
                      <w:rFonts w:eastAsia="宋体"/>
                      <w:color w:val="000000" w:themeColor="text1"/>
                      <w:kern w:val="0"/>
                      <w:sz w:val="20"/>
                      <w14:textFill>
                        <w14:solidFill>
                          <w14:schemeClr w14:val="tx1"/>
                        </w14:solidFill>
                      </w14:textFill>
                    </w:rPr>
                  </w:pPr>
                </w:p>
              </w:tc>
              <w:tc>
                <w:tcPr>
                  <w:tcW w:w="227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2D3A2B">
                  <w:pPr>
                    <w:widowControl/>
                    <w:jc w:val="right"/>
                    <w:rPr>
                      <w:rFonts w:eastAsia="宋体"/>
                      <w:color w:val="000000" w:themeColor="text1"/>
                      <w:kern w:val="0"/>
                      <w:sz w:val="20"/>
                      <w14:textFill>
                        <w14:solidFill>
                          <w14:schemeClr w14:val="tx1"/>
                        </w14:solidFill>
                      </w14:textFill>
                    </w:rPr>
                  </w:pPr>
                </w:p>
              </w:tc>
            </w:tr>
            <w:tr w14:paraId="2B7C9E57">
              <w:tblPrEx>
                <w:tblCellMar>
                  <w:top w:w="15" w:type="dxa"/>
                  <w:left w:w="15" w:type="dxa"/>
                  <w:bottom w:w="15" w:type="dxa"/>
                  <w:right w:w="15" w:type="dxa"/>
                </w:tblCellMar>
              </w:tblPrEx>
              <w:trPr>
                <w:trHeight w:val="567" w:hRule="exact"/>
              </w:trPr>
              <w:tc>
                <w:tcPr>
                  <w:tcW w:w="3147" w:type="dxa"/>
                  <w:tcBorders>
                    <w:top w:val="single" w:color="000000" w:sz="4" w:space="0"/>
                    <w:left w:val="single" w:color="000000" w:sz="4" w:space="0"/>
                    <w:bottom w:val="single" w:color="000000" w:sz="4" w:space="0"/>
                  </w:tcBorders>
                  <w:shd w:val="clear" w:color="000000" w:fill="FFFFFF"/>
                  <w:noWrap w:val="0"/>
                  <w:vAlign w:val="center"/>
                </w:tcPr>
                <w:p w14:paraId="3A35E91C">
                  <w:pPr>
                    <w:widowControl/>
                    <w:jc w:val="center"/>
                    <w:rPr>
                      <w:rFonts w:eastAsia="宋体"/>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F7F706">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277.23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9CD06F">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137.84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8A43E1">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118.03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450B3F">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19.80</w:t>
                  </w:r>
                </w:p>
              </w:tc>
              <w:tc>
                <w:tcPr>
                  <w:tcW w:w="227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2E1E1E">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139.39</w:t>
                  </w:r>
                </w:p>
              </w:tc>
            </w:tr>
          </w:tbl>
          <w:p w14:paraId="2AA8B797">
            <w:pPr>
              <w:widowControl/>
              <w:rPr>
                <w:rFonts w:eastAsia="方正小标宋简体"/>
                <w:color w:val="000000" w:themeColor="text1"/>
                <w:kern w:val="0"/>
                <w:sz w:val="44"/>
                <w:szCs w:val="44"/>
                <w14:textFill>
                  <w14:solidFill>
                    <w14:schemeClr w14:val="tx1"/>
                  </w14:solidFill>
                </w14:textFill>
              </w:rPr>
            </w:pPr>
          </w:p>
          <w:p w14:paraId="4B0CE263">
            <w:pPr>
              <w:widowControl/>
              <w:jc w:val="center"/>
              <w:rPr>
                <w:rFonts w:eastAsia="方正小标宋简体"/>
                <w:color w:val="000000" w:themeColor="text1"/>
                <w:kern w:val="0"/>
                <w:sz w:val="44"/>
                <w:szCs w:val="44"/>
                <w14:textFill>
                  <w14:solidFill>
                    <w14:schemeClr w14:val="tx1"/>
                  </w14:solidFill>
                </w14:textFill>
              </w:rPr>
            </w:pPr>
          </w:p>
        </w:tc>
      </w:tr>
    </w:tbl>
    <w:tbl>
      <w:tblPr>
        <w:tblStyle w:val="9"/>
        <w:tblpPr w:leftFromText="180" w:rightFromText="180" w:vertAnchor="text" w:horzAnchor="page" w:tblpXSpec="center" w:tblpY="245"/>
        <w:tblOverlap w:val="never"/>
        <w:tblW w:w="9960" w:type="dxa"/>
        <w:jc w:val="center"/>
        <w:tblLayout w:type="fixed"/>
        <w:tblCellMar>
          <w:top w:w="0" w:type="dxa"/>
          <w:left w:w="108" w:type="dxa"/>
          <w:bottom w:w="0" w:type="dxa"/>
          <w:right w:w="108" w:type="dxa"/>
        </w:tblCellMar>
      </w:tblPr>
      <w:tblGrid>
        <w:gridCol w:w="4176"/>
        <w:gridCol w:w="1928"/>
        <w:gridCol w:w="1928"/>
        <w:gridCol w:w="1928"/>
      </w:tblGrid>
      <w:tr w14:paraId="32DAE109">
        <w:tblPrEx>
          <w:tblCellMar>
            <w:top w:w="0" w:type="dxa"/>
            <w:left w:w="108" w:type="dxa"/>
            <w:bottom w:w="0" w:type="dxa"/>
            <w:right w:w="108" w:type="dxa"/>
          </w:tblCellMar>
        </w:tblPrEx>
        <w:trPr>
          <w:trHeight w:val="615" w:hRule="atLeast"/>
          <w:jc w:val="center"/>
        </w:trPr>
        <w:tc>
          <w:tcPr>
            <w:tcW w:w="9960" w:type="dxa"/>
            <w:gridSpan w:val="4"/>
            <w:tcBorders>
              <w:top w:val="nil"/>
              <w:left w:val="nil"/>
              <w:bottom w:val="nil"/>
              <w:right w:val="nil"/>
            </w:tcBorders>
            <w:noWrap w:val="0"/>
            <w:vAlign w:val="bottom"/>
          </w:tcPr>
          <w:p w14:paraId="6C8746F0">
            <w:pPr>
              <w:widowControl/>
              <w:jc w:val="center"/>
              <w:rPr>
                <w:rFonts w:eastAsia="方正小标宋简体"/>
                <w:color w:val="000000" w:themeColor="text1"/>
                <w:kern w:val="0"/>
                <w:sz w:val="44"/>
                <w:szCs w:val="44"/>
                <w14:textFill>
                  <w14:solidFill>
                    <w14:schemeClr w14:val="tx1"/>
                  </w14:solidFill>
                </w14:textFill>
              </w:rPr>
            </w:pPr>
            <w:r>
              <w:rPr>
                <w:rFonts w:eastAsia="方正小标宋简体"/>
                <w:color w:val="000000" w:themeColor="text1"/>
                <w:kern w:val="0"/>
                <w:sz w:val="44"/>
                <w:szCs w:val="44"/>
                <w14:textFill>
                  <w14:solidFill>
                    <w14:schemeClr w14:val="tx1"/>
                  </w14:solidFill>
                </w14:textFill>
              </w:rPr>
              <w:t>一般公共预算</w:t>
            </w:r>
            <w:r>
              <w:rPr>
                <w:rFonts w:hint="eastAsia" w:eastAsia="方正小标宋简体"/>
                <w:color w:val="000000" w:themeColor="text1"/>
                <w:kern w:val="0"/>
                <w:sz w:val="44"/>
                <w:szCs w:val="44"/>
                <w14:textFill>
                  <w14:solidFill>
                    <w14:schemeClr w14:val="tx1"/>
                  </w14:solidFill>
                </w14:textFill>
              </w:rPr>
              <w:t>基本</w:t>
            </w:r>
            <w:r>
              <w:rPr>
                <w:rFonts w:eastAsia="方正小标宋简体"/>
                <w:color w:val="000000" w:themeColor="text1"/>
                <w:kern w:val="0"/>
                <w:sz w:val="44"/>
                <w:szCs w:val="44"/>
                <w14:textFill>
                  <w14:solidFill>
                    <w14:schemeClr w14:val="tx1"/>
                  </w14:solidFill>
                </w14:textFill>
              </w:rPr>
              <w:t>支出</w:t>
            </w:r>
            <w:r>
              <w:rPr>
                <w:rFonts w:hint="eastAsia" w:eastAsia="方正小标宋简体"/>
                <w:color w:val="000000" w:themeColor="text1"/>
                <w:kern w:val="0"/>
                <w:sz w:val="44"/>
                <w:szCs w:val="44"/>
                <w:lang w:eastAsia="zh-CN"/>
                <w14:textFill>
                  <w14:solidFill>
                    <w14:schemeClr w14:val="tx1"/>
                  </w14:solidFill>
                </w14:textFill>
              </w:rPr>
              <w:t>预算</w:t>
            </w:r>
            <w:r>
              <w:rPr>
                <w:rFonts w:eastAsia="方正小标宋简体"/>
                <w:color w:val="000000" w:themeColor="text1"/>
                <w:kern w:val="0"/>
                <w:sz w:val="44"/>
                <w:szCs w:val="44"/>
                <w14:textFill>
                  <w14:solidFill>
                    <w14:schemeClr w14:val="tx1"/>
                  </w14:solidFill>
                </w14:textFill>
              </w:rPr>
              <w:t>表</w:t>
            </w:r>
          </w:p>
        </w:tc>
      </w:tr>
      <w:tr w14:paraId="05A46805">
        <w:tblPrEx>
          <w:tblCellMar>
            <w:top w:w="0" w:type="dxa"/>
            <w:left w:w="108" w:type="dxa"/>
            <w:bottom w:w="0" w:type="dxa"/>
            <w:right w:w="108" w:type="dxa"/>
          </w:tblCellMar>
        </w:tblPrEx>
        <w:trPr>
          <w:trHeight w:val="390" w:hRule="atLeast"/>
          <w:jc w:val="center"/>
        </w:trPr>
        <w:tc>
          <w:tcPr>
            <w:tcW w:w="4176" w:type="dxa"/>
            <w:tcBorders>
              <w:top w:val="nil"/>
              <w:left w:val="nil"/>
              <w:bottom w:val="single" w:color="auto" w:sz="4" w:space="0"/>
              <w:right w:val="nil"/>
            </w:tcBorders>
            <w:noWrap w:val="0"/>
            <w:vAlign w:val="center"/>
          </w:tcPr>
          <w:p w14:paraId="59376772">
            <w:pPr>
              <w:widowControl/>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w:t>
            </w:r>
          </w:p>
        </w:tc>
        <w:tc>
          <w:tcPr>
            <w:tcW w:w="1928" w:type="dxa"/>
            <w:tcBorders>
              <w:top w:val="nil"/>
              <w:left w:val="nil"/>
              <w:bottom w:val="single" w:color="auto" w:sz="4" w:space="0"/>
              <w:right w:val="nil"/>
            </w:tcBorders>
            <w:noWrap w:val="0"/>
            <w:vAlign w:val="center"/>
          </w:tcPr>
          <w:p w14:paraId="37804637">
            <w:pPr>
              <w:widowControl/>
              <w:jc w:val="righ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w:t>
            </w:r>
          </w:p>
        </w:tc>
        <w:tc>
          <w:tcPr>
            <w:tcW w:w="3856" w:type="dxa"/>
            <w:gridSpan w:val="2"/>
            <w:tcBorders>
              <w:top w:val="nil"/>
              <w:left w:val="nil"/>
              <w:bottom w:val="single" w:color="auto" w:sz="4" w:space="0"/>
              <w:right w:val="nil"/>
            </w:tcBorders>
            <w:noWrap w:val="0"/>
            <w:vAlign w:val="bottom"/>
          </w:tcPr>
          <w:p w14:paraId="7415A04E">
            <w:pPr>
              <w:widowControl/>
              <w:jc w:val="right"/>
              <w:rPr>
                <w:rFonts w:eastAsia="华文细黑"/>
                <w:color w:val="000000" w:themeColor="text1"/>
                <w:kern w:val="0"/>
                <w:sz w:val="20"/>
                <w14:textFill>
                  <w14:solidFill>
                    <w14:schemeClr w14:val="tx1"/>
                  </w14:solidFill>
                </w14:textFill>
              </w:rPr>
            </w:pPr>
            <w:r>
              <w:rPr>
                <w:rFonts w:hAnsi="华文细黑" w:eastAsia="华文细黑"/>
                <w:color w:val="000000" w:themeColor="text1"/>
                <w:kern w:val="0"/>
                <w:sz w:val="20"/>
                <w14:textFill>
                  <w14:solidFill>
                    <w14:schemeClr w14:val="tx1"/>
                  </w14:solidFill>
                </w14:textFill>
              </w:rPr>
              <w:t>　</w:t>
            </w:r>
            <w:r>
              <w:rPr>
                <w:rFonts w:hint="eastAsia" w:hAnsi="华文细黑" w:eastAsia="华文细黑"/>
                <w:color w:val="000000" w:themeColor="text1"/>
                <w:kern w:val="0"/>
                <w:sz w:val="20"/>
                <w14:textFill>
                  <w14:solidFill>
                    <w14:schemeClr w14:val="tx1"/>
                  </w14:solidFill>
                </w14:textFill>
              </w:rPr>
              <w:t>单位：万元</w:t>
            </w:r>
          </w:p>
        </w:tc>
      </w:tr>
      <w:tr w14:paraId="492F3DDA">
        <w:tblPrEx>
          <w:tblCellMar>
            <w:top w:w="0" w:type="dxa"/>
            <w:left w:w="108" w:type="dxa"/>
            <w:bottom w:w="0" w:type="dxa"/>
            <w:right w:w="108" w:type="dxa"/>
          </w:tblCellMar>
        </w:tblPrEx>
        <w:trPr>
          <w:trHeight w:val="812" w:hRule="atLeast"/>
          <w:jc w:val="center"/>
        </w:trPr>
        <w:tc>
          <w:tcPr>
            <w:tcW w:w="4176" w:type="dxa"/>
            <w:tcBorders>
              <w:top w:val="single" w:color="auto" w:sz="4" w:space="0"/>
              <w:left w:val="single" w:color="auto" w:sz="4" w:space="0"/>
              <w:right w:val="single" w:color="auto" w:sz="4" w:space="0"/>
            </w:tcBorders>
            <w:noWrap w:val="0"/>
            <w:vAlign w:val="center"/>
          </w:tcPr>
          <w:p w14:paraId="0A5AFAE5">
            <w:pPr>
              <w:widowControl/>
              <w:jc w:val="center"/>
              <w:rPr>
                <w:rFonts w:hAnsi="华文细黑" w:eastAsia="华文细黑"/>
                <w:color w:val="000000" w:themeColor="text1"/>
                <w:kern w:val="0"/>
                <w:sz w:val="20"/>
                <w14:textFill>
                  <w14:solidFill>
                    <w14:schemeClr w14:val="tx1"/>
                  </w14:solidFill>
                </w14:textFill>
              </w:rPr>
            </w:pPr>
            <w:r>
              <w:rPr>
                <w:rFonts w:hint="eastAsia" w:hAnsi="华文细黑" w:eastAsia="华文细黑"/>
                <w:color w:val="000000" w:themeColor="text1"/>
                <w:kern w:val="0"/>
                <w:sz w:val="20"/>
                <w:lang w:eastAsia="zh-CN"/>
                <w14:textFill>
                  <w14:solidFill>
                    <w14:schemeClr w14:val="tx1"/>
                  </w14:solidFill>
                </w14:textFill>
              </w:rPr>
              <w:t>部门预算支出</w:t>
            </w:r>
            <w:r>
              <w:rPr>
                <w:rFonts w:hAnsi="华文细黑" w:eastAsia="华文细黑"/>
                <w:color w:val="000000" w:themeColor="text1"/>
                <w:kern w:val="0"/>
                <w:sz w:val="20"/>
                <w14:textFill>
                  <w14:solidFill>
                    <w14:schemeClr w14:val="tx1"/>
                  </w14:solidFill>
                </w14:textFill>
              </w:rPr>
              <w:t>经济分类科目</w:t>
            </w:r>
          </w:p>
        </w:tc>
        <w:tc>
          <w:tcPr>
            <w:tcW w:w="1928" w:type="dxa"/>
            <w:tcBorders>
              <w:top w:val="single" w:color="auto" w:sz="4" w:space="0"/>
              <w:left w:val="single" w:color="auto" w:sz="4" w:space="0"/>
              <w:right w:val="single" w:color="auto" w:sz="4" w:space="0"/>
            </w:tcBorders>
            <w:noWrap w:val="0"/>
            <w:vAlign w:val="center"/>
          </w:tcPr>
          <w:p w14:paraId="1110CF72">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合计</w:t>
            </w:r>
          </w:p>
        </w:tc>
        <w:tc>
          <w:tcPr>
            <w:tcW w:w="1928" w:type="dxa"/>
            <w:tcBorders>
              <w:top w:val="single" w:color="auto" w:sz="4" w:space="0"/>
              <w:left w:val="single" w:color="auto" w:sz="4" w:space="0"/>
              <w:right w:val="single" w:color="auto" w:sz="4" w:space="0"/>
            </w:tcBorders>
            <w:noWrap w:val="0"/>
            <w:vAlign w:val="center"/>
          </w:tcPr>
          <w:p w14:paraId="1708B72A">
            <w:pPr>
              <w:widowControl/>
              <w:jc w:val="center"/>
              <w:rPr>
                <w:color w:val="000000" w:themeColor="text1"/>
                <w14:textFill>
                  <w14:solidFill>
                    <w14:schemeClr w14:val="tx1"/>
                  </w14:solidFill>
                </w14:textFill>
              </w:rPr>
            </w:pPr>
            <w:r>
              <w:rPr>
                <w:rFonts w:eastAsia="华文细黑"/>
                <w:color w:val="000000" w:themeColor="text1"/>
                <w:kern w:val="0"/>
                <w:sz w:val="20"/>
                <w14:textFill>
                  <w14:solidFill>
                    <w14:schemeClr w14:val="tx1"/>
                  </w14:solidFill>
                </w14:textFill>
              </w:rPr>
              <w:t>人员经费</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26820E76">
            <w:pPr>
              <w:widowControl/>
              <w:jc w:val="center"/>
              <w:rPr>
                <w:color w:val="000000" w:themeColor="text1"/>
                <w14:textFill>
                  <w14:solidFill>
                    <w14:schemeClr w14:val="tx1"/>
                  </w14:solidFill>
                </w14:textFill>
              </w:rPr>
            </w:pPr>
            <w:r>
              <w:rPr>
                <w:rFonts w:eastAsia="华文细黑"/>
                <w:color w:val="000000" w:themeColor="text1"/>
                <w:kern w:val="0"/>
                <w:sz w:val="20"/>
                <w14:textFill>
                  <w14:solidFill>
                    <w14:schemeClr w14:val="tx1"/>
                  </w14:solidFill>
                </w14:textFill>
              </w:rPr>
              <w:t>公用经费</w:t>
            </w:r>
          </w:p>
        </w:tc>
      </w:tr>
      <w:tr w14:paraId="52C7B654">
        <w:tblPrEx>
          <w:tblCellMar>
            <w:top w:w="0" w:type="dxa"/>
            <w:left w:w="108" w:type="dxa"/>
            <w:bottom w:w="0" w:type="dxa"/>
            <w:right w:w="108" w:type="dxa"/>
          </w:tblCellMar>
        </w:tblPrEx>
        <w:trPr>
          <w:trHeight w:val="454" w:hRule="exact"/>
          <w:jc w:val="center"/>
        </w:trPr>
        <w:tc>
          <w:tcPr>
            <w:tcW w:w="4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CFD4F8">
            <w:pPr>
              <w:autoSpaceDN w:val="0"/>
              <w:jc w:val="left"/>
              <w:textAlignment w:val="center"/>
              <w:rPr>
                <w:rFonts w:eastAsia="宋体"/>
                <w:color w:val="000000" w:themeColor="text1"/>
                <w:kern w:val="0"/>
                <w:sz w:val="20"/>
                <w14:textFill>
                  <w14:solidFill>
                    <w14:schemeClr w14:val="tx1"/>
                  </w14:solidFill>
                </w14:textFill>
              </w:rPr>
            </w:pPr>
            <w:r>
              <w:rPr>
                <w:rFonts w:hint="eastAsia" w:eastAsia="宋体"/>
                <w:color w:val="000000" w:themeColor="text1"/>
                <w:sz w:val="20"/>
                <w:lang w:eastAsia="zh-CN"/>
                <w14:textFill>
                  <w14:solidFill>
                    <w14:schemeClr w14:val="tx1"/>
                  </w14:solidFill>
                </w14:textFill>
              </w:rPr>
              <w:t>一、</w:t>
            </w:r>
            <w:r>
              <w:rPr>
                <w:rFonts w:eastAsia="宋体"/>
                <w:color w:val="000000" w:themeColor="text1"/>
                <w:sz w:val="20"/>
                <w14:textFill>
                  <w14:solidFill>
                    <w14:schemeClr w14:val="tx1"/>
                  </w14:solidFill>
                </w14:textFill>
              </w:rPr>
              <w:t>工资福利支出</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169134">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108.12</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757A81">
            <w:pPr>
              <w:widowControl/>
              <w:jc w:val="right"/>
              <w:rPr>
                <w:rFonts w:hint="default" w:eastAsia="仿宋_GB2312"/>
                <w:color w:val="000000" w:themeColor="text1"/>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108.12</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2BE30E">
            <w:pPr>
              <w:widowControl/>
              <w:jc w:val="right"/>
              <w:rPr>
                <w:color w:val="000000" w:themeColor="text1"/>
                <w14:textFill>
                  <w14:solidFill>
                    <w14:schemeClr w14:val="tx1"/>
                  </w14:solidFill>
                </w14:textFill>
              </w:rPr>
            </w:pPr>
          </w:p>
        </w:tc>
      </w:tr>
      <w:tr w14:paraId="5B1E2B98">
        <w:tblPrEx>
          <w:tblCellMar>
            <w:top w:w="0" w:type="dxa"/>
            <w:left w:w="108" w:type="dxa"/>
            <w:bottom w:w="0" w:type="dxa"/>
            <w:right w:w="108" w:type="dxa"/>
          </w:tblCellMar>
        </w:tblPrEx>
        <w:trPr>
          <w:trHeight w:val="454" w:hRule="exact"/>
          <w:jc w:val="center"/>
        </w:trPr>
        <w:tc>
          <w:tcPr>
            <w:tcW w:w="4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0FB32A">
            <w:pPr>
              <w:autoSpaceDN w:val="0"/>
              <w:ind w:firstLine="400" w:firstLineChars="200"/>
              <w:jc w:val="left"/>
              <w:textAlignment w:val="center"/>
              <w:rPr>
                <w:rFonts w:eastAsia="宋体"/>
                <w:color w:val="000000" w:themeColor="text1"/>
                <w:kern w:val="0"/>
                <w:sz w:val="20"/>
                <w14:textFill>
                  <w14:solidFill>
                    <w14:schemeClr w14:val="tx1"/>
                  </w14:solidFill>
                </w14:textFill>
              </w:rPr>
            </w:pPr>
            <w:r>
              <w:rPr>
                <w:rFonts w:eastAsia="宋体"/>
                <w:color w:val="000000" w:themeColor="text1"/>
                <w:sz w:val="20"/>
                <w14:textFill>
                  <w14:solidFill>
                    <w14:schemeClr w14:val="tx1"/>
                  </w14:solidFill>
                </w14:textFill>
              </w:rPr>
              <w:t>基本工资</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ACDAB9">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30.71</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7BA646">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30.71</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AAA63B">
            <w:pPr>
              <w:widowControl/>
              <w:jc w:val="right"/>
              <w:rPr>
                <w:color w:val="000000" w:themeColor="text1"/>
                <w14:textFill>
                  <w14:solidFill>
                    <w14:schemeClr w14:val="tx1"/>
                  </w14:solidFill>
                </w14:textFill>
              </w:rPr>
            </w:pPr>
          </w:p>
        </w:tc>
      </w:tr>
      <w:tr w14:paraId="17A4E702">
        <w:tblPrEx>
          <w:tblCellMar>
            <w:top w:w="0" w:type="dxa"/>
            <w:left w:w="108" w:type="dxa"/>
            <w:bottom w:w="0" w:type="dxa"/>
            <w:right w:w="108" w:type="dxa"/>
          </w:tblCellMar>
        </w:tblPrEx>
        <w:trPr>
          <w:trHeight w:val="454" w:hRule="exact"/>
          <w:jc w:val="center"/>
        </w:trPr>
        <w:tc>
          <w:tcPr>
            <w:tcW w:w="4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4D0E94">
            <w:pPr>
              <w:autoSpaceDN w:val="0"/>
              <w:ind w:firstLine="400" w:firstLineChars="200"/>
              <w:jc w:val="left"/>
              <w:textAlignment w:val="center"/>
              <w:rPr>
                <w:rFonts w:eastAsia="宋体"/>
                <w:color w:val="000000" w:themeColor="text1"/>
                <w:kern w:val="0"/>
                <w:sz w:val="20"/>
                <w14:textFill>
                  <w14:solidFill>
                    <w14:schemeClr w14:val="tx1"/>
                  </w14:solidFill>
                </w14:textFill>
              </w:rPr>
            </w:pPr>
            <w:r>
              <w:rPr>
                <w:rFonts w:eastAsia="宋体"/>
                <w:color w:val="000000" w:themeColor="text1"/>
                <w:sz w:val="20"/>
                <w14:textFill>
                  <w14:solidFill>
                    <w14:schemeClr w14:val="tx1"/>
                  </w14:solidFill>
                </w14:textFill>
              </w:rPr>
              <w:t>津贴补贴</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636E34">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19.82</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720437">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19.82</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22F7CA">
            <w:pPr>
              <w:widowControl/>
              <w:jc w:val="right"/>
              <w:rPr>
                <w:color w:val="000000" w:themeColor="text1"/>
                <w14:textFill>
                  <w14:solidFill>
                    <w14:schemeClr w14:val="tx1"/>
                  </w14:solidFill>
                </w14:textFill>
              </w:rPr>
            </w:pPr>
          </w:p>
        </w:tc>
      </w:tr>
      <w:tr w14:paraId="704D1839">
        <w:tblPrEx>
          <w:tblCellMar>
            <w:top w:w="0" w:type="dxa"/>
            <w:left w:w="108" w:type="dxa"/>
            <w:bottom w:w="0" w:type="dxa"/>
            <w:right w:w="108" w:type="dxa"/>
          </w:tblCellMar>
        </w:tblPrEx>
        <w:trPr>
          <w:trHeight w:val="454" w:hRule="exact"/>
          <w:jc w:val="center"/>
        </w:trPr>
        <w:tc>
          <w:tcPr>
            <w:tcW w:w="4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1AEA81">
            <w:pPr>
              <w:autoSpaceDN w:val="0"/>
              <w:ind w:firstLine="400" w:firstLineChars="200"/>
              <w:jc w:val="left"/>
              <w:textAlignment w:val="center"/>
              <w:rPr>
                <w:rFonts w:eastAsia="宋体"/>
                <w:color w:val="000000" w:themeColor="text1"/>
                <w:kern w:val="0"/>
                <w:sz w:val="20"/>
                <w14:textFill>
                  <w14:solidFill>
                    <w14:schemeClr w14:val="tx1"/>
                  </w14:solidFill>
                </w14:textFill>
              </w:rPr>
            </w:pPr>
            <w:r>
              <w:rPr>
                <w:rFonts w:eastAsia="宋体"/>
                <w:color w:val="000000" w:themeColor="text1"/>
                <w:sz w:val="20"/>
                <w14:textFill>
                  <w14:solidFill>
                    <w14:schemeClr w14:val="tx1"/>
                  </w14:solidFill>
                </w14:textFill>
              </w:rPr>
              <w:t>奖金</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9BD99E">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26.22</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104EDE">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26.22</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EC6E94">
            <w:pPr>
              <w:widowControl/>
              <w:jc w:val="right"/>
              <w:rPr>
                <w:color w:val="000000" w:themeColor="text1"/>
                <w14:textFill>
                  <w14:solidFill>
                    <w14:schemeClr w14:val="tx1"/>
                  </w14:solidFill>
                </w14:textFill>
              </w:rPr>
            </w:pPr>
          </w:p>
        </w:tc>
      </w:tr>
      <w:tr w14:paraId="44636B5C">
        <w:tblPrEx>
          <w:tblCellMar>
            <w:top w:w="0" w:type="dxa"/>
            <w:left w:w="108" w:type="dxa"/>
            <w:bottom w:w="0" w:type="dxa"/>
            <w:right w:w="108" w:type="dxa"/>
          </w:tblCellMar>
        </w:tblPrEx>
        <w:trPr>
          <w:trHeight w:val="454" w:hRule="exact"/>
          <w:jc w:val="center"/>
        </w:trPr>
        <w:tc>
          <w:tcPr>
            <w:tcW w:w="4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AF0EB8">
            <w:pPr>
              <w:autoSpaceDN w:val="0"/>
              <w:ind w:firstLine="400" w:firstLineChars="200"/>
              <w:jc w:val="left"/>
              <w:textAlignment w:val="center"/>
              <w:rPr>
                <w:rFonts w:hint="eastAsia" w:eastAsia="宋体"/>
                <w:color w:val="000000" w:themeColor="text1"/>
                <w:kern w:val="0"/>
                <w:sz w:val="20"/>
                <w:lang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机关事业单位基本养老保险缴费</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B0EDDE">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10.97</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798729">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10.97</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19A54D">
            <w:pPr>
              <w:widowControl/>
              <w:jc w:val="right"/>
              <w:rPr>
                <w:color w:val="000000" w:themeColor="text1"/>
                <w14:textFill>
                  <w14:solidFill>
                    <w14:schemeClr w14:val="tx1"/>
                  </w14:solidFill>
                </w14:textFill>
              </w:rPr>
            </w:pPr>
          </w:p>
        </w:tc>
      </w:tr>
      <w:tr w14:paraId="3CDC6292">
        <w:tblPrEx>
          <w:tblCellMar>
            <w:top w:w="0" w:type="dxa"/>
            <w:left w:w="108" w:type="dxa"/>
            <w:bottom w:w="0" w:type="dxa"/>
            <w:right w:w="108" w:type="dxa"/>
          </w:tblCellMar>
        </w:tblPrEx>
        <w:trPr>
          <w:trHeight w:val="454" w:hRule="exact"/>
          <w:jc w:val="center"/>
        </w:trPr>
        <w:tc>
          <w:tcPr>
            <w:tcW w:w="4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D058C4">
            <w:pPr>
              <w:autoSpaceDN w:val="0"/>
              <w:ind w:firstLine="400" w:firstLineChars="200"/>
              <w:jc w:val="left"/>
              <w:textAlignment w:val="center"/>
              <w:rPr>
                <w:rFonts w:hint="eastAsia" w:eastAsia="宋体"/>
                <w:color w:val="000000" w:themeColor="text1"/>
                <w:sz w:val="20"/>
                <w:lang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职工基本医疗保险缴费</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E60ADE">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3.47</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453F6E">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3.47</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357464">
            <w:pPr>
              <w:widowControl/>
              <w:jc w:val="right"/>
              <w:rPr>
                <w:color w:val="000000" w:themeColor="text1"/>
                <w14:textFill>
                  <w14:solidFill>
                    <w14:schemeClr w14:val="tx1"/>
                  </w14:solidFill>
                </w14:textFill>
              </w:rPr>
            </w:pPr>
          </w:p>
        </w:tc>
      </w:tr>
      <w:tr w14:paraId="343B56E1">
        <w:tblPrEx>
          <w:tblCellMar>
            <w:top w:w="0" w:type="dxa"/>
            <w:left w:w="108" w:type="dxa"/>
            <w:bottom w:w="0" w:type="dxa"/>
            <w:right w:w="108" w:type="dxa"/>
          </w:tblCellMar>
        </w:tblPrEx>
        <w:trPr>
          <w:trHeight w:val="454" w:hRule="exact"/>
          <w:jc w:val="center"/>
        </w:trPr>
        <w:tc>
          <w:tcPr>
            <w:tcW w:w="4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B2447D">
            <w:pPr>
              <w:autoSpaceDN w:val="0"/>
              <w:ind w:firstLine="400" w:firstLineChars="200"/>
              <w:jc w:val="left"/>
              <w:textAlignment w:val="center"/>
              <w:rPr>
                <w:rFonts w:hint="eastAsia" w:eastAsia="宋体"/>
                <w:color w:val="000000" w:themeColor="text1"/>
                <w:sz w:val="20"/>
                <w:lang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公务员医疗补助缴费</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DAC96C">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4.38</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0CC458">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4.38</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823764">
            <w:pPr>
              <w:widowControl/>
              <w:jc w:val="right"/>
              <w:rPr>
                <w:color w:val="000000" w:themeColor="text1"/>
                <w14:textFill>
                  <w14:solidFill>
                    <w14:schemeClr w14:val="tx1"/>
                  </w14:solidFill>
                </w14:textFill>
              </w:rPr>
            </w:pPr>
          </w:p>
        </w:tc>
      </w:tr>
      <w:tr w14:paraId="2639703D">
        <w:tblPrEx>
          <w:tblCellMar>
            <w:top w:w="0" w:type="dxa"/>
            <w:left w:w="108" w:type="dxa"/>
            <w:bottom w:w="0" w:type="dxa"/>
            <w:right w:w="108" w:type="dxa"/>
          </w:tblCellMar>
        </w:tblPrEx>
        <w:trPr>
          <w:trHeight w:val="454" w:hRule="exact"/>
          <w:jc w:val="center"/>
        </w:trPr>
        <w:tc>
          <w:tcPr>
            <w:tcW w:w="4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F4A61A">
            <w:pPr>
              <w:autoSpaceDN w:val="0"/>
              <w:ind w:firstLine="400" w:firstLineChars="200"/>
              <w:jc w:val="left"/>
              <w:textAlignment w:val="center"/>
              <w:rPr>
                <w:rFonts w:hint="eastAsia" w:eastAsia="宋体"/>
                <w:color w:val="000000" w:themeColor="text1"/>
                <w:sz w:val="20"/>
                <w:lang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其他社会保障缴费</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9CFEEE">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0.91</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2DC76B">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0.91</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CE3C97">
            <w:pPr>
              <w:widowControl/>
              <w:jc w:val="right"/>
              <w:rPr>
                <w:color w:val="000000" w:themeColor="text1"/>
                <w14:textFill>
                  <w14:solidFill>
                    <w14:schemeClr w14:val="tx1"/>
                  </w14:solidFill>
                </w14:textFill>
              </w:rPr>
            </w:pPr>
          </w:p>
        </w:tc>
      </w:tr>
      <w:tr w14:paraId="33C78B6E">
        <w:tblPrEx>
          <w:tblCellMar>
            <w:top w:w="0" w:type="dxa"/>
            <w:left w:w="108" w:type="dxa"/>
            <w:bottom w:w="0" w:type="dxa"/>
            <w:right w:w="108" w:type="dxa"/>
          </w:tblCellMar>
        </w:tblPrEx>
        <w:trPr>
          <w:trHeight w:val="454" w:hRule="exact"/>
          <w:jc w:val="center"/>
        </w:trPr>
        <w:tc>
          <w:tcPr>
            <w:tcW w:w="4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3F5EA0">
            <w:pPr>
              <w:autoSpaceDN w:val="0"/>
              <w:ind w:firstLine="400" w:firstLineChars="200"/>
              <w:jc w:val="left"/>
              <w:textAlignment w:val="center"/>
              <w:rPr>
                <w:rFonts w:hint="eastAsia" w:eastAsia="宋体"/>
                <w:color w:val="000000" w:themeColor="text1"/>
                <w:sz w:val="20"/>
                <w:lang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住房公积金</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A190DC">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9.67</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D425A0">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9.67</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C2A44F">
            <w:pPr>
              <w:widowControl/>
              <w:jc w:val="right"/>
              <w:rPr>
                <w:color w:val="000000" w:themeColor="text1"/>
                <w14:textFill>
                  <w14:solidFill>
                    <w14:schemeClr w14:val="tx1"/>
                  </w14:solidFill>
                </w14:textFill>
              </w:rPr>
            </w:pPr>
          </w:p>
        </w:tc>
      </w:tr>
      <w:tr w14:paraId="5B304A30">
        <w:tblPrEx>
          <w:tblCellMar>
            <w:top w:w="0" w:type="dxa"/>
            <w:left w:w="108" w:type="dxa"/>
            <w:bottom w:w="0" w:type="dxa"/>
            <w:right w:w="108" w:type="dxa"/>
          </w:tblCellMar>
        </w:tblPrEx>
        <w:trPr>
          <w:trHeight w:val="454" w:hRule="exact"/>
          <w:jc w:val="center"/>
        </w:trPr>
        <w:tc>
          <w:tcPr>
            <w:tcW w:w="4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18DA0B">
            <w:pPr>
              <w:autoSpaceDN w:val="0"/>
              <w:ind w:firstLine="400" w:firstLineChars="200"/>
              <w:jc w:val="left"/>
              <w:textAlignment w:val="center"/>
              <w:rPr>
                <w:rFonts w:hint="eastAsia" w:eastAsia="宋体"/>
                <w:color w:val="000000" w:themeColor="text1"/>
                <w:sz w:val="20"/>
                <w:lang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医疗费</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24F487">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0.90</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557A9C">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0.90</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BA1ED6">
            <w:pPr>
              <w:widowControl/>
              <w:jc w:val="right"/>
              <w:rPr>
                <w:color w:val="000000" w:themeColor="text1"/>
                <w14:textFill>
                  <w14:solidFill>
                    <w14:schemeClr w14:val="tx1"/>
                  </w14:solidFill>
                </w14:textFill>
              </w:rPr>
            </w:pPr>
          </w:p>
        </w:tc>
      </w:tr>
      <w:tr w14:paraId="2B2C6113">
        <w:tblPrEx>
          <w:tblCellMar>
            <w:top w:w="0" w:type="dxa"/>
            <w:left w:w="108" w:type="dxa"/>
            <w:bottom w:w="0" w:type="dxa"/>
            <w:right w:w="108" w:type="dxa"/>
          </w:tblCellMar>
        </w:tblPrEx>
        <w:trPr>
          <w:trHeight w:val="454" w:hRule="exact"/>
          <w:jc w:val="center"/>
        </w:trPr>
        <w:tc>
          <w:tcPr>
            <w:tcW w:w="4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A300FE">
            <w:pPr>
              <w:autoSpaceDN w:val="0"/>
              <w:ind w:firstLine="400" w:firstLineChars="200"/>
              <w:jc w:val="left"/>
              <w:textAlignment w:val="center"/>
              <w:rPr>
                <w:rFonts w:hint="eastAsia" w:eastAsia="宋体"/>
                <w:color w:val="000000" w:themeColor="text1"/>
                <w:sz w:val="20"/>
                <w:lang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其他工资福利支出</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E8FD79">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1.07</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BA1FFD">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1.07</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43FD43">
            <w:pPr>
              <w:widowControl/>
              <w:jc w:val="right"/>
              <w:rPr>
                <w:color w:val="000000" w:themeColor="text1"/>
                <w14:textFill>
                  <w14:solidFill>
                    <w14:schemeClr w14:val="tx1"/>
                  </w14:solidFill>
                </w14:textFill>
              </w:rPr>
            </w:pPr>
          </w:p>
        </w:tc>
      </w:tr>
      <w:tr w14:paraId="40CC5775">
        <w:tblPrEx>
          <w:tblCellMar>
            <w:top w:w="0" w:type="dxa"/>
            <w:left w:w="108" w:type="dxa"/>
            <w:bottom w:w="0" w:type="dxa"/>
            <w:right w:w="108" w:type="dxa"/>
          </w:tblCellMar>
        </w:tblPrEx>
        <w:trPr>
          <w:trHeight w:val="454" w:hRule="exact"/>
          <w:jc w:val="center"/>
        </w:trPr>
        <w:tc>
          <w:tcPr>
            <w:tcW w:w="4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2C3A49">
            <w:pPr>
              <w:autoSpaceDN w:val="0"/>
              <w:jc w:val="left"/>
              <w:textAlignment w:val="center"/>
              <w:rPr>
                <w:rFonts w:eastAsia="宋体"/>
                <w:color w:val="000000" w:themeColor="text1"/>
                <w:sz w:val="20"/>
                <w14:textFill>
                  <w14:solidFill>
                    <w14:schemeClr w14:val="tx1"/>
                  </w14:solidFill>
                </w14:textFill>
              </w:rPr>
            </w:pPr>
            <w:r>
              <w:rPr>
                <w:rFonts w:eastAsia="宋体"/>
                <w:color w:val="000000" w:themeColor="text1"/>
                <w:sz w:val="20"/>
                <w14:textFill>
                  <w14:solidFill>
                    <w14:schemeClr w14:val="tx1"/>
                  </w14:solidFill>
                </w14:textFill>
              </w:rPr>
              <w:t>二、商品和服务支出</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A40BEE">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19.80</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5F3B05">
            <w:pPr>
              <w:widowControl/>
              <w:jc w:val="right"/>
              <w:rPr>
                <w:color w:val="000000" w:themeColor="text1"/>
                <w14:textFill>
                  <w14:solidFill>
                    <w14:schemeClr w14:val="tx1"/>
                  </w14:solidFill>
                </w14:textFill>
              </w:rPr>
            </w:pP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583F43">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19.80</w:t>
            </w:r>
          </w:p>
        </w:tc>
      </w:tr>
      <w:tr w14:paraId="2C2CCC95">
        <w:tblPrEx>
          <w:tblCellMar>
            <w:top w:w="0" w:type="dxa"/>
            <w:left w:w="108" w:type="dxa"/>
            <w:bottom w:w="0" w:type="dxa"/>
            <w:right w:w="108" w:type="dxa"/>
          </w:tblCellMar>
        </w:tblPrEx>
        <w:trPr>
          <w:trHeight w:val="454" w:hRule="exact"/>
          <w:jc w:val="center"/>
        </w:trPr>
        <w:tc>
          <w:tcPr>
            <w:tcW w:w="4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7E6C13">
            <w:pPr>
              <w:autoSpaceDN w:val="0"/>
              <w:ind w:firstLine="400" w:firstLineChars="200"/>
              <w:jc w:val="left"/>
              <w:textAlignment w:val="center"/>
              <w:rPr>
                <w:rFonts w:hint="eastAsia" w:eastAsia="宋体"/>
                <w:color w:val="000000" w:themeColor="text1"/>
                <w:sz w:val="20"/>
                <w:lang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办公费</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A490CE">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3.07</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E2B920">
            <w:pPr>
              <w:widowControl/>
              <w:jc w:val="right"/>
              <w:rPr>
                <w:color w:val="000000" w:themeColor="text1"/>
                <w14:textFill>
                  <w14:solidFill>
                    <w14:schemeClr w14:val="tx1"/>
                  </w14:solidFill>
                </w14:textFill>
              </w:rPr>
            </w:pP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62618D">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3.07</w:t>
            </w:r>
          </w:p>
        </w:tc>
      </w:tr>
      <w:tr w14:paraId="7F236342">
        <w:tblPrEx>
          <w:tblCellMar>
            <w:top w:w="0" w:type="dxa"/>
            <w:left w:w="108" w:type="dxa"/>
            <w:bottom w:w="0" w:type="dxa"/>
            <w:right w:w="108" w:type="dxa"/>
          </w:tblCellMar>
        </w:tblPrEx>
        <w:trPr>
          <w:trHeight w:val="454" w:hRule="exact"/>
          <w:jc w:val="center"/>
        </w:trPr>
        <w:tc>
          <w:tcPr>
            <w:tcW w:w="4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10773D">
            <w:pPr>
              <w:autoSpaceDN w:val="0"/>
              <w:ind w:firstLine="400" w:firstLineChars="200"/>
              <w:jc w:val="left"/>
              <w:textAlignment w:val="center"/>
              <w:rPr>
                <w:rFonts w:hint="eastAsia" w:eastAsia="宋体"/>
                <w:color w:val="000000" w:themeColor="text1"/>
                <w:sz w:val="20"/>
                <w:lang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印刷费</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4B76E0">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2.00</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12FC7F">
            <w:pPr>
              <w:widowControl/>
              <w:jc w:val="right"/>
              <w:rPr>
                <w:color w:val="000000" w:themeColor="text1"/>
                <w14:textFill>
                  <w14:solidFill>
                    <w14:schemeClr w14:val="tx1"/>
                  </w14:solidFill>
                </w14:textFill>
              </w:rPr>
            </w:pP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17D64A">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2.00</w:t>
            </w:r>
          </w:p>
        </w:tc>
      </w:tr>
      <w:tr w14:paraId="1EE27B95">
        <w:tblPrEx>
          <w:tblCellMar>
            <w:top w:w="0" w:type="dxa"/>
            <w:left w:w="108" w:type="dxa"/>
            <w:bottom w:w="0" w:type="dxa"/>
            <w:right w:w="108" w:type="dxa"/>
          </w:tblCellMar>
        </w:tblPrEx>
        <w:trPr>
          <w:trHeight w:val="454" w:hRule="exact"/>
          <w:jc w:val="center"/>
        </w:trPr>
        <w:tc>
          <w:tcPr>
            <w:tcW w:w="4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4DDF93">
            <w:pPr>
              <w:autoSpaceDN w:val="0"/>
              <w:ind w:firstLine="400" w:firstLineChars="200"/>
              <w:jc w:val="left"/>
              <w:textAlignment w:val="center"/>
              <w:rPr>
                <w:rFonts w:hint="eastAsia" w:eastAsia="宋体"/>
                <w:color w:val="000000" w:themeColor="text1"/>
                <w:sz w:val="20"/>
                <w:lang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会议费</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40AEDC">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2.00</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F4F2BD">
            <w:pPr>
              <w:widowControl/>
              <w:jc w:val="right"/>
              <w:rPr>
                <w:color w:val="000000" w:themeColor="text1"/>
                <w14:textFill>
                  <w14:solidFill>
                    <w14:schemeClr w14:val="tx1"/>
                  </w14:solidFill>
                </w14:textFill>
              </w:rPr>
            </w:pP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6CB960">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2.00</w:t>
            </w:r>
          </w:p>
        </w:tc>
      </w:tr>
      <w:tr w14:paraId="58BD4099">
        <w:tblPrEx>
          <w:tblCellMar>
            <w:top w:w="0" w:type="dxa"/>
            <w:left w:w="108" w:type="dxa"/>
            <w:bottom w:w="0" w:type="dxa"/>
            <w:right w:w="108" w:type="dxa"/>
          </w:tblCellMar>
        </w:tblPrEx>
        <w:trPr>
          <w:trHeight w:val="454" w:hRule="exact"/>
          <w:jc w:val="center"/>
        </w:trPr>
        <w:tc>
          <w:tcPr>
            <w:tcW w:w="4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B9AD9D">
            <w:pPr>
              <w:autoSpaceDN w:val="0"/>
              <w:ind w:firstLine="400" w:firstLineChars="200"/>
              <w:jc w:val="left"/>
              <w:textAlignment w:val="center"/>
              <w:rPr>
                <w:rFonts w:hint="eastAsia" w:eastAsia="宋体"/>
                <w:color w:val="000000" w:themeColor="text1"/>
                <w:sz w:val="20"/>
                <w:lang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工会经费</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C1E7C6">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1.23</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F7009B">
            <w:pPr>
              <w:widowControl/>
              <w:jc w:val="right"/>
              <w:rPr>
                <w:color w:val="000000" w:themeColor="text1"/>
                <w14:textFill>
                  <w14:solidFill>
                    <w14:schemeClr w14:val="tx1"/>
                  </w14:solidFill>
                </w14:textFill>
              </w:rPr>
            </w:pP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288C53">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1.23</w:t>
            </w:r>
          </w:p>
        </w:tc>
      </w:tr>
      <w:tr w14:paraId="42C77AA9">
        <w:tblPrEx>
          <w:tblCellMar>
            <w:top w:w="0" w:type="dxa"/>
            <w:left w:w="108" w:type="dxa"/>
            <w:bottom w:w="0" w:type="dxa"/>
            <w:right w:w="108" w:type="dxa"/>
          </w:tblCellMar>
        </w:tblPrEx>
        <w:trPr>
          <w:trHeight w:val="454" w:hRule="exact"/>
          <w:jc w:val="center"/>
        </w:trPr>
        <w:tc>
          <w:tcPr>
            <w:tcW w:w="4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58FC98">
            <w:pPr>
              <w:autoSpaceDN w:val="0"/>
              <w:ind w:firstLine="400" w:firstLineChars="200"/>
              <w:jc w:val="left"/>
              <w:textAlignment w:val="center"/>
              <w:rPr>
                <w:rFonts w:hint="eastAsia" w:eastAsia="宋体"/>
                <w:color w:val="000000" w:themeColor="text1"/>
                <w:kern w:val="0"/>
                <w:sz w:val="20"/>
                <w:lang w:eastAsia="zh-CN"/>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福利费</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417BCE">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3.00</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B09DD1">
            <w:pPr>
              <w:widowControl/>
              <w:jc w:val="right"/>
              <w:rPr>
                <w:color w:val="000000" w:themeColor="text1"/>
                <w14:textFill>
                  <w14:solidFill>
                    <w14:schemeClr w14:val="tx1"/>
                  </w14:solidFill>
                </w14:textFill>
              </w:rPr>
            </w:pP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8411FE">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3.00</w:t>
            </w:r>
          </w:p>
        </w:tc>
      </w:tr>
      <w:tr w14:paraId="7298B156">
        <w:tblPrEx>
          <w:tblCellMar>
            <w:top w:w="0" w:type="dxa"/>
            <w:left w:w="108" w:type="dxa"/>
            <w:bottom w:w="0" w:type="dxa"/>
            <w:right w:w="108" w:type="dxa"/>
          </w:tblCellMar>
        </w:tblPrEx>
        <w:trPr>
          <w:trHeight w:val="454" w:hRule="exact"/>
          <w:jc w:val="center"/>
        </w:trPr>
        <w:tc>
          <w:tcPr>
            <w:tcW w:w="4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2523F3">
            <w:pPr>
              <w:autoSpaceDN w:val="0"/>
              <w:ind w:firstLine="400" w:firstLineChars="200"/>
              <w:jc w:val="left"/>
              <w:textAlignment w:val="center"/>
              <w:rPr>
                <w:rFonts w:hint="eastAsia" w:eastAsia="宋体"/>
                <w:color w:val="000000" w:themeColor="text1"/>
                <w:kern w:val="0"/>
                <w:sz w:val="20"/>
                <w:lang w:eastAsia="zh-CN"/>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其他交通费</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C3CADD">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6.74</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822DBF">
            <w:pPr>
              <w:widowControl/>
              <w:jc w:val="right"/>
              <w:rPr>
                <w:color w:val="000000" w:themeColor="text1"/>
                <w14:textFill>
                  <w14:solidFill>
                    <w14:schemeClr w14:val="tx1"/>
                  </w14:solidFill>
                </w14:textFill>
              </w:rPr>
            </w:pP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8AD57F">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6.74</w:t>
            </w:r>
          </w:p>
        </w:tc>
      </w:tr>
      <w:tr w14:paraId="6DDB14AB">
        <w:tblPrEx>
          <w:tblCellMar>
            <w:top w:w="0" w:type="dxa"/>
            <w:left w:w="108" w:type="dxa"/>
            <w:bottom w:w="0" w:type="dxa"/>
            <w:right w:w="108" w:type="dxa"/>
          </w:tblCellMar>
        </w:tblPrEx>
        <w:trPr>
          <w:trHeight w:val="454" w:hRule="exact"/>
          <w:jc w:val="center"/>
        </w:trPr>
        <w:tc>
          <w:tcPr>
            <w:tcW w:w="4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BD51E9">
            <w:pPr>
              <w:autoSpaceDN w:val="0"/>
              <w:ind w:firstLine="400" w:firstLineChars="200"/>
              <w:jc w:val="left"/>
              <w:textAlignment w:val="center"/>
              <w:rPr>
                <w:rFonts w:hint="eastAsia" w:eastAsia="宋体"/>
                <w:color w:val="000000" w:themeColor="text1"/>
                <w:kern w:val="0"/>
                <w:sz w:val="20"/>
                <w:lang w:eastAsia="zh-CN"/>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其他商品和服务支出</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51101D">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1.76</w:t>
            </w: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51371D">
            <w:pPr>
              <w:widowControl/>
              <w:jc w:val="right"/>
              <w:rPr>
                <w:color w:val="000000" w:themeColor="text1"/>
                <w14:textFill>
                  <w14:solidFill>
                    <w14:schemeClr w14:val="tx1"/>
                  </w14:solidFill>
                </w14:textFill>
              </w:rPr>
            </w:pPr>
          </w:p>
        </w:tc>
        <w:tc>
          <w:tcPr>
            <w:tcW w:w="19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5C0F51">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1.76</w:t>
            </w:r>
          </w:p>
        </w:tc>
      </w:tr>
      <w:tr w14:paraId="0D725926">
        <w:tblPrEx>
          <w:tblCellMar>
            <w:top w:w="0" w:type="dxa"/>
            <w:left w:w="108" w:type="dxa"/>
            <w:bottom w:w="0" w:type="dxa"/>
            <w:right w:w="108" w:type="dxa"/>
          </w:tblCellMar>
        </w:tblPrEx>
        <w:trPr>
          <w:trHeight w:val="454" w:hRule="exact"/>
          <w:jc w:val="center"/>
        </w:trPr>
        <w:tc>
          <w:tcPr>
            <w:tcW w:w="4176" w:type="dxa"/>
            <w:tcBorders>
              <w:top w:val="single" w:color="auto" w:sz="4" w:space="0"/>
              <w:left w:val="single" w:color="auto" w:sz="4" w:space="0"/>
              <w:bottom w:val="single" w:color="auto" w:sz="4" w:space="0"/>
              <w:right w:val="single" w:color="auto" w:sz="4" w:space="0"/>
            </w:tcBorders>
            <w:noWrap w:val="0"/>
            <w:vAlign w:val="center"/>
          </w:tcPr>
          <w:p w14:paraId="799E05F9">
            <w:pPr>
              <w:autoSpaceDN w:val="0"/>
              <w:jc w:val="left"/>
              <w:textAlignment w:val="center"/>
              <w:rPr>
                <w:rFonts w:hint="eastAsia" w:eastAsia="宋体"/>
                <w:color w:val="000000" w:themeColor="text1"/>
                <w:kern w:val="0"/>
                <w:sz w:val="20"/>
                <w:lang w:eastAsia="zh-CN"/>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三、对个人和家庭的补助</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4E1877C2">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9.91</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70D45DAF">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9.91</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1AACB2D2">
            <w:pPr>
              <w:widowControl/>
              <w:jc w:val="right"/>
              <w:rPr>
                <w:color w:val="000000" w:themeColor="text1"/>
                <w14:textFill>
                  <w14:solidFill>
                    <w14:schemeClr w14:val="tx1"/>
                  </w14:solidFill>
                </w14:textFill>
              </w:rPr>
            </w:pPr>
          </w:p>
        </w:tc>
      </w:tr>
      <w:tr w14:paraId="0283FCBE">
        <w:tblPrEx>
          <w:tblCellMar>
            <w:top w:w="0" w:type="dxa"/>
            <w:left w:w="108" w:type="dxa"/>
            <w:bottom w:w="0" w:type="dxa"/>
            <w:right w:w="108" w:type="dxa"/>
          </w:tblCellMar>
        </w:tblPrEx>
        <w:trPr>
          <w:trHeight w:val="454" w:hRule="exact"/>
          <w:jc w:val="center"/>
        </w:trPr>
        <w:tc>
          <w:tcPr>
            <w:tcW w:w="4176" w:type="dxa"/>
            <w:tcBorders>
              <w:top w:val="single" w:color="auto" w:sz="4" w:space="0"/>
              <w:left w:val="single" w:color="auto" w:sz="4" w:space="0"/>
              <w:bottom w:val="single" w:color="auto" w:sz="4" w:space="0"/>
              <w:right w:val="single" w:color="auto" w:sz="4" w:space="0"/>
            </w:tcBorders>
            <w:noWrap w:val="0"/>
            <w:vAlign w:val="center"/>
          </w:tcPr>
          <w:p w14:paraId="3DB1D097">
            <w:pPr>
              <w:autoSpaceDN w:val="0"/>
              <w:ind w:firstLine="400" w:firstLineChars="200"/>
              <w:jc w:val="left"/>
              <w:textAlignment w:val="center"/>
              <w:rPr>
                <w:rFonts w:hint="eastAsia" w:eastAsia="宋体"/>
                <w:color w:val="000000" w:themeColor="text1"/>
                <w:kern w:val="0"/>
                <w:sz w:val="20"/>
                <w:lang w:eastAsia="zh-CN"/>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退休费</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5B14269D">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9.56</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1A7D4DD9">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9.56</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5504E446">
            <w:pPr>
              <w:widowControl/>
              <w:jc w:val="right"/>
              <w:rPr>
                <w:color w:val="000000" w:themeColor="text1"/>
                <w14:textFill>
                  <w14:solidFill>
                    <w14:schemeClr w14:val="tx1"/>
                  </w14:solidFill>
                </w14:textFill>
              </w:rPr>
            </w:pPr>
          </w:p>
        </w:tc>
      </w:tr>
      <w:tr w14:paraId="7A565D30">
        <w:tblPrEx>
          <w:tblCellMar>
            <w:top w:w="0" w:type="dxa"/>
            <w:left w:w="108" w:type="dxa"/>
            <w:bottom w:w="0" w:type="dxa"/>
            <w:right w:w="108" w:type="dxa"/>
          </w:tblCellMar>
        </w:tblPrEx>
        <w:trPr>
          <w:trHeight w:val="454" w:hRule="exact"/>
          <w:jc w:val="center"/>
        </w:trPr>
        <w:tc>
          <w:tcPr>
            <w:tcW w:w="4176" w:type="dxa"/>
            <w:tcBorders>
              <w:top w:val="single" w:color="auto" w:sz="4" w:space="0"/>
              <w:left w:val="single" w:color="auto" w:sz="4" w:space="0"/>
              <w:bottom w:val="single" w:color="auto" w:sz="4" w:space="0"/>
              <w:right w:val="single" w:color="auto" w:sz="4" w:space="0"/>
            </w:tcBorders>
            <w:noWrap w:val="0"/>
            <w:vAlign w:val="center"/>
          </w:tcPr>
          <w:p w14:paraId="2A7B333C">
            <w:pPr>
              <w:autoSpaceDN w:val="0"/>
              <w:ind w:firstLine="400" w:firstLineChars="200"/>
              <w:jc w:val="left"/>
              <w:textAlignment w:val="center"/>
              <w:rPr>
                <w:rFonts w:hint="eastAsia" w:eastAsia="宋体"/>
                <w:color w:val="000000" w:themeColor="text1"/>
                <w:kern w:val="0"/>
                <w:sz w:val="20"/>
                <w:lang w:eastAsia="zh-CN"/>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其他对个人和家庭的补助</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1AED4511">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0.35</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7C0D1661">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0.35</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0DCD6584">
            <w:pPr>
              <w:widowControl/>
              <w:jc w:val="right"/>
              <w:rPr>
                <w:color w:val="000000" w:themeColor="text1"/>
                <w14:textFill>
                  <w14:solidFill>
                    <w14:schemeClr w14:val="tx1"/>
                  </w14:solidFill>
                </w14:textFill>
              </w:rPr>
            </w:pPr>
          </w:p>
        </w:tc>
      </w:tr>
      <w:tr w14:paraId="6CAC966F">
        <w:tblPrEx>
          <w:tblCellMar>
            <w:top w:w="0" w:type="dxa"/>
            <w:left w:w="108" w:type="dxa"/>
            <w:bottom w:w="0" w:type="dxa"/>
            <w:right w:w="108" w:type="dxa"/>
          </w:tblCellMar>
        </w:tblPrEx>
        <w:trPr>
          <w:trHeight w:val="454" w:hRule="exact"/>
          <w:jc w:val="center"/>
        </w:trPr>
        <w:tc>
          <w:tcPr>
            <w:tcW w:w="4176" w:type="dxa"/>
            <w:tcBorders>
              <w:top w:val="single" w:color="auto" w:sz="4" w:space="0"/>
              <w:left w:val="single" w:color="auto" w:sz="4" w:space="0"/>
              <w:bottom w:val="single" w:color="auto" w:sz="4" w:space="0"/>
              <w:right w:val="single" w:color="auto" w:sz="4" w:space="0"/>
            </w:tcBorders>
            <w:noWrap w:val="0"/>
            <w:vAlign w:val="center"/>
          </w:tcPr>
          <w:p w14:paraId="7E160EC3">
            <w:pPr>
              <w:autoSpaceDN w:val="0"/>
              <w:jc w:val="center"/>
              <w:textAlignment w:val="center"/>
              <w:rPr>
                <w:rFonts w:hint="eastAsia" w:eastAsia="宋体"/>
                <w:color w:val="000000" w:themeColor="text1"/>
                <w:kern w:val="0"/>
                <w:sz w:val="20"/>
                <w:lang w:eastAsia="zh-CN"/>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合计</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24D8F953">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137.83</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490B2C46">
            <w:pPr>
              <w:widowControl/>
              <w:jc w:val="right"/>
              <w:rPr>
                <w:rFonts w:hint="default" w:eastAsia="仿宋_GB2312"/>
                <w:color w:val="000000" w:themeColor="text1"/>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118.03</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1FBFECE9">
            <w:pPr>
              <w:widowControl/>
              <w:jc w:val="right"/>
              <w:rPr>
                <w:rFonts w:hint="default" w:eastAsia="仿宋_GB2312"/>
                <w:color w:val="000000" w:themeColor="text1"/>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19.80</w:t>
            </w:r>
          </w:p>
        </w:tc>
      </w:tr>
    </w:tbl>
    <w:p w14:paraId="76C4D5DE">
      <w:pPr>
        <w:ind w:firstLine="636"/>
        <w:rPr>
          <w:rFonts w:eastAsia="楷体"/>
          <w:color w:val="000000" w:themeColor="text1"/>
          <w14:textFill>
            <w14:solidFill>
              <w14:schemeClr w14:val="tx1"/>
            </w14:solidFill>
          </w14:textFill>
        </w:rPr>
      </w:pPr>
      <w:r>
        <w:rPr>
          <w:rFonts w:hAnsi="楷体" w:eastAsia="楷体"/>
          <w:color w:val="000000" w:themeColor="text1"/>
          <w14:textFill>
            <w14:solidFill>
              <w14:schemeClr w14:val="tx1"/>
            </w14:solidFill>
          </w14:textFill>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11EB25D4">
        <w:tblPrEx>
          <w:tblCellMar>
            <w:top w:w="0" w:type="dxa"/>
            <w:left w:w="108" w:type="dxa"/>
            <w:bottom w:w="0" w:type="dxa"/>
            <w:right w:w="108" w:type="dxa"/>
          </w:tblCellMar>
        </w:tblPrEx>
        <w:trPr>
          <w:trHeight w:val="871" w:hRule="atLeast"/>
          <w:jc w:val="center"/>
        </w:trPr>
        <w:tc>
          <w:tcPr>
            <w:tcW w:w="9140" w:type="dxa"/>
            <w:gridSpan w:val="2"/>
            <w:tcBorders>
              <w:top w:val="nil"/>
              <w:left w:val="nil"/>
              <w:right w:val="nil"/>
            </w:tcBorders>
            <w:noWrap w:val="0"/>
            <w:vAlign w:val="center"/>
          </w:tcPr>
          <w:p w14:paraId="0CE0A118">
            <w:pPr>
              <w:widowControl/>
              <w:jc w:val="center"/>
              <w:rPr>
                <w:rFonts w:eastAsia="宋体"/>
                <w:color w:val="000000" w:themeColor="text1"/>
                <w:kern w:val="0"/>
                <w:sz w:val="44"/>
                <w:szCs w:val="44"/>
                <w14:textFill>
                  <w14:solidFill>
                    <w14:schemeClr w14:val="tx1"/>
                  </w14:solidFill>
                </w14:textFill>
              </w:rPr>
            </w:pPr>
            <w:r>
              <w:rPr>
                <w:rFonts w:eastAsia="方正小标宋简体"/>
                <w:color w:val="000000" w:themeColor="text1"/>
                <w:kern w:val="0"/>
                <w:sz w:val="44"/>
                <w:szCs w:val="44"/>
                <w14:textFill>
                  <w14:solidFill>
                    <w14:schemeClr w14:val="tx1"/>
                  </w14:solidFill>
                </w14:textFill>
              </w:rPr>
              <w:t>一般公共预算“三公”经费支出</w:t>
            </w:r>
            <w:r>
              <w:rPr>
                <w:rFonts w:hint="eastAsia" w:eastAsia="方正小标宋简体"/>
                <w:color w:val="000000" w:themeColor="text1"/>
                <w:kern w:val="0"/>
                <w:sz w:val="44"/>
                <w:szCs w:val="44"/>
                <w:lang w:eastAsia="zh-CN"/>
                <w14:textFill>
                  <w14:solidFill>
                    <w14:schemeClr w14:val="tx1"/>
                  </w14:solidFill>
                </w14:textFill>
              </w:rPr>
              <w:t>预算</w:t>
            </w:r>
            <w:r>
              <w:rPr>
                <w:rFonts w:eastAsia="方正小标宋简体"/>
                <w:color w:val="000000" w:themeColor="text1"/>
                <w:kern w:val="0"/>
                <w:sz w:val="44"/>
                <w:szCs w:val="44"/>
                <w14:textFill>
                  <w14:solidFill>
                    <w14:schemeClr w14:val="tx1"/>
                  </w14:solidFill>
                </w14:textFill>
              </w:rPr>
              <w:t>表</w:t>
            </w:r>
          </w:p>
        </w:tc>
      </w:tr>
      <w:tr w14:paraId="1ADB8900">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79EC9FDE">
            <w:pPr>
              <w:widowControl/>
              <w:jc w:val="right"/>
              <w:rPr>
                <w:rFonts w:eastAsia="华文细黑"/>
                <w:color w:val="000000" w:themeColor="text1"/>
                <w:kern w:val="0"/>
                <w:sz w:val="20"/>
                <w14:textFill>
                  <w14:solidFill>
                    <w14:schemeClr w14:val="tx1"/>
                  </w14:solidFill>
                </w14:textFill>
              </w:rPr>
            </w:pPr>
            <w:r>
              <w:rPr>
                <w:rFonts w:hAnsi="华文细黑" w:eastAsia="华文细黑"/>
                <w:color w:val="000000" w:themeColor="text1"/>
                <w:kern w:val="0"/>
                <w:sz w:val="20"/>
                <w14:textFill>
                  <w14:solidFill>
                    <w14:schemeClr w14:val="tx1"/>
                  </w14:solidFill>
                </w14:textFill>
              </w:rPr>
              <w:t>单位：万元</w:t>
            </w:r>
          </w:p>
        </w:tc>
      </w:tr>
      <w:tr w14:paraId="6A3DB5AD">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3264F2FC">
            <w:pPr>
              <w:widowControl/>
              <w:jc w:val="center"/>
              <w:rPr>
                <w:rFonts w:eastAsia="华文细黑"/>
                <w:color w:val="000000" w:themeColor="text1"/>
                <w:kern w:val="0"/>
                <w:sz w:val="20"/>
                <w14:textFill>
                  <w14:solidFill>
                    <w14:schemeClr w14:val="tx1"/>
                  </w14:solidFill>
                </w14:textFill>
              </w:rPr>
            </w:pPr>
            <w:r>
              <w:rPr>
                <w:rFonts w:hAnsi="华文细黑" w:eastAsia="华文细黑"/>
                <w:color w:val="000000" w:themeColor="text1"/>
                <w:kern w:val="0"/>
                <w:sz w:val="20"/>
                <w14:textFill>
                  <w14:solidFill>
                    <w14:schemeClr w14:val="tx1"/>
                  </w14:solidFill>
                </w14:textFill>
              </w:rPr>
              <w:t>项</w:t>
            </w:r>
            <w:r>
              <w:rPr>
                <w:rFonts w:eastAsia="华文细黑"/>
                <w:color w:val="000000" w:themeColor="text1"/>
                <w:kern w:val="0"/>
                <w:sz w:val="20"/>
                <w14:textFill>
                  <w14:solidFill>
                    <w14:schemeClr w14:val="tx1"/>
                  </w14:solidFill>
                </w14:textFill>
              </w:rPr>
              <w:t xml:space="preserve">    </w:t>
            </w:r>
            <w:r>
              <w:rPr>
                <w:rFonts w:hAnsi="华文细黑" w:eastAsia="华文细黑"/>
                <w:color w:val="000000" w:themeColor="text1"/>
                <w:kern w:val="0"/>
                <w:sz w:val="20"/>
                <w14:textFill>
                  <w14:solidFill>
                    <w14:schemeClr w14:val="tx1"/>
                  </w14:solidFill>
                </w14:textFill>
              </w:rPr>
              <w:t>目</w:t>
            </w:r>
          </w:p>
        </w:tc>
        <w:tc>
          <w:tcPr>
            <w:tcW w:w="3371" w:type="dxa"/>
            <w:tcBorders>
              <w:top w:val="single" w:color="auto" w:sz="4" w:space="0"/>
              <w:left w:val="nil"/>
              <w:bottom w:val="single" w:color="auto" w:sz="4" w:space="0"/>
              <w:right w:val="single" w:color="auto" w:sz="4" w:space="0"/>
            </w:tcBorders>
            <w:noWrap w:val="0"/>
            <w:vAlign w:val="center"/>
          </w:tcPr>
          <w:p w14:paraId="598E44C5">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20</w:t>
            </w:r>
            <w:r>
              <w:rPr>
                <w:rFonts w:hint="eastAsia" w:eastAsia="华文细黑"/>
                <w:color w:val="000000" w:themeColor="text1"/>
                <w:kern w:val="0"/>
                <w:sz w:val="20"/>
                <w14:textFill>
                  <w14:solidFill>
                    <w14:schemeClr w14:val="tx1"/>
                  </w14:solidFill>
                </w14:textFill>
              </w:rPr>
              <w:t>2</w:t>
            </w:r>
            <w:r>
              <w:rPr>
                <w:rFonts w:hint="eastAsia" w:eastAsia="华文细黑"/>
                <w:color w:val="000000" w:themeColor="text1"/>
                <w:kern w:val="0"/>
                <w:sz w:val="20"/>
                <w:lang w:val="en-US" w:eastAsia="zh-CN"/>
                <w14:textFill>
                  <w14:solidFill>
                    <w14:schemeClr w14:val="tx1"/>
                  </w14:solidFill>
                </w14:textFill>
              </w:rPr>
              <w:t>4</w:t>
            </w:r>
            <w:r>
              <w:rPr>
                <w:rFonts w:hAnsi="华文细黑" w:eastAsia="华文细黑"/>
                <w:color w:val="000000" w:themeColor="text1"/>
                <w:kern w:val="0"/>
                <w:sz w:val="20"/>
                <w14:textFill>
                  <w14:solidFill>
                    <w14:schemeClr w14:val="tx1"/>
                  </w14:solidFill>
                </w14:textFill>
              </w:rPr>
              <w:t>年预算数</w:t>
            </w:r>
          </w:p>
        </w:tc>
      </w:tr>
      <w:tr w14:paraId="7AD814A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E483FB3">
            <w:pPr>
              <w:widowControl/>
              <w:jc w:val="center"/>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合    计</w:t>
            </w:r>
          </w:p>
        </w:tc>
        <w:tc>
          <w:tcPr>
            <w:tcW w:w="3371" w:type="dxa"/>
            <w:tcBorders>
              <w:top w:val="nil"/>
              <w:left w:val="nil"/>
              <w:bottom w:val="single" w:color="auto" w:sz="4" w:space="0"/>
              <w:right w:val="single" w:color="auto" w:sz="4" w:space="0"/>
            </w:tcBorders>
            <w:noWrap w:val="0"/>
            <w:vAlign w:val="center"/>
          </w:tcPr>
          <w:p w14:paraId="661D2C6A">
            <w:pPr>
              <w:widowControl/>
              <w:jc w:val="center"/>
              <w:rPr>
                <w:rFonts w:eastAsia="宋体"/>
                <w:color w:val="000000" w:themeColor="text1"/>
                <w:kern w:val="0"/>
                <w:sz w:val="20"/>
                <w14:textFill>
                  <w14:solidFill>
                    <w14:schemeClr w14:val="tx1"/>
                  </w14:solidFill>
                </w14:textFill>
              </w:rPr>
            </w:pPr>
          </w:p>
        </w:tc>
      </w:tr>
      <w:tr w14:paraId="68C10C8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96E7DC4">
            <w:pPr>
              <w:widowControl/>
              <w:ind w:firstLine="200" w:firstLineChars="100"/>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1、因公出国（境）费用</w:t>
            </w:r>
          </w:p>
        </w:tc>
        <w:tc>
          <w:tcPr>
            <w:tcW w:w="3371" w:type="dxa"/>
            <w:tcBorders>
              <w:top w:val="nil"/>
              <w:left w:val="nil"/>
              <w:bottom w:val="single" w:color="auto" w:sz="4" w:space="0"/>
              <w:right w:val="single" w:color="auto" w:sz="4" w:space="0"/>
            </w:tcBorders>
            <w:noWrap w:val="0"/>
            <w:vAlign w:val="center"/>
          </w:tcPr>
          <w:p w14:paraId="48641DE6">
            <w:pPr>
              <w:widowControl/>
              <w:jc w:val="center"/>
              <w:rPr>
                <w:rFonts w:eastAsia="宋体"/>
                <w:color w:val="000000" w:themeColor="text1"/>
                <w:kern w:val="0"/>
                <w:sz w:val="20"/>
                <w14:textFill>
                  <w14:solidFill>
                    <w14:schemeClr w14:val="tx1"/>
                  </w14:solidFill>
                </w14:textFill>
              </w:rPr>
            </w:pPr>
          </w:p>
        </w:tc>
      </w:tr>
      <w:tr w14:paraId="272E5D5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6932A7E">
            <w:pPr>
              <w:widowControl/>
              <w:ind w:firstLine="200" w:firstLineChars="100"/>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2、公务接待费</w:t>
            </w:r>
          </w:p>
        </w:tc>
        <w:tc>
          <w:tcPr>
            <w:tcW w:w="3371" w:type="dxa"/>
            <w:tcBorders>
              <w:top w:val="nil"/>
              <w:left w:val="nil"/>
              <w:bottom w:val="single" w:color="auto" w:sz="4" w:space="0"/>
              <w:right w:val="single" w:color="auto" w:sz="4" w:space="0"/>
            </w:tcBorders>
            <w:noWrap w:val="0"/>
            <w:vAlign w:val="center"/>
          </w:tcPr>
          <w:p w14:paraId="5CA7B4F4">
            <w:pPr>
              <w:widowControl/>
              <w:jc w:val="center"/>
              <w:rPr>
                <w:rFonts w:eastAsia="宋体"/>
                <w:color w:val="000000" w:themeColor="text1"/>
                <w:kern w:val="0"/>
                <w:sz w:val="20"/>
                <w14:textFill>
                  <w14:solidFill>
                    <w14:schemeClr w14:val="tx1"/>
                  </w14:solidFill>
                </w14:textFill>
              </w:rPr>
            </w:pPr>
          </w:p>
        </w:tc>
      </w:tr>
      <w:tr w14:paraId="65FEB67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9DB0CFF">
            <w:pPr>
              <w:widowControl/>
              <w:ind w:firstLine="200" w:firstLineChars="100"/>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3、公务用车费</w:t>
            </w:r>
          </w:p>
        </w:tc>
        <w:tc>
          <w:tcPr>
            <w:tcW w:w="3371" w:type="dxa"/>
            <w:tcBorders>
              <w:top w:val="nil"/>
              <w:left w:val="nil"/>
              <w:bottom w:val="single" w:color="auto" w:sz="4" w:space="0"/>
              <w:right w:val="single" w:color="auto" w:sz="4" w:space="0"/>
            </w:tcBorders>
            <w:noWrap w:val="0"/>
            <w:vAlign w:val="center"/>
          </w:tcPr>
          <w:p w14:paraId="7ABE145C">
            <w:pPr>
              <w:widowControl/>
              <w:jc w:val="center"/>
              <w:rPr>
                <w:rFonts w:eastAsia="宋体"/>
                <w:color w:val="000000" w:themeColor="text1"/>
                <w:kern w:val="0"/>
                <w:sz w:val="20"/>
                <w14:textFill>
                  <w14:solidFill>
                    <w14:schemeClr w14:val="tx1"/>
                  </w14:solidFill>
                </w14:textFill>
              </w:rPr>
            </w:pPr>
          </w:p>
        </w:tc>
      </w:tr>
      <w:tr w14:paraId="7E52F31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398B819">
            <w:pPr>
              <w:widowControl/>
              <w:ind w:firstLine="400" w:firstLineChars="200"/>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其中：（1）公务用车运行维护费</w:t>
            </w:r>
          </w:p>
        </w:tc>
        <w:tc>
          <w:tcPr>
            <w:tcW w:w="3371" w:type="dxa"/>
            <w:tcBorders>
              <w:top w:val="nil"/>
              <w:left w:val="nil"/>
              <w:bottom w:val="single" w:color="auto" w:sz="4" w:space="0"/>
              <w:right w:val="single" w:color="auto" w:sz="4" w:space="0"/>
            </w:tcBorders>
            <w:noWrap w:val="0"/>
            <w:vAlign w:val="center"/>
          </w:tcPr>
          <w:p w14:paraId="09F5BEAA">
            <w:pPr>
              <w:widowControl/>
              <w:jc w:val="center"/>
              <w:rPr>
                <w:rFonts w:eastAsia="宋体"/>
                <w:color w:val="000000" w:themeColor="text1"/>
                <w:kern w:val="0"/>
                <w:sz w:val="20"/>
                <w14:textFill>
                  <w14:solidFill>
                    <w14:schemeClr w14:val="tx1"/>
                  </w14:solidFill>
                </w14:textFill>
              </w:rPr>
            </w:pPr>
          </w:p>
        </w:tc>
      </w:tr>
      <w:tr w14:paraId="6829307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A06C97A">
            <w:pPr>
              <w:widowControl/>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xml:space="preserve">          （2）公务用车购置</w:t>
            </w:r>
          </w:p>
        </w:tc>
        <w:tc>
          <w:tcPr>
            <w:tcW w:w="3371" w:type="dxa"/>
            <w:tcBorders>
              <w:top w:val="nil"/>
              <w:left w:val="nil"/>
              <w:bottom w:val="single" w:color="auto" w:sz="4" w:space="0"/>
              <w:right w:val="single" w:color="auto" w:sz="4" w:space="0"/>
            </w:tcBorders>
            <w:noWrap w:val="0"/>
            <w:vAlign w:val="center"/>
          </w:tcPr>
          <w:p w14:paraId="31C62D2E">
            <w:pPr>
              <w:widowControl/>
              <w:jc w:val="center"/>
              <w:rPr>
                <w:rFonts w:eastAsia="宋体"/>
                <w:color w:val="000000" w:themeColor="text1"/>
                <w:kern w:val="0"/>
                <w:sz w:val="20"/>
                <w14:textFill>
                  <w14:solidFill>
                    <w14:schemeClr w14:val="tx1"/>
                  </w14:solidFill>
                </w14:textFill>
              </w:rPr>
            </w:pPr>
          </w:p>
        </w:tc>
      </w:tr>
      <w:tr w14:paraId="61308F97">
        <w:tblPrEx>
          <w:tblCellMar>
            <w:top w:w="0" w:type="dxa"/>
            <w:left w:w="108" w:type="dxa"/>
            <w:bottom w:w="0" w:type="dxa"/>
            <w:right w:w="108" w:type="dxa"/>
          </w:tblCellMar>
        </w:tblPrEx>
        <w:trPr>
          <w:trHeight w:val="90" w:hRule="atLeast"/>
          <w:jc w:val="center"/>
        </w:trPr>
        <w:tc>
          <w:tcPr>
            <w:tcW w:w="9140" w:type="dxa"/>
            <w:gridSpan w:val="2"/>
            <w:tcBorders>
              <w:top w:val="single" w:color="auto" w:sz="4" w:space="0"/>
              <w:left w:val="nil"/>
              <w:bottom w:val="nil"/>
              <w:right w:val="nil"/>
            </w:tcBorders>
            <w:noWrap w:val="0"/>
            <w:vAlign w:val="center"/>
          </w:tcPr>
          <w:p w14:paraId="5A7F8CAE">
            <w:pPr>
              <w:widowControl/>
              <w:ind w:firstLine="280" w:firstLineChars="100"/>
              <w:jc w:val="both"/>
              <w:rPr>
                <w:rFonts w:hint="eastAsia"/>
                <w:color w:val="000000" w:themeColor="text1"/>
                <w:kern w:val="0"/>
                <w:sz w:val="28"/>
                <w:szCs w:val="28"/>
                <w:lang w:val="en-US" w:eastAsia="zh-CN"/>
                <w14:textFill>
                  <w14:solidFill>
                    <w14:schemeClr w14:val="tx1"/>
                  </w14:solidFill>
                </w14:textFill>
              </w:rPr>
            </w:pPr>
            <w:r>
              <w:rPr>
                <w:rFonts w:hint="eastAsia"/>
                <w:color w:val="000000" w:themeColor="text1"/>
                <w:kern w:val="0"/>
                <w:sz w:val="28"/>
                <w:szCs w:val="28"/>
                <w:lang w:val="en-US" w:eastAsia="zh-CN"/>
                <w14:textFill>
                  <w14:solidFill>
                    <w14:schemeClr w14:val="tx1"/>
                  </w14:solidFill>
                </w14:textFill>
              </w:rPr>
              <w:t>说明：</w:t>
            </w:r>
          </w:p>
          <w:p w14:paraId="49806DC3">
            <w:pPr>
              <w:widowControl/>
              <w:ind w:firstLine="560" w:firstLineChars="200"/>
              <w:jc w:val="both"/>
              <w:rPr>
                <w:rFonts w:hint="default"/>
                <w:color w:val="000000" w:themeColor="text1"/>
                <w:kern w:val="0"/>
                <w:sz w:val="28"/>
                <w:szCs w:val="28"/>
                <w:lang w:val="en-US" w:eastAsia="zh-CN"/>
                <w14:textFill>
                  <w14:solidFill>
                    <w14:schemeClr w14:val="tx1"/>
                  </w14:solidFill>
                </w14:textFill>
              </w:rPr>
            </w:pPr>
            <w:r>
              <w:rPr>
                <w:rFonts w:hint="eastAsia"/>
                <w:color w:val="000000" w:themeColor="text1"/>
                <w:kern w:val="0"/>
                <w:sz w:val="28"/>
                <w:szCs w:val="28"/>
                <w:lang w:val="en-US" w:eastAsia="zh-CN"/>
                <w14:textFill>
                  <w14:solidFill>
                    <w14:schemeClr w14:val="tx1"/>
                  </w14:solidFill>
                </w14:textFill>
              </w:rPr>
              <w:t>1、“2024年预算数”的单位范围包括本单位1个预算单位。</w:t>
            </w:r>
          </w:p>
          <w:p w14:paraId="22E81951">
            <w:pPr>
              <w:widowControl/>
              <w:ind w:firstLine="560" w:firstLineChars="200"/>
              <w:jc w:val="both"/>
              <w:rPr>
                <w:rFonts w:hint="eastAsia"/>
                <w:color w:val="000000" w:themeColor="text1"/>
                <w:kern w:val="0"/>
                <w:sz w:val="28"/>
                <w:szCs w:val="28"/>
                <w:lang w:val="en-US" w:eastAsia="zh-CN"/>
                <w14:textFill>
                  <w14:solidFill>
                    <w14:schemeClr w14:val="tx1"/>
                  </w14:solidFill>
                </w14:textFill>
              </w:rPr>
            </w:pPr>
            <w:r>
              <w:rPr>
                <w:rFonts w:hint="eastAsia"/>
                <w:color w:val="000000" w:themeColor="text1"/>
                <w:kern w:val="0"/>
                <w:sz w:val="28"/>
                <w:szCs w:val="28"/>
                <w:lang w:val="en-US" w:eastAsia="zh-CN"/>
                <w14:textFill>
                  <w14:solidFill>
                    <w14:schemeClr w14:val="tx1"/>
                  </w14:solidFill>
                </w14:textFill>
              </w:rPr>
              <w:t>2、“2024年预算数”的实有人员9人，其中：在职人员5人，离退休人员4人。</w:t>
            </w:r>
          </w:p>
          <w:p w14:paraId="5C6A45CF">
            <w:pPr>
              <w:widowControl/>
              <w:ind w:firstLine="560" w:firstLineChars="200"/>
              <w:jc w:val="both"/>
              <w:rPr>
                <w:rFonts w:hint="default"/>
                <w:color w:val="000000" w:themeColor="text1"/>
                <w:kern w:val="0"/>
                <w:sz w:val="28"/>
                <w:szCs w:val="28"/>
                <w:lang w:val="en-US" w:eastAsia="zh-CN"/>
                <w14:textFill>
                  <w14:solidFill>
                    <w14:schemeClr w14:val="tx1"/>
                  </w14:solidFill>
                </w14:textFill>
              </w:rPr>
            </w:pPr>
          </w:p>
        </w:tc>
      </w:tr>
    </w:tbl>
    <w:p w14:paraId="6EE3F076">
      <w:pPr>
        <w:ind w:firstLine="640" w:firstLineChars="200"/>
        <w:rPr>
          <w:rFonts w:hAnsi="楷体" w:eastAsia="楷体"/>
          <w:color w:val="000000" w:themeColor="text1"/>
          <w14:textFill>
            <w14:solidFill>
              <w14:schemeClr w14:val="tx1"/>
            </w14:solidFill>
          </w14:textFill>
        </w:rPr>
      </w:pPr>
    </w:p>
    <w:p w14:paraId="160F9A49">
      <w:pPr>
        <w:rPr>
          <w:rFonts w:hAnsi="楷体" w:eastAsia="楷体"/>
          <w:color w:val="000000" w:themeColor="text1"/>
          <w14:textFill>
            <w14:solidFill>
              <w14:schemeClr w14:val="tx1"/>
            </w14:solidFill>
          </w14:textFill>
        </w:rPr>
      </w:pPr>
    </w:p>
    <w:p w14:paraId="229FEE1A">
      <w:pPr>
        <w:ind w:firstLine="640" w:firstLineChars="200"/>
        <w:rPr>
          <w:rFonts w:hAnsi="楷体" w:eastAsia="楷体"/>
          <w:color w:val="000000" w:themeColor="text1"/>
          <w14:textFill>
            <w14:solidFill>
              <w14:schemeClr w14:val="tx1"/>
            </w14:solidFill>
          </w14:textFill>
        </w:rPr>
      </w:pPr>
    </w:p>
    <w:p w14:paraId="75DECC05">
      <w:pPr>
        <w:ind w:firstLine="640" w:firstLineChars="200"/>
        <w:rPr>
          <w:rFonts w:eastAsia="楷体"/>
          <w:color w:val="000000" w:themeColor="text1"/>
          <w:kern w:val="0"/>
          <w:szCs w:val="32"/>
          <w14:textFill>
            <w14:solidFill>
              <w14:schemeClr w14:val="tx1"/>
            </w14:solidFill>
          </w14:textFill>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7C503B8B">
        <w:tblPrEx>
          <w:tblCellMar>
            <w:top w:w="15" w:type="dxa"/>
            <w:left w:w="15" w:type="dxa"/>
            <w:bottom w:w="15" w:type="dxa"/>
            <w:right w:w="15" w:type="dxa"/>
          </w:tblCellMar>
        </w:tblPrEx>
        <w:trPr>
          <w:trHeight w:val="1586" w:hRule="atLeast"/>
        </w:trPr>
        <w:tc>
          <w:tcPr>
            <w:tcW w:w="8789" w:type="dxa"/>
            <w:gridSpan w:val="4"/>
            <w:tcBorders>
              <w:bottom w:val="single" w:color="000000" w:sz="4" w:space="0"/>
            </w:tcBorders>
            <w:noWrap w:val="0"/>
            <w:vAlign w:val="center"/>
          </w:tcPr>
          <w:p w14:paraId="471F6295">
            <w:pPr>
              <w:widowControl/>
              <w:jc w:val="center"/>
              <w:rPr>
                <w:rFonts w:eastAsia="方正小标宋简体"/>
                <w:color w:val="000000" w:themeColor="text1"/>
                <w:kern w:val="0"/>
                <w:sz w:val="44"/>
                <w:szCs w:val="44"/>
                <w14:textFill>
                  <w14:solidFill>
                    <w14:schemeClr w14:val="tx1"/>
                  </w14:solidFill>
                </w14:textFill>
              </w:rPr>
            </w:pPr>
            <w:r>
              <w:rPr>
                <w:rFonts w:eastAsia="方正小标宋简体"/>
                <w:color w:val="000000" w:themeColor="text1"/>
                <w:kern w:val="0"/>
                <w:sz w:val="44"/>
                <w:szCs w:val="44"/>
                <w14:textFill>
                  <w14:solidFill>
                    <w14:schemeClr w14:val="tx1"/>
                  </w14:solidFill>
                </w14:textFill>
              </w:rPr>
              <w:t>政府性基金预算</w:t>
            </w:r>
            <w:r>
              <w:rPr>
                <w:rFonts w:hint="eastAsia" w:eastAsia="方正小标宋简体"/>
                <w:color w:val="000000" w:themeColor="text1"/>
                <w:kern w:val="0"/>
                <w:sz w:val="44"/>
                <w:szCs w:val="44"/>
                <w:lang w:eastAsia="zh-CN"/>
                <w14:textFill>
                  <w14:solidFill>
                    <w14:schemeClr w14:val="tx1"/>
                  </w14:solidFill>
                </w14:textFill>
              </w:rPr>
              <w:t>拨款</w:t>
            </w:r>
            <w:r>
              <w:rPr>
                <w:rFonts w:eastAsia="方正小标宋简体"/>
                <w:color w:val="000000" w:themeColor="text1"/>
                <w:kern w:val="0"/>
                <w:sz w:val="44"/>
                <w:szCs w:val="44"/>
                <w14:textFill>
                  <w14:solidFill>
                    <w14:schemeClr w14:val="tx1"/>
                  </w14:solidFill>
                </w14:textFill>
              </w:rPr>
              <w:t>支出</w:t>
            </w:r>
            <w:r>
              <w:rPr>
                <w:rFonts w:hint="eastAsia" w:eastAsia="方正小标宋简体"/>
                <w:color w:val="000000" w:themeColor="text1"/>
                <w:kern w:val="0"/>
                <w:sz w:val="44"/>
                <w:szCs w:val="44"/>
                <w:lang w:eastAsia="zh-CN"/>
                <w14:textFill>
                  <w14:solidFill>
                    <w14:schemeClr w14:val="tx1"/>
                  </w14:solidFill>
                </w14:textFill>
              </w:rPr>
              <w:t>预算</w:t>
            </w:r>
            <w:r>
              <w:rPr>
                <w:rFonts w:eastAsia="方正小标宋简体"/>
                <w:color w:val="000000" w:themeColor="text1"/>
                <w:kern w:val="0"/>
                <w:sz w:val="44"/>
                <w:szCs w:val="44"/>
                <w14:textFill>
                  <w14:solidFill>
                    <w14:schemeClr w14:val="tx1"/>
                  </w14:solidFill>
                </w14:textFill>
              </w:rPr>
              <w:t>表</w:t>
            </w:r>
          </w:p>
          <w:p w14:paraId="01BC8092">
            <w:pPr>
              <w:widowControl/>
              <w:jc w:val="right"/>
              <w:rPr>
                <w:rFonts w:eastAsia="华文细黑"/>
                <w:color w:val="000000" w:themeColor="text1"/>
                <w:kern w:val="0"/>
                <w:sz w:val="20"/>
                <w14:textFill>
                  <w14:solidFill>
                    <w14:schemeClr w14:val="tx1"/>
                  </w14:solidFill>
                </w14:textFill>
              </w:rPr>
            </w:pPr>
          </w:p>
          <w:p w14:paraId="76943337">
            <w:pPr>
              <w:widowControl/>
              <w:jc w:val="right"/>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单位：万元</w:t>
            </w:r>
          </w:p>
        </w:tc>
      </w:tr>
      <w:tr w14:paraId="183F3082">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37C32DAF">
            <w:pPr>
              <w:autoSpaceDN w:val="0"/>
              <w:jc w:val="center"/>
              <w:textAlignment w:val="center"/>
              <w:rPr>
                <w:rFonts w:eastAsia="华文细黑"/>
                <w:color w:val="000000" w:themeColor="text1"/>
                <w:sz w:val="20"/>
                <w14:textFill>
                  <w14:solidFill>
                    <w14:schemeClr w14:val="tx1"/>
                  </w14:solidFill>
                </w14:textFill>
              </w:rPr>
            </w:pPr>
            <w:r>
              <w:rPr>
                <w:rFonts w:eastAsia="华文细黑"/>
                <w:color w:val="000000" w:themeColor="text1"/>
                <w:sz w:val="20"/>
                <w14:textFill>
                  <w14:solidFill>
                    <w14:schemeClr w14:val="tx1"/>
                  </w14:solidFill>
                </w14:textFill>
              </w:rPr>
              <w:t>功能分类</w:t>
            </w:r>
          </w:p>
          <w:p w14:paraId="58356C9B">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sz w:val="20"/>
                <w14:textFill>
                  <w14:solidFill>
                    <w14:schemeClr w14:val="tx1"/>
                  </w14:solidFill>
                </w14:textFill>
              </w:rPr>
              <w:t>科目名称</w:t>
            </w:r>
          </w:p>
        </w:tc>
        <w:tc>
          <w:tcPr>
            <w:tcW w:w="2197" w:type="dxa"/>
            <w:tcBorders>
              <w:left w:val="single" w:color="000000" w:sz="4" w:space="0"/>
              <w:bottom w:val="single" w:color="000000" w:sz="4" w:space="0"/>
              <w:right w:val="single" w:color="000000" w:sz="4" w:space="0"/>
            </w:tcBorders>
            <w:noWrap w:val="0"/>
            <w:vAlign w:val="center"/>
          </w:tcPr>
          <w:p w14:paraId="101F223B">
            <w:pPr>
              <w:widowControl/>
              <w:jc w:val="center"/>
              <w:rPr>
                <w:rFonts w:hint="eastAsia" w:eastAsia="华文细黑"/>
                <w:color w:val="000000" w:themeColor="text1"/>
                <w:kern w:val="0"/>
                <w:sz w:val="20"/>
                <w14:textFill>
                  <w14:solidFill>
                    <w14:schemeClr w14:val="tx1"/>
                  </w14:solidFill>
                </w14:textFill>
              </w:rPr>
            </w:pPr>
            <w:r>
              <w:rPr>
                <w:rFonts w:hint="eastAsia" w:eastAsia="华文细黑"/>
                <w:color w:val="000000" w:themeColor="text1"/>
                <w:kern w:val="0"/>
                <w:sz w:val="20"/>
                <w14:textFill>
                  <w14:solidFill>
                    <w14:schemeClr w14:val="tx1"/>
                  </w14:solidFill>
                </w14:textFill>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7558920C">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3CA986A5">
            <w:pPr>
              <w:widowControl/>
              <w:jc w:val="center"/>
              <w:rPr>
                <w:rFonts w:hint="eastAsia" w:eastAsia="华文细黑"/>
                <w:color w:val="000000" w:themeColor="text1"/>
                <w:kern w:val="0"/>
                <w:sz w:val="20"/>
                <w14:textFill>
                  <w14:solidFill>
                    <w14:schemeClr w14:val="tx1"/>
                  </w14:solidFill>
                </w14:textFill>
              </w:rPr>
            </w:pPr>
            <w:r>
              <w:rPr>
                <w:rFonts w:hint="eastAsia" w:eastAsia="华文细黑"/>
                <w:color w:val="000000" w:themeColor="text1"/>
                <w:kern w:val="0"/>
                <w:sz w:val="20"/>
                <w14:textFill>
                  <w14:solidFill>
                    <w14:schemeClr w14:val="tx1"/>
                  </w14:solidFill>
                </w14:textFill>
              </w:rPr>
              <w:t>项目支出</w:t>
            </w:r>
          </w:p>
        </w:tc>
      </w:tr>
      <w:tr w14:paraId="6726AE1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8017FBA">
            <w:pPr>
              <w:widowControl/>
              <w:jc w:val="center"/>
              <w:rPr>
                <w:rFonts w:eastAsia="华文细黑"/>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A8398C">
            <w:pPr>
              <w:widowControl/>
              <w:jc w:val="center"/>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BB64CC">
            <w:pPr>
              <w:widowControl/>
              <w:jc w:val="center"/>
              <w:rPr>
                <w:rFonts w:eastAsia="宋体"/>
                <w:color w:val="000000" w:themeColor="text1"/>
                <w:kern w:val="0"/>
                <w:sz w:val="20"/>
                <w14:textFill>
                  <w14:solidFill>
                    <w14:schemeClr w14:val="tx1"/>
                  </w14:solidFill>
                </w14:textFill>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83A851">
            <w:pPr>
              <w:widowControl/>
              <w:jc w:val="center"/>
              <w:rPr>
                <w:rFonts w:eastAsia="宋体"/>
                <w:color w:val="000000" w:themeColor="text1"/>
                <w:kern w:val="0"/>
                <w:sz w:val="20"/>
                <w14:textFill>
                  <w14:solidFill>
                    <w14:schemeClr w14:val="tx1"/>
                  </w14:solidFill>
                </w14:textFill>
              </w:rPr>
            </w:pPr>
          </w:p>
        </w:tc>
      </w:tr>
      <w:tr w14:paraId="20D8192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D05DE24">
            <w:pPr>
              <w:widowControl/>
              <w:jc w:val="left"/>
              <w:rPr>
                <w:rFonts w:eastAsia="华文细黑"/>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435F2E">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5EE2CA">
            <w:pPr>
              <w:widowControl/>
              <w:jc w:val="right"/>
              <w:rPr>
                <w:rFonts w:eastAsia="宋体"/>
                <w:color w:val="000000" w:themeColor="text1"/>
                <w:kern w:val="0"/>
                <w:sz w:val="20"/>
                <w14:textFill>
                  <w14:solidFill>
                    <w14:schemeClr w14:val="tx1"/>
                  </w14:solidFill>
                </w14:textFill>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68BEC7">
            <w:pPr>
              <w:widowControl/>
              <w:jc w:val="right"/>
              <w:rPr>
                <w:rFonts w:eastAsia="宋体"/>
                <w:color w:val="000000" w:themeColor="text1"/>
                <w:kern w:val="0"/>
                <w:sz w:val="20"/>
                <w14:textFill>
                  <w14:solidFill>
                    <w14:schemeClr w14:val="tx1"/>
                  </w14:solidFill>
                </w14:textFill>
              </w:rPr>
            </w:pPr>
          </w:p>
        </w:tc>
      </w:tr>
      <w:tr w14:paraId="0A9F98F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495276F">
            <w:pPr>
              <w:widowControl/>
              <w:jc w:val="lef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6BBC71">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390231">
            <w:pPr>
              <w:widowControl/>
              <w:jc w:val="right"/>
              <w:rPr>
                <w:rFonts w:eastAsia="宋体"/>
                <w:color w:val="000000" w:themeColor="text1"/>
                <w:kern w:val="0"/>
                <w:sz w:val="20"/>
                <w14:textFill>
                  <w14:solidFill>
                    <w14:schemeClr w14:val="tx1"/>
                  </w14:solidFill>
                </w14:textFill>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CD7E66">
            <w:pPr>
              <w:widowControl/>
              <w:jc w:val="right"/>
              <w:rPr>
                <w:rFonts w:eastAsia="宋体"/>
                <w:color w:val="000000" w:themeColor="text1"/>
                <w:kern w:val="0"/>
                <w:sz w:val="20"/>
                <w14:textFill>
                  <w14:solidFill>
                    <w14:schemeClr w14:val="tx1"/>
                  </w14:solidFill>
                </w14:textFill>
              </w:rPr>
            </w:pPr>
          </w:p>
        </w:tc>
      </w:tr>
      <w:tr w14:paraId="1187856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8EAC18D">
            <w:pPr>
              <w:widowControl/>
              <w:jc w:val="lef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6C27CB">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FA3DDD">
            <w:pPr>
              <w:widowControl/>
              <w:jc w:val="right"/>
              <w:rPr>
                <w:rFonts w:eastAsia="宋体"/>
                <w:color w:val="000000" w:themeColor="text1"/>
                <w:kern w:val="0"/>
                <w:sz w:val="20"/>
                <w14:textFill>
                  <w14:solidFill>
                    <w14:schemeClr w14:val="tx1"/>
                  </w14:solidFill>
                </w14:textFill>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CACCAE">
            <w:pPr>
              <w:widowControl/>
              <w:jc w:val="right"/>
              <w:rPr>
                <w:rFonts w:eastAsia="宋体"/>
                <w:color w:val="000000" w:themeColor="text1"/>
                <w:kern w:val="0"/>
                <w:sz w:val="20"/>
                <w14:textFill>
                  <w14:solidFill>
                    <w14:schemeClr w14:val="tx1"/>
                  </w14:solidFill>
                </w14:textFill>
              </w:rPr>
            </w:pPr>
          </w:p>
        </w:tc>
      </w:tr>
      <w:tr w14:paraId="276D0BE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9392BDF">
            <w:pPr>
              <w:widowControl/>
              <w:ind w:firstLine="100" w:firstLineChars="50"/>
              <w:jc w:val="lef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4CF59E">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30C572">
            <w:pPr>
              <w:widowControl/>
              <w:jc w:val="right"/>
              <w:rPr>
                <w:rFonts w:eastAsia="宋体"/>
                <w:color w:val="000000" w:themeColor="text1"/>
                <w:kern w:val="0"/>
                <w:sz w:val="20"/>
                <w14:textFill>
                  <w14:solidFill>
                    <w14:schemeClr w14:val="tx1"/>
                  </w14:solidFill>
                </w14:textFill>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C8D1B6">
            <w:pPr>
              <w:widowControl/>
              <w:jc w:val="right"/>
              <w:rPr>
                <w:rFonts w:eastAsia="宋体"/>
                <w:color w:val="000000" w:themeColor="text1"/>
                <w:kern w:val="0"/>
                <w:sz w:val="20"/>
                <w14:textFill>
                  <w14:solidFill>
                    <w14:schemeClr w14:val="tx1"/>
                  </w14:solidFill>
                </w14:textFill>
              </w:rPr>
            </w:pPr>
          </w:p>
        </w:tc>
      </w:tr>
      <w:tr w14:paraId="628B66B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9640042">
            <w:pPr>
              <w:widowControl/>
              <w:ind w:firstLine="100" w:firstLineChars="50"/>
              <w:jc w:val="lef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4DB9C7">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9E6636">
            <w:pPr>
              <w:widowControl/>
              <w:jc w:val="right"/>
              <w:rPr>
                <w:rFonts w:eastAsia="宋体"/>
                <w:color w:val="000000" w:themeColor="text1"/>
                <w:kern w:val="0"/>
                <w:sz w:val="20"/>
                <w14:textFill>
                  <w14:solidFill>
                    <w14:schemeClr w14:val="tx1"/>
                  </w14:solidFill>
                </w14:textFill>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B801F8">
            <w:pPr>
              <w:widowControl/>
              <w:jc w:val="right"/>
              <w:rPr>
                <w:rFonts w:eastAsia="宋体"/>
                <w:color w:val="000000" w:themeColor="text1"/>
                <w:kern w:val="0"/>
                <w:sz w:val="20"/>
                <w14:textFill>
                  <w14:solidFill>
                    <w14:schemeClr w14:val="tx1"/>
                  </w14:solidFill>
                </w14:textFill>
              </w:rPr>
            </w:pPr>
          </w:p>
        </w:tc>
      </w:tr>
      <w:tr w14:paraId="474BDBD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E4CF719">
            <w:pPr>
              <w:widowControl/>
              <w:jc w:val="lef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00B3AB">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05BF65">
            <w:pPr>
              <w:widowControl/>
              <w:jc w:val="right"/>
              <w:rPr>
                <w:rFonts w:eastAsia="宋体"/>
                <w:color w:val="000000" w:themeColor="text1"/>
                <w:kern w:val="0"/>
                <w:sz w:val="20"/>
                <w14:textFill>
                  <w14:solidFill>
                    <w14:schemeClr w14:val="tx1"/>
                  </w14:solidFill>
                </w14:textFill>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DC5744">
            <w:pPr>
              <w:widowControl/>
              <w:jc w:val="right"/>
              <w:rPr>
                <w:rFonts w:eastAsia="宋体"/>
                <w:color w:val="000000" w:themeColor="text1"/>
                <w:kern w:val="0"/>
                <w:sz w:val="20"/>
                <w14:textFill>
                  <w14:solidFill>
                    <w14:schemeClr w14:val="tx1"/>
                  </w14:solidFill>
                </w14:textFill>
              </w:rPr>
            </w:pPr>
          </w:p>
        </w:tc>
      </w:tr>
      <w:tr w14:paraId="1DB9C74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69D3B33">
            <w:pPr>
              <w:widowControl/>
              <w:jc w:val="center"/>
              <w:rPr>
                <w:rFonts w:eastAsia="宋体"/>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BF619F">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728D99">
            <w:pPr>
              <w:widowControl/>
              <w:jc w:val="right"/>
              <w:rPr>
                <w:rFonts w:eastAsia="宋体"/>
                <w:color w:val="000000" w:themeColor="text1"/>
                <w:kern w:val="0"/>
                <w:sz w:val="20"/>
                <w14:textFill>
                  <w14:solidFill>
                    <w14:schemeClr w14:val="tx1"/>
                  </w14:solidFill>
                </w14:textFill>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37ED12">
            <w:pPr>
              <w:widowControl/>
              <w:jc w:val="right"/>
              <w:rPr>
                <w:rFonts w:eastAsia="宋体"/>
                <w:color w:val="000000" w:themeColor="text1"/>
                <w:kern w:val="0"/>
                <w:sz w:val="20"/>
                <w14:textFill>
                  <w14:solidFill>
                    <w14:schemeClr w14:val="tx1"/>
                  </w14:solidFill>
                </w14:textFill>
              </w:rPr>
            </w:pPr>
          </w:p>
        </w:tc>
      </w:tr>
    </w:tbl>
    <w:p w14:paraId="1CEA6A2D">
      <w:pPr>
        <w:spacing w:line="700" w:lineRule="exact"/>
        <w:rPr>
          <w:rFonts w:eastAsia="楷体_GB2312"/>
          <w:color w:val="000000" w:themeColor="text1"/>
          <w:kern w:val="0"/>
          <w:szCs w:val="32"/>
          <w14:textFill>
            <w14:solidFill>
              <w14:schemeClr w14:val="tx1"/>
            </w14:solidFill>
          </w14:textFill>
        </w:rPr>
      </w:pPr>
      <w:r>
        <w:rPr>
          <w:rFonts w:eastAsia="楷体_GB2312"/>
          <w:color w:val="000000" w:themeColor="text1"/>
          <w:kern w:val="0"/>
          <w:szCs w:val="32"/>
          <w14:textFill>
            <w14:solidFill>
              <w14:schemeClr w14:val="tx1"/>
            </w14:solidFill>
          </w14:textFill>
        </w:rPr>
        <w:t xml:space="preserve">    </w:t>
      </w:r>
    </w:p>
    <w:p w14:paraId="00565ACA">
      <w:pPr>
        <w:spacing w:line="700" w:lineRule="exact"/>
        <w:rPr>
          <w:rFonts w:eastAsia="楷体_GB2312"/>
          <w:color w:val="000000" w:themeColor="text1"/>
          <w:kern w:val="0"/>
          <w:szCs w:val="32"/>
          <w14:textFill>
            <w14:solidFill>
              <w14:schemeClr w14:val="tx1"/>
            </w14:solidFill>
          </w14:textFill>
        </w:rPr>
      </w:pPr>
    </w:p>
    <w:p w14:paraId="2C0F53EA">
      <w:pPr>
        <w:spacing w:line="700" w:lineRule="exact"/>
        <w:rPr>
          <w:rFonts w:eastAsia="楷体_GB2312"/>
          <w:color w:val="000000" w:themeColor="text1"/>
          <w:kern w:val="0"/>
          <w:szCs w:val="32"/>
          <w14:textFill>
            <w14:solidFill>
              <w14:schemeClr w14:val="tx1"/>
            </w14:solidFill>
          </w14:textFill>
        </w:rPr>
      </w:pPr>
    </w:p>
    <w:p w14:paraId="39BE6432">
      <w:pPr>
        <w:spacing w:line="700" w:lineRule="exact"/>
        <w:rPr>
          <w:rFonts w:eastAsia="楷体_GB2312"/>
          <w:color w:val="000000" w:themeColor="text1"/>
          <w:kern w:val="0"/>
          <w:szCs w:val="32"/>
          <w14:textFill>
            <w14:solidFill>
              <w14:schemeClr w14:val="tx1"/>
            </w14:solidFill>
          </w14:textFill>
        </w:rPr>
      </w:pPr>
    </w:p>
    <w:p w14:paraId="3F2D396C">
      <w:pPr>
        <w:spacing w:line="700" w:lineRule="exact"/>
        <w:rPr>
          <w:rFonts w:eastAsia="楷体_GB2312"/>
          <w:color w:val="000000" w:themeColor="text1"/>
          <w:kern w:val="0"/>
          <w:szCs w:val="32"/>
          <w14:textFill>
            <w14:solidFill>
              <w14:schemeClr w14:val="tx1"/>
            </w14:solidFill>
          </w14:textFill>
        </w:rPr>
      </w:pPr>
    </w:p>
    <w:p w14:paraId="33F41EEA">
      <w:pPr>
        <w:spacing w:line="700" w:lineRule="exact"/>
        <w:rPr>
          <w:rFonts w:eastAsia="楷体"/>
          <w:color w:val="000000" w:themeColor="text1"/>
          <w:kern w:val="0"/>
          <w:szCs w:val="32"/>
          <w14:textFill>
            <w14:solidFill>
              <w14:schemeClr w14:val="tx1"/>
            </w14:solidFill>
          </w14:textFill>
        </w:rPr>
      </w:pPr>
    </w:p>
    <w:p w14:paraId="2B16B31B">
      <w:pPr>
        <w:spacing w:line="700" w:lineRule="exact"/>
        <w:ind w:firstLine="640" w:firstLineChars="200"/>
        <w:rPr>
          <w:rFonts w:hint="eastAsia" w:eastAsia="楷体"/>
          <w:color w:val="000000" w:themeColor="text1"/>
          <w:kern w:val="0"/>
          <w:szCs w:val="32"/>
          <w:lang w:eastAsia="zh-CN"/>
          <w14:textFill>
            <w14:solidFill>
              <w14:schemeClr w14:val="tx1"/>
            </w14:solidFill>
          </w14:textFill>
        </w:rPr>
        <w:sectPr>
          <w:footerReference r:id="rId10" w:type="first"/>
          <w:footerReference r:id="rId9" w:type="default"/>
          <w:pgSz w:w="11907" w:h="16840"/>
          <w:pgMar w:top="1871" w:right="1474" w:bottom="2098" w:left="1474" w:header="851" w:footer="1587" w:gutter="0"/>
          <w:pgBorders>
            <w:top w:val="none" w:sz="0" w:space="0"/>
            <w:left w:val="none" w:sz="0" w:space="0"/>
            <w:bottom w:val="none" w:sz="0" w:space="0"/>
            <w:right w:val="none" w:sz="0" w:space="0"/>
          </w:pgBorders>
          <w:pgNumType w:fmt="numberInDash" w:start="1"/>
          <w:cols w:space="0" w:num="1"/>
          <w:rtlGutter w:val="0"/>
          <w:docGrid w:type="lines" w:linePitch="574" w:charSpace="0"/>
        </w:sectPr>
      </w:pPr>
    </w:p>
    <w:tbl>
      <w:tblPr>
        <w:tblStyle w:val="9"/>
        <w:tblpPr w:leftFromText="180" w:rightFromText="180" w:vertAnchor="page" w:horzAnchor="page" w:tblpX="1553" w:tblpY="2057"/>
        <w:tblW w:w="0" w:type="auto"/>
        <w:tblInd w:w="0" w:type="dxa"/>
        <w:tblLayout w:type="fixed"/>
        <w:tblCellMar>
          <w:top w:w="15" w:type="dxa"/>
          <w:left w:w="15" w:type="dxa"/>
          <w:bottom w:w="15" w:type="dxa"/>
          <w:right w:w="15" w:type="dxa"/>
        </w:tblCellMar>
      </w:tblPr>
      <w:tblGrid>
        <w:gridCol w:w="2197"/>
        <w:gridCol w:w="2197"/>
        <w:gridCol w:w="2197"/>
        <w:gridCol w:w="2198"/>
      </w:tblGrid>
      <w:tr w14:paraId="25300083">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6441A65">
            <w:pPr>
              <w:widowControl/>
              <w:jc w:val="center"/>
              <w:rPr>
                <w:rFonts w:eastAsia="方正小标宋简体"/>
                <w:color w:val="000000" w:themeColor="text1"/>
                <w:kern w:val="0"/>
                <w:sz w:val="44"/>
                <w:szCs w:val="44"/>
                <w14:textFill>
                  <w14:solidFill>
                    <w14:schemeClr w14:val="tx1"/>
                  </w14:solidFill>
                </w14:textFill>
              </w:rPr>
            </w:pPr>
            <w:r>
              <w:rPr>
                <w:rFonts w:hint="eastAsia" w:eastAsia="方正小标宋简体"/>
                <w:color w:val="000000" w:themeColor="text1"/>
                <w:kern w:val="0"/>
                <w:sz w:val="44"/>
                <w:szCs w:val="44"/>
                <w14:textFill>
                  <w14:solidFill>
                    <w14:schemeClr w14:val="tx1"/>
                  </w14:solidFill>
                </w14:textFill>
              </w:rPr>
              <w:t>国有资本经营</w:t>
            </w:r>
            <w:r>
              <w:rPr>
                <w:rFonts w:eastAsia="方正小标宋简体"/>
                <w:color w:val="000000" w:themeColor="text1"/>
                <w:kern w:val="0"/>
                <w:sz w:val="44"/>
                <w:szCs w:val="44"/>
                <w14:textFill>
                  <w14:solidFill>
                    <w14:schemeClr w14:val="tx1"/>
                  </w14:solidFill>
                </w14:textFill>
              </w:rPr>
              <w:t>预算支出</w:t>
            </w:r>
            <w:r>
              <w:rPr>
                <w:rFonts w:hint="eastAsia" w:eastAsia="方正小标宋简体"/>
                <w:color w:val="000000" w:themeColor="text1"/>
                <w:kern w:val="0"/>
                <w:sz w:val="44"/>
                <w:szCs w:val="44"/>
                <w:lang w:eastAsia="zh-CN"/>
                <w14:textFill>
                  <w14:solidFill>
                    <w14:schemeClr w14:val="tx1"/>
                  </w14:solidFill>
                </w14:textFill>
              </w:rPr>
              <w:t>预算</w:t>
            </w:r>
            <w:r>
              <w:rPr>
                <w:rFonts w:eastAsia="方正小标宋简体"/>
                <w:color w:val="000000" w:themeColor="text1"/>
                <w:kern w:val="0"/>
                <w:sz w:val="44"/>
                <w:szCs w:val="44"/>
                <w14:textFill>
                  <w14:solidFill>
                    <w14:schemeClr w14:val="tx1"/>
                  </w14:solidFill>
                </w14:textFill>
              </w:rPr>
              <w:t>表</w:t>
            </w:r>
          </w:p>
          <w:p w14:paraId="3F45CEFB">
            <w:pPr>
              <w:widowControl/>
              <w:jc w:val="right"/>
              <w:rPr>
                <w:rFonts w:eastAsia="华文细黑"/>
                <w:color w:val="000000" w:themeColor="text1"/>
                <w:kern w:val="0"/>
                <w:sz w:val="20"/>
                <w14:textFill>
                  <w14:solidFill>
                    <w14:schemeClr w14:val="tx1"/>
                  </w14:solidFill>
                </w14:textFill>
              </w:rPr>
            </w:pPr>
          </w:p>
          <w:p w14:paraId="2E00C523">
            <w:pPr>
              <w:widowControl/>
              <w:jc w:val="right"/>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单位：万元</w:t>
            </w:r>
          </w:p>
        </w:tc>
      </w:tr>
      <w:tr w14:paraId="4E608743">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50F75B14">
            <w:pPr>
              <w:autoSpaceDN w:val="0"/>
              <w:jc w:val="center"/>
              <w:textAlignment w:val="center"/>
              <w:rPr>
                <w:rFonts w:eastAsia="华文细黑"/>
                <w:color w:val="000000" w:themeColor="text1"/>
                <w:sz w:val="20"/>
                <w14:textFill>
                  <w14:solidFill>
                    <w14:schemeClr w14:val="tx1"/>
                  </w14:solidFill>
                </w14:textFill>
              </w:rPr>
            </w:pPr>
            <w:r>
              <w:rPr>
                <w:rFonts w:eastAsia="华文细黑"/>
                <w:color w:val="000000" w:themeColor="text1"/>
                <w:sz w:val="20"/>
                <w14:textFill>
                  <w14:solidFill>
                    <w14:schemeClr w14:val="tx1"/>
                  </w14:solidFill>
                </w14:textFill>
              </w:rPr>
              <w:t>功能分类</w:t>
            </w:r>
          </w:p>
          <w:p w14:paraId="1CBB7C99">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sz w:val="20"/>
                <w14:textFill>
                  <w14:solidFill>
                    <w14:schemeClr w14:val="tx1"/>
                  </w14:solidFill>
                </w14:textFill>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1A2BE37E">
            <w:pPr>
              <w:widowControl/>
              <w:jc w:val="center"/>
              <w:rPr>
                <w:rFonts w:eastAsia="华文细黑"/>
                <w:color w:val="000000" w:themeColor="text1"/>
                <w:kern w:val="0"/>
                <w:sz w:val="20"/>
                <w14:textFill>
                  <w14:solidFill>
                    <w14:schemeClr w14:val="tx1"/>
                  </w14:solidFill>
                </w14:textFill>
              </w:rPr>
            </w:pPr>
            <w:r>
              <w:rPr>
                <w:rFonts w:hint="eastAsia" w:eastAsia="华文细黑"/>
                <w:color w:val="000000" w:themeColor="text1"/>
                <w:kern w:val="0"/>
                <w:sz w:val="20"/>
                <w14:textFill>
                  <w14:solidFill>
                    <w14:schemeClr w14:val="tx1"/>
                  </w14:solidFill>
                </w14:textFill>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E90D373">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44972C8B">
            <w:pPr>
              <w:widowControl/>
              <w:jc w:val="center"/>
              <w:rPr>
                <w:rFonts w:eastAsia="华文细黑"/>
                <w:color w:val="000000" w:themeColor="text1"/>
                <w:kern w:val="0"/>
                <w:sz w:val="20"/>
                <w14:textFill>
                  <w14:solidFill>
                    <w14:schemeClr w14:val="tx1"/>
                  </w14:solidFill>
                </w14:textFill>
              </w:rPr>
            </w:pPr>
            <w:r>
              <w:rPr>
                <w:rFonts w:hint="eastAsia" w:eastAsia="华文细黑"/>
                <w:color w:val="000000" w:themeColor="text1"/>
                <w:kern w:val="0"/>
                <w:sz w:val="20"/>
                <w14:textFill>
                  <w14:solidFill>
                    <w14:schemeClr w14:val="tx1"/>
                  </w14:solidFill>
                </w14:textFill>
              </w:rPr>
              <w:t>项目支出</w:t>
            </w:r>
          </w:p>
        </w:tc>
      </w:tr>
      <w:tr w14:paraId="54026871">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2F96ED4C">
            <w:pPr>
              <w:widowControl/>
              <w:jc w:val="left"/>
              <w:rPr>
                <w:rFonts w:eastAsia="华文细黑"/>
                <w:color w:val="000000" w:themeColor="text1"/>
                <w:kern w:val="0"/>
                <w:sz w:val="20"/>
                <w14:textFill>
                  <w14:solidFill>
                    <w14:schemeClr w14:val="tx1"/>
                  </w14:solidFill>
                </w14:textFill>
              </w:rPr>
            </w:pPr>
          </w:p>
        </w:tc>
        <w:tc>
          <w:tcPr>
            <w:tcW w:w="2197" w:type="dxa"/>
            <w:vMerge w:val="continue"/>
            <w:tcBorders>
              <w:left w:val="single" w:color="000000" w:sz="4" w:space="0"/>
              <w:bottom w:val="single" w:color="000000" w:sz="4" w:space="0"/>
              <w:right w:val="single" w:color="000000" w:sz="4" w:space="0"/>
            </w:tcBorders>
            <w:noWrap w:val="0"/>
            <w:vAlign w:val="center"/>
          </w:tcPr>
          <w:p w14:paraId="104D419A">
            <w:pPr>
              <w:widowControl/>
              <w:jc w:val="left"/>
              <w:rPr>
                <w:rFonts w:eastAsia="华文细黑"/>
                <w:color w:val="000000" w:themeColor="text1"/>
                <w:kern w:val="0"/>
                <w:sz w:val="20"/>
                <w14:textFill>
                  <w14:solidFill>
                    <w14:schemeClr w14:val="tx1"/>
                  </w14:solidFill>
                </w14:textFill>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5A0BB0">
            <w:pPr>
              <w:widowControl/>
              <w:jc w:val="left"/>
              <w:rPr>
                <w:rFonts w:eastAsia="华文细黑"/>
                <w:color w:val="000000" w:themeColor="text1"/>
                <w:kern w:val="0"/>
                <w:sz w:val="20"/>
                <w14:textFill>
                  <w14:solidFill>
                    <w14:schemeClr w14:val="tx1"/>
                  </w14:solidFill>
                </w14:textFill>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475692">
            <w:pPr>
              <w:widowControl/>
              <w:jc w:val="left"/>
              <w:rPr>
                <w:rFonts w:eastAsia="华文细黑"/>
                <w:color w:val="000000" w:themeColor="text1"/>
                <w:kern w:val="0"/>
                <w:sz w:val="20"/>
                <w14:textFill>
                  <w14:solidFill>
                    <w14:schemeClr w14:val="tx1"/>
                  </w14:solidFill>
                </w14:textFill>
              </w:rPr>
            </w:pPr>
          </w:p>
        </w:tc>
      </w:tr>
      <w:tr w14:paraId="21A4E39F">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7C04AC83">
            <w:pPr>
              <w:widowControl/>
              <w:jc w:val="center"/>
              <w:rPr>
                <w:rFonts w:eastAsia="华文细黑"/>
                <w:color w:val="000000" w:themeColor="text1"/>
                <w:kern w:val="0"/>
                <w:sz w:val="20"/>
                <w14:textFill>
                  <w14:solidFill>
                    <w14:schemeClr w14:val="tx1"/>
                  </w14:solidFill>
                </w14:textFill>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619F1E15">
            <w:pPr>
              <w:widowControl/>
              <w:jc w:val="center"/>
              <w:rPr>
                <w:rFonts w:eastAsia="华文细黑"/>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B037BE">
            <w:pPr>
              <w:widowControl/>
              <w:jc w:val="center"/>
              <w:rPr>
                <w:rFonts w:eastAsia="华文细黑"/>
                <w:color w:val="000000" w:themeColor="text1"/>
                <w:kern w:val="0"/>
                <w:sz w:val="20"/>
                <w14:textFill>
                  <w14:solidFill>
                    <w14:schemeClr w14:val="tx1"/>
                  </w14:solidFill>
                </w14:textFill>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187E37">
            <w:pPr>
              <w:widowControl/>
              <w:jc w:val="center"/>
              <w:rPr>
                <w:rFonts w:eastAsia="华文细黑"/>
                <w:color w:val="000000" w:themeColor="text1"/>
                <w:kern w:val="0"/>
                <w:sz w:val="20"/>
                <w14:textFill>
                  <w14:solidFill>
                    <w14:schemeClr w14:val="tx1"/>
                  </w14:solidFill>
                </w14:textFill>
              </w:rPr>
            </w:pPr>
          </w:p>
        </w:tc>
      </w:tr>
      <w:tr w14:paraId="2E75ECC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2984A7B">
            <w:pPr>
              <w:widowControl/>
              <w:jc w:val="left"/>
              <w:rPr>
                <w:rFonts w:eastAsia="华文细黑"/>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C90CCB">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0BBD01">
            <w:pPr>
              <w:widowControl/>
              <w:jc w:val="right"/>
              <w:rPr>
                <w:rFonts w:eastAsia="宋体"/>
                <w:color w:val="000000" w:themeColor="text1"/>
                <w:kern w:val="0"/>
                <w:sz w:val="20"/>
                <w14:textFill>
                  <w14:solidFill>
                    <w14:schemeClr w14:val="tx1"/>
                  </w14:solidFill>
                </w14:textFill>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B6D626">
            <w:pPr>
              <w:widowControl/>
              <w:jc w:val="right"/>
              <w:rPr>
                <w:rFonts w:eastAsia="宋体"/>
                <w:color w:val="000000" w:themeColor="text1"/>
                <w:kern w:val="0"/>
                <w:sz w:val="20"/>
                <w14:textFill>
                  <w14:solidFill>
                    <w14:schemeClr w14:val="tx1"/>
                  </w14:solidFill>
                </w14:textFill>
              </w:rPr>
            </w:pPr>
          </w:p>
        </w:tc>
      </w:tr>
      <w:tr w14:paraId="1C49428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330B2A5">
            <w:pPr>
              <w:widowControl/>
              <w:jc w:val="left"/>
              <w:rPr>
                <w:rFonts w:eastAsia="华文细黑"/>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2BA29B">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C77EB9">
            <w:pPr>
              <w:widowControl/>
              <w:jc w:val="right"/>
              <w:rPr>
                <w:rFonts w:eastAsia="宋体"/>
                <w:color w:val="000000" w:themeColor="text1"/>
                <w:kern w:val="0"/>
                <w:sz w:val="20"/>
                <w14:textFill>
                  <w14:solidFill>
                    <w14:schemeClr w14:val="tx1"/>
                  </w14:solidFill>
                </w14:textFill>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C5A796">
            <w:pPr>
              <w:widowControl/>
              <w:jc w:val="right"/>
              <w:rPr>
                <w:rFonts w:eastAsia="宋体"/>
                <w:color w:val="000000" w:themeColor="text1"/>
                <w:kern w:val="0"/>
                <w:sz w:val="20"/>
                <w14:textFill>
                  <w14:solidFill>
                    <w14:schemeClr w14:val="tx1"/>
                  </w14:solidFill>
                </w14:textFill>
              </w:rPr>
            </w:pPr>
          </w:p>
        </w:tc>
      </w:tr>
      <w:tr w14:paraId="64D7759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2D1BAAA">
            <w:pPr>
              <w:widowControl/>
              <w:jc w:val="lef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CDD5B2">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0E1C0E">
            <w:pPr>
              <w:widowControl/>
              <w:jc w:val="right"/>
              <w:rPr>
                <w:rFonts w:eastAsia="宋体"/>
                <w:color w:val="000000" w:themeColor="text1"/>
                <w:kern w:val="0"/>
                <w:sz w:val="20"/>
                <w14:textFill>
                  <w14:solidFill>
                    <w14:schemeClr w14:val="tx1"/>
                  </w14:solidFill>
                </w14:textFill>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EE35BA">
            <w:pPr>
              <w:widowControl/>
              <w:jc w:val="right"/>
              <w:rPr>
                <w:rFonts w:eastAsia="宋体"/>
                <w:color w:val="000000" w:themeColor="text1"/>
                <w:kern w:val="0"/>
                <w:sz w:val="20"/>
                <w14:textFill>
                  <w14:solidFill>
                    <w14:schemeClr w14:val="tx1"/>
                  </w14:solidFill>
                </w14:textFill>
              </w:rPr>
            </w:pPr>
          </w:p>
        </w:tc>
      </w:tr>
      <w:tr w14:paraId="3E8D114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BAFF007">
            <w:pPr>
              <w:widowControl/>
              <w:ind w:firstLine="100" w:firstLineChars="50"/>
              <w:jc w:val="lef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D4D5CB">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7A52B5">
            <w:pPr>
              <w:widowControl/>
              <w:jc w:val="right"/>
              <w:rPr>
                <w:rFonts w:eastAsia="宋体"/>
                <w:color w:val="000000" w:themeColor="text1"/>
                <w:kern w:val="0"/>
                <w:sz w:val="20"/>
                <w14:textFill>
                  <w14:solidFill>
                    <w14:schemeClr w14:val="tx1"/>
                  </w14:solidFill>
                </w14:textFill>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6EE114">
            <w:pPr>
              <w:widowControl/>
              <w:jc w:val="right"/>
              <w:rPr>
                <w:rFonts w:eastAsia="宋体"/>
                <w:color w:val="000000" w:themeColor="text1"/>
                <w:kern w:val="0"/>
                <w:sz w:val="20"/>
                <w14:textFill>
                  <w14:solidFill>
                    <w14:schemeClr w14:val="tx1"/>
                  </w14:solidFill>
                </w14:textFill>
              </w:rPr>
            </w:pPr>
          </w:p>
        </w:tc>
      </w:tr>
      <w:tr w14:paraId="428EDFD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F21D9D0">
            <w:pPr>
              <w:widowControl/>
              <w:ind w:firstLine="100" w:firstLineChars="50"/>
              <w:jc w:val="lef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BC4135">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AB9969">
            <w:pPr>
              <w:widowControl/>
              <w:jc w:val="right"/>
              <w:rPr>
                <w:rFonts w:eastAsia="宋体"/>
                <w:color w:val="000000" w:themeColor="text1"/>
                <w:kern w:val="0"/>
                <w:sz w:val="20"/>
                <w14:textFill>
                  <w14:solidFill>
                    <w14:schemeClr w14:val="tx1"/>
                  </w14:solidFill>
                </w14:textFill>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A749BA">
            <w:pPr>
              <w:widowControl/>
              <w:jc w:val="right"/>
              <w:rPr>
                <w:rFonts w:eastAsia="宋体"/>
                <w:color w:val="000000" w:themeColor="text1"/>
                <w:kern w:val="0"/>
                <w:sz w:val="20"/>
                <w14:textFill>
                  <w14:solidFill>
                    <w14:schemeClr w14:val="tx1"/>
                  </w14:solidFill>
                </w14:textFill>
              </w:rPr>
            </w:pPr>
          </w:p>
        </w:tc>
      </w:tr>
      <w:tr w14:paraId="373ABA7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FEACEEA">
            <w:pPr>
              <w:widowControl/>
              <w:jc w:val="lef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39B62B">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9F8FD4">
            <w:pPr>
              <w:widowControl/>
              <w:jc w:val="right"/>
              <w:rPr>
                <w:rFonts w:eastAsia="宋体"/>
                <w:color w:val="000000" w:themeColor="text1"/>
                <w:kern w:val="0"/>
                <w:sz w:val="20"/>
                <w14:textFill>
                  <w14:solidFill>
                    <w14:schemeClr w14:val="tx1"/>
                  </w14:solidFill>
                </w14:textFill>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FCBD0F">
            <w:pPr>
              <w:widowControl/>
              <w:jc w:val="right"/>
              <w:rPr>
                <w:rFonts w:eastAsia="宋体"/>
                <w:color w:val="000000" w:themeColor="text1"/>
                <w:kern w:val="0"/>
                <w:sz w:val="20"/>
                <w14:textFill>
                  <w14:solidFill>
                    <w14:schemeClr w14:val="tx1"/>
                  </w14:solidFill>
                </w14:textFill>
              </w:rPr>
            </w:pPr>
          </w:p>
        </w:tc>
      </w:tr>
      <w:tr w14:paraId="4FA5DC6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4DA4AF0">
            <w:pPr>
              <w:widowControl/>
              <w:jc w:val="center"/>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12CB8D">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E350E3">
            <w:pPr>
              <w:widowControl/>
              <w:jc w:val="right"/>
              <w:rPr>
                <w:rFonts w:eastAsia="宋体"/>
                <w:color w:val="000000" w:themeColor="text1"/>
                <w:kern w:val="0"/>
                <w:sz w:val="20"/>
                <w14:textFill>
                  <w14:solidFill>
                    <w14:schemeClr w14:val="tx1"/>
                  </w14:solidFill>
                </w14:textFill>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188732">
            <w:pPr>
              <w:widowControl/>
              <w:jc w:val="right"/>
              <w:rPr>
                <w:rFonts w:eastAsia="宋体"/>
                <w:color w:val="000000" w:themeColor="text1"/>
                <w:kern w:val="0"/>
                <w:sz w:val="20"/>
                <w14:textFill>
                  <w14:solidFill>
                    <w14:schemeClr w14:val="tx1"/>
                  </w14:solidFill>
                </w14:textFill>
              </w:rPr>
            </w:pPr>
          </w:p>
        </w:tc>
      </w:tr>
      <w:tr w14:paraId="3A8252F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58CEE41">
            <w:pPr>
              <w:widowControl/>
              <w:jc w:val="center"/>
              <w:rPr>
                <w:rFonts w:eastAsia="宋体"/>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4CDEFA">
            <w:pPr>
              <w:widowControl/>
              <w:jc w:val="center"/>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4D1866">
            <w:pPr>
              <w:widowControl/>
              <w:jc w:val="center"/>
              <w:rPr>
                <w:rFonts w:eastAsia="宋体"/>
                <w:color w:val="000000" w:themeColor="text1"/>
                <w:kern w:val="0"/>
                <w:sz w:val="20"/>
                <w14:textFill>
                  <w14:solidFill>
                    <w14:schemeClr w14:val="tx1"/>
                  </w14:solidFill>
                </w14:textFill>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895481">
            <w:pPr>
              <w:widowControl/>
              <w:jc w:val="center"/>
              <w:rPr>
                <w:rFonts w:eastAsia="宋体"/>
                <w:color w:val="000000" w:themeColor="text1"/>
                <w:kern w:val="0"/>
                <w:sz w:val="20"/>
                <w14:textFill>
                  <w14:solidFill>
                    <w14:schemeClr w14:val="tx1"/>
                  </w14:solidFill>
                </w14:textFill>
              </w:rPr>
            </w:pPr>
          </w:p>
        </w:tc>
      </w:tr>
    </w:tbl>
    <w:p w14:paraId="6BD647EE">
      <w:pPr>
        <w:spacing w:line="700" w:lineRule="exact"/>
        <w:rPr>
          <w:rFonts w:eastAsia="楷体"/>
          <w:color w:val="000000" w:themeColor="text1"/>
          <w:kern w:val="0"/>
          <w:szCs w:val="32"/>
          <w14:textFill>
            <w14:solidFill>
              <w14:schemeClr w14:val="tx1"/>
            </w14:solidFill>
          </w14:textFill>
        </w:rPr>
      </w:pPr>
    </w:p>
    <w:p w14:paraId="727CC141">
      <w:pPr>
        <w:spacing w:line="700" w:lineRule="exact"/>
        <w:ind w:firstLine="640" w:firstLineChars="200"/>
        <w:rPr>
          <w:rFonts w:eastAsia="楷体"/>
          <w:color w:val="000000" w:themeColor="text1"/>
          <w:kern w:val="0"/>
          <w:szCs w:val="32"/>
          <w14:textFill>
            <w14:solidFill>
              <w14:schemeClr w14:val="tx1"/>
            </w14:solidFill>
          </w14:textFill>
        </w:rPr>
      </w:pPr>
    </w:p>
    <w:p w14:paraId="76D548C8">
      <w:pPr>
        <w:spacing w:line="700" w:lineRule="exact"/>
        <w:ind w:firstLine="640" w:firstLineChars="200"/>
        <w:rPr>
          <w:rFonts w:eastAsia="楷体"/>
          <w:color w:val="000000" w:themeColor="text1"/>
          <w:kern w:val="0"/>
          <w:szCs w:val="32"/>
          <w14:textFill>
            <w14:solidFill>
              <w14:schemeClr w14:val="tx1"/>
            </w14:solidFill>
          </w14:textFill>
        </w:rPr>
      </w:pPr>
    </w:p>
    <w:p w14:paraId="3F236602">
      <w:pPr>
        <w:spacing w:line="700" w:lineRule="exact"/>
        <w:ind w:firstLine="640" w:firstLineChars="200"/>
        <w:rPr>
          <w:rFonts w:eastAsia="楷体"/>
          <w:color w:val="000000" w:themeColor="text1"/>
          <w:kern w:val="0"/>
          <w:szCs w:val="32"/>
          <w14:textFill>
            <w14:solidFill>
              <w14:schemeClr w14:val="tx1"/>
            </w14:solidFill>
          </w14:textFill>
        </w:rPr>
      </w:pPr>
    </w:p>
    <w:p w14:paraId="27F381BF">
      <w:pPr>
        <w:spacing w:line="700" w:lineRule="exact"/>
        <w:ind w:firstLine="640" w:firstLineChars="200"/>
        <w:rPr>
          <w:rFonts w:eastAsia="楷体"/>
          <w:color w:val="000000" w:themeColor="text1"/>
          <w:kern w:val="0"/>
          <w:szCs w:val="32"/>
          <w14:textFill>
            <w14:solidFill>
              <w14:schemeClr w14:val="tx1"/>
            </w14:solidFill>
          </w14:textFill>
        </w:rPr>
      </w:pPr>
    </w:p>
    <w:p w14:paraId="7000CD94">
      <w:pPr>
        <w:ind w:firstLine="640" w:firstLineChars="200"/>
        <w:rPr>
          <w:rFonts w:eastAsia="楷体"/>
          <w:color w:val="000000" w:themeColor="text1"/>
          <w:kern w:val="0"/>
          <w:szCs w:val="32"/>
          <w14:textFill>
            <w14:solidFill>
              <w14:schemeClr w14:val="tx1"/>
            </w14:solidFill>
          </w14:textFill>
        </w:rPr>
      </w:pPr>
    </w:p>
    <w:p w14:paraId="79818512">
      <w:pPr>
        <w:ind w:firstLine="640" w:firstLineChars="200"/>
        <w:rPr>
          <w:rFonts w:eastAsia="楷体"/>
          <w:color w:val="000000" w:themeColor="text1"/>
          <w:kern w:val="0"/>
          <w:szCs w:val="32"/>
          <w14:textFill>
            <w14:solidFill>
              <w14:schemeClr w14:val="tx1"/>
            </w14:solidFill>
          </w14:textFill>
        </w:rPr>
      </w:pPr>
    </w:p>
    <w:p w14:paraId="0CA687E4">
      <w:pPr>
        <w:ind w:firstLine="640" w:firstLineChars="200"/>
        <w:rPr>
          <w:rFonts w:eastAsia="楷体"/>
          <w:color w:val="000000" w:themeColor="text1"/>
          <w:kern w:val="0"/>
          <w:szCs w:val="32"/>
          <w14:textFill>
            <w14:solidFill>
              <w14:schemeClr w14:val="tx1"/>
            </w14:solidFill>
          </w14:textFill>
        </w:rPr>
      </w:pPr>
    </w:p>
    <w:p w14:paraId="2978F37B">
      <w:pPr>
        <w:spacing w:line="700" w:lineRule="exact"/>
        <w:jc w:val="center"/>
        <w:rPr>
          <w:rFonts w:eastAsia="楷体"/>
          <w:color w:val="000000" w:themeColor="text1"/>
          <w:kern w:val="0"/>
          <w:szCs w:val="32"/>
          <w14:textFill>
            <w14:solidFill>
              <w14:schemeClr w14:val="tx1"/>
            </w14:solidFill>
          </w14:textFill>
        </w:rPr>
      </w:pPr>
    </w:p>
    <w:p w14:paraId="37B896DC">
      <w:pPr>
        <w:rPr>
          <w:rFonts w:eastAsia="楷体"/>
          <w:color w:val="000000" w:themeColor="text1"/>
          <w:kern w:val="0"/>
          <w:szCs w:val="32"/>
          <w14:textFill>
            <w14:solidFill>
              <w14:schemeClr w14:val="tx1"/>
            </w14:solidFill>
          </w14:textFill>
        </w:rPr>
      </w:pPr>
    </w:p>
    <w:tbl>
      <w:tblPr>
        <w:tblStyle w:val="9"/>
        <w:tblW w:w="9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066"/>
        <w:gridCol w:w="1392"/>
        <w:gridCol w:w="1209"/>
        <w:gridCol w:w="770"/>
        <w:gridCol w:w="796"/>
        <w:gridCol w:w="342"/>
        <w:gridCol w:w="342"/>
        <w:gridCol w:w="342"/>
        <w:gridCol w:w="342"/>
        <w:gridCol w:w="859"/>
        <w:gridCol w:w="360"/>
        <w:gridCol w:w="360"/>
        <w:gridCol w:w="360"/>
        <w:gridCol w:w="363"/>
      </w:tblGrid>
      <w:tr w14:paraId="66483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9865" w:type="dxa"/>
            <w:gridSpan w:val="15"/>
            <w:tcBorders>
              <w:top w:val="nil"/>
              <w:left w:val="nil"/>
              <w:bottom w:val="nil"/>
              <w:right w:val="nil"/>
            </w:tcBorders>
            <w:noWrap w:val="0"/>
            <w:vAlign w:val="center"/>
          </w:tcPr>
          <w:p w14:paraId="23A6A2B1">
            <w:pPr>
              <w:widowControl/>
              <w:jc w:val="center"/>
              <w:rPr>
                <w:rFonts w:ascii="Calibri" w:hAnsi="Calibri" w:eastAsia="方正小标宋简体"/>
                <w:color w:val="000000" w:themeColor="text1"/>
                <w:kern w:val="0"/>
                <w:sz w:val="44"/>
                <w:szCs w:val="44"/>
                <w14:textFill>
                  <w14:solidFill>
                    <w14:schemeClr w14:val="tx1"/>
                  </w14:solidFill>
                </w14:textFill>
              </w:rPr>
            </w:pPr>
            <w:r>
              <w:rPr>
                <w:rFonts w:hint="eastAsia" w:ascii="Calibri" w:hAnsi="Calibri" w:eastAsia="方正小标宋简体"/>
                <w:color w:val="000000" w:themeColor="text1"/>
                <w:kern w:val="0"/>
                <w:sz w:val="44"/>
                <w:szCs w:val="44"/>
                <w14:textFill>
                  <w14:solidFill>
                    <w14:schemeClr w14:val="tx1"/>
                  </w14:solidFill>
                </w14:textFill>
              </w:rPr>
              <w:t>项目支出</w:t>
            </w:r>
            <w:r>
              <w:rPr>
                <w:rFonts w:hint="eastAsia" w:ascii="Calibri" w:hAnsi="Calibri" w:eastAsia="方正小标宋简体"/>
                <w:color w:val="000000" w:themeColor="text1"/>
                <w:kern w:val="0"/>
                <w:sz w:val="44"/>
                <w:szCs w:val="44"/>
                <w:lang w:eastAsia="zh-CN"/>
                <w14:textFill>
                  <w14:solidFill>
                    <w14:schemeClr w14:val="tx1"/>
                  </w14:solidFill>
                </w14:textFill>
              </w:rPr>
              <w:t>预算</w:t>
            </w:r>
            <w:r>
              <w:rPr>
                <w:rFonts w:ascii="Calibri" w:hAnsi="Calibri" w:eastAsia="方正小标宋简体"/>
                <w:color w:val="000000" w:themeColor="text1"/>
                <w:kern w:val="0"/>
                <w:sz w:val="44"/>
                <w:szCs w:val="44"/>
                <w14:textFill>
                  <w14:solidFill>
                    <w14:schemeClr w14:val="tx1"/>
                  </w14:solidFill>
                </w14:textFill>
              </w:rPr>
              <w:t>表</w:t>
            </w:r>
          </w:p>
          <w:p w14:paraId="7354096C">
            <w:pPr>
              <w:autoSpaceDN w:val="0"/>
              <w:jc w:val="center"/>
              <w:textAlignment w:val="center"/>
              <w:rPr>
                <w:rFonts w:hint="eastAsia" w:ascii="Calibri" w:hAnsi="Calibri" w:eastAsia="华文细黑"/>
                <w:color w:val="000000" w:themeColor="text1"/>
                <w:sz w:val="20"/>
                <w:szCs w:val="22"/>
                <w14:textFill>
                  <w14:solidFill>
                    <w14:schemeClr w14:val="tx1"/>
                  </w14:solidFill>
                </w14:textFill>
              </w:rPr>
            </w:pPr>
          </w:p>
        </w:tc>
      </w:tr>
      <w:tr w14:paraId="406A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420" w:type="dxa"/>
            <w:gridSpan w:val="3"/>
            <w:tcBorders>
              <w:top w:val="nil"/>
              <w:left w:val="nil"/>
              <w:right w:val="nil"/>
            </w:tcBorders>
            <w:noWrap w:val="0"/>
            <w:vAlign w:val="center"/>
          </w:tcPr>
          <w:p w14:paraId="5242D029">
            <w:pPr>
              <w:autoSpaceDN w:val="0"/>
              <w:jc w:val="center"/>
              <w:textAlignment w:val="center"/>
              <w:rPr>
                <w:rFonts w:hint="eastAsia" w:ascii="Calibri" w:hAnsi="Calibri" w:eastAsia="华文细黑"/>
                <w:color w:val="000000" w:themeColor="text1"/>
                <w:sz w:val="20"/>
                <w:szCs w:val="22"/>
                <w14:textFill>
                  <w14:solidFill>
                    <w14:schemeClr w14:val="tx1"/>
                  </w14:solidFill>
                </w14:textFill>
              </w:rPr>
            </w:pPr>
          </w:p>
        </w:tc>
        <w:tc>
          <w:tcPr>
            <w:tcW w:w="1209" w:type="dxa"/>
            <w:tcBorders>
              <w:top w:val="nil"/>
              <w:left w:val="nil"/>
              <w:right w:val="nil"/>
            </w:tcBorders>
            <w:noWrap w:val="0"/>
            <w:vAlign w:val="center"/>
          </w:tcPr>
          <w:p w14:paraId="7A110CA3">
            <w:pPr>
              <w:autoSpaceDN w:val="0"/>
              <w:jc w:val="center"/>
              <w:textAlignment w:val="center"/>
              <w:rPr>
                <w:rFonts w:hint="eastAsia" w:ascii="Calibri" w:hAnsi="Calibri" w:eastAsia="华文细黑"/>
                <w:color w:val="000000" w:themeColor="text1"/>
                <w:sz w:val="20"/>
                <w:szCs w:val="22"/>
                <w14:textFill>
                  <w14:solidFill>
                    <w14:schemeClr w14:val="tx1"/>
                  </w14:solidFill>
                </w14:textFill>
              </w:rPr>
            </w:pPr>
          </w:p>
        </w:tc>
        <w:tc>
          <w:tcPr>
            <w:tcW w:w="770" w:type="dxa"/>
            <w:tcBorders>
              <w:top w:val="nil"/>
              <w:left w:val="nil"/>
              <w:right w:val="nil"/>
            </w:tcBorders>
            <w:noWrap w:val="0"/>
            <w:vAlign w:val="center"/>
          </w:tcPr>
          <w:p w14:paraId="06CC9B97">
            <w:pPr>
              <w:autoSpaceDN w:val="0"/>
              <w:jc w:val="center"/>
              <w:textAlignment w:val="center"/>
              <w:rPr>
                <w:rFonts w:hint="eastAsia" w:ascii="Calibri" w:hAnsi="Calibri" w:eastAsia="华文细黑"/>
                <w:color w:val="000000" w:themeColor="text1"/>
                <w:sz w:val="20"/>
                <w:szCs w:val="22"/>
                <w14:textFill>
                  <w14:solidFill>
                    <w14:schemeClr w14:val="tx1"/>
                  </w14:solidFill>
                </w14:textFill>
              </w:rPr>
            </w:pPr>
          </w:p>
        </w:tc>
        <w:tc>
          <w:tcPr>
            <w:tcW w:w="2164" w:type="dxa"/>
            <w:gridSpan w:val="5"/>
            <w:tcBorders>
              <w:top w:val="nil"/>
              <w:left w:val="nil"/>
              <w:right w:val="nil"/>
            </w:tcBorders>
            <w:noWrap w:val="0"/>
            <w:vAlign w:val="center"/>
          </w:tcPr>
          <w:p w14:paraId="6AC5D7A1">
            <w:pPr>
              <w:autoSpaceDN w:val="0"/>
              <w:jc w:val="center"/>
              <w:textAlignment w:val="center"/>
              <w:rPr>
                <w:rFonts w:hint="eastAsia" w:ascii="Calibri" w:hAnsi="Calibri" w:eastAsia="华文细黑"/>
                <w:color w:val="000000" w:themeColor="text1"/>
                <w:sz w:val="20"/>
                <w:szCs w:val="22"/>
                <w14:textFill>
                  <w14:solidFill>
                    <w14:schemeClr w14:val="tx1"/>
                  </w14:solidFill>
                </w14:textFill>
              </w:rPr>
            </w:pPr>
          </w:p>
        </w:tc>
        <w:tc>
          <w:tcPr>
            <w:tcW w:w="2302" w:type="dxa"/>
            <w:gridSpan w:val="5"/>
            <w:tcBorders>
              <w:top w:val="nil"/>
              <w:left w:val="nil"/>
              <w:right w:val="nil"/>
            </w:tcBorders>
            <w:noWrap w:val="0"/>
            <w:vAlign w:val="bottom"/>
          </w:tcPr>
          <w:p w14:paraId="679417AC">
            <w:pPr>
              <w:autoSpaceDN w:val="0"/>
              <w:jc w:val="right"/>
              <w:textAlignment w:val="center"/>
              <w:rPr>
                <w:rFonts w:hint="eastAsia" w:ascii="Calibri" w:hAnsi="Calibri" w:eastAsia="华文细黑"/>
                <w:color w:val="000000" w:themeColor="text1"/>
                <w:sz w:val="20"/>
                <w:szCs w:val="22"/>
                <w14:textFill>
                  <w14:solidFill>
                    <w14:schemeClr w14:val="tx1"/>
                  </w14:solidFill>
                </w14:textFill>
              </w:rPr>
            </w:pPr>
            <w:r>
              <w:rPr>
                <w:rFonts w:hint="eastAsia" w:ascii="Calibri" w:hAnsi="Calibri" w:eastAsia="华文细黑"/>
                <w:color w:val="000000" w:themeColor="text1"/>
                <w:sz w:val="20"/>
                <w:szCs w:val="22"/>
                <w14:textFill>
                  <w14:solidFill>
                    <w14:schemeClr w14:val="tx1"/>
                  </w14:solidFill>
                </w14:textFill>
              </w:rPr>
              <w:t>单位：万元</w:t>
            </w:r>
          </w:p>
        </w:tc>
      </w:tr>
      <w:tr w14:paraId="24FE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62" w:type="dxa"/>
            <w:vMerge w:val="restart"/>
            <w:noWrap w:val="0"/>
            <w:vAlign w:val="center"/>
          </w:tcPr>
          <w:p w14:paraId="76AE430A">
            <w:pPr>
              <w:autoSpaceDN w:val="0"/>
              <w:jc w:val="center"/>
              <w:textAlignment w:val="center"/>
              <w:rPr>
                <w:rFonts w:hint="eastAsia" w:ascii="Calibri" w:hAnsi="Calibri" w:eastAsia="华文细黑"/>
                <w:color w:val="000000" w:themeColor="text1"/>
                <w:sz w:val="20"/>
                <w:szCs w:val="22"/>
                <w14:textFill>
                  <w14:solidFill>
                    <w14:schemeClr w14:val="tx1"/>
                  </w14:solidFill>
                </w14:textFill>
              </w:rPr>
            </w:pPr>
            <w:r>
              <w:rPr>
                <w:rFonts w:hint="eastAsia" w:ascii="Calibri" w:hAnsi="Calibri" w:eastAsia="华文细黑"/>
                <w:color w:val="000000" w:themeColor="text1"/>
                <w:sz w:val="20"/>
                <w:szCs w:val="22"/>
                <w14:textFill>
                  <w14:solidFill>
                    <w14:schemeClr w14:val="tx1"/>
                  </w14:solidFill>
                </w14:textFill>
              </w:rPr>
              <w:t>类型</w:t>
            </w:r>
          </w:p>
        </w:tc>
        <w:tc>
          <w:tcPr>
            <w:tcW w:w="2458" w:type="dxa"/>
            <w:gridSpan w:val="2"/>
            <w:noWrap w:val="0"/>
            <w:vAlign w:val="center"/>
          </w:tcPr>
          <w:p w14:paraId="3D7EAFBA">
            <w:pPr>
              <w:autoSpaceDN w:val="0"/>
              <w:jc w:val="center"/>
              <w:textAlignment w:val="center"/>
              <w:rPr>
                <w:rFonts w:hint="eastAsia" w:ascii="Calibri" w:hAnsi="Calibri" w:eastAsia="华文细黑"/>
                <w:color w:val="000000" w:themeColor="text1"/>
                <w:sz w:val="20"/>
                <w:szCs w:val="22"/>
                <w14:textFill>
                  <w14:solidFill>
                    <w14:schemeClr w14:val="tx1"/>
                  </w14:solidFill>
                </w14:textFill>
              </w:rPr>
            </w:pPr>
            <w:r>
              <w:rPr>
                <w:rFonts w:hint="eastAsia" w:ascii="Calibri" w:hAnsi="Calibri" w:eastAsia="华文细黑"/>
                <w:color w:val="000000" w:themeColor="text1"/>
                <w:sz w:val="20"/>
                <w:szCs w:val="22"/>
                <w14:textFill>
                  <w14:solidFill>
                    <w14:schemeClr w14:val="tx1"/>
                  </w14:solidFill>
                </w14:textFill>
              </w:rPr>
              <w:t>项目名称</w:t>
            </w:r>
          </w:p>
        </w:tc>
        <w:tc>
          <w:tcPr>
            <w:tcW w:w="1209" w:type="dxa"/>
            <w:vMerge w:val="restart"/>
            <w:noWrap w:val="0"/>
            <w:textDirection w:val="tbRlV"/>
            <w:vAlign w:val="center"/>
          </w:tcPr>
          <w:p w14:paraId="6387441B">
            <w:pPr>
              <w:autoSpaceDN w:val="0"/>
              <w:ind w:left="113" w:right="113"/>
              <w:jc w:val="center"/>
              <w:textAlignment w:val="center"/>
              <w:rPr>
                <w:rFonts w:hint="eastAsia" w:ascii="Calibri" w:hAnsi="Calibri" w:eastAsia="华文细黑"/>
                <w:color w:val="000000" w:themeColor="text1"/>
                <w:sz w:val="20"/>
                <w:szCs w:val="22"/>
                <w:lang w:eastAsia="zh-CN"/>
                <w14:textFill>
                  <w14:solidFill>
                    <w14:schemeClr w14:val="tx1"/>
                  </w14:solidFill>
                </w14:textFill>
              </w:rPr>
            </w:pPr>
            <w:r>
              <w:rPr>
                <w:rFonts w:hint="eastAsia" w:ascii="Calibri" w:hAnsi="Calibri" w:eastAsia="华文细黑"/>
                <w:color w:val="000000" w:themeColor="text1"/>
                <w:sz w:val="20"/>
                <w:szCs w:val="22"/>
                <w:lang w:eastAsia="zh-CN"/>
                <w14:textFill>
                  <w14:solidFill>
                    <w14:schemeClr w14:val="tx1"/>
                  </w14:solidFill>
                </w14:textFill>
              </w:rPr>
              <w:t>单位名称</w:t>
            </w:r>
          </w:p>
        </w:tc>
        <w:tc>
          <w:tcPr>
            <w:tcW w:w="770" w:type="dxa"/>
            <w:vMerge w:val="restart"/>
            <w:noWrap w:val="0"/>
            <w:vAlign w:val="center"/>
          </w:tcPr>
          <w:p w14:paraId="73420220">
            <w:pPr>
              <w:autoSpaceDN w:val="0"/>
              <w:jc w:val="center"/>
              <w:textAlignment w:val="center"/>
              <w:rPr>
                <w:rFonts w:hint="eastAsia" w:ascii="Calibri" w:hAnsi="Calibri" w:eastAsia="华文细黑"/>
                <w:color w:val="000000" w:themeColor="text1"/>
                <w:sz w:val="20"/>
                <w:szCs w:val="22"/>
                <w14:textFill>
                  <w14:solidFill>
                    <w14:schemeClr w14:val="tx1"/>
                  </w14:solidFill>
                </w14:textFill>
              </w:rPr>
            </w:pPr>
            <w:r>
              <w:rPr>
                <w:rFonts w:hint="eastAsia" w:ascii="Calibri" w:hAnsi="Calibri" w:eastAsia="华文细黑"/>
                <w:color w:val="000000" w:themeColor="text1"/>
                <w:sz w:val="20"/>
                <w:szCs w:val="22"/>
                <w14:textFill>
                  <w14:solidFill>
                    <w14:schemeClr w14:val="tx1"/>
                  </w14:solidFill>
                </w14:textFill>
              </w:rPr>
              <w:t>合计</w:t>
            </w:r>
          </w:p>
        </w:tc>
        <w:tc>
          <w:tcPr>
            <w:tcW w:w="2164" w:type="dxa"/>
            <w:gridSpan w:val="5"/>
            <w:noWrap w:val="0"/>
            <w:vAlign w:val="center"/>
          </w:tcPr>
          <w:p w14:paraId="2B7085F4">
            <w:pPr>
              <w:autoSpaceDN w:val="0"/>
              <w:jc w:val="center"/>
              <w:textAlignment w:val="center"/>
              <w:rPr>
                <w:rFonts w:hint="eastAsia" w:ascii="Calibri" w:hAnsi="Calibri" w:eastAsia="华文细黑"/>
                <w:color w:val="000000" w:themeColor="text1"/>
                <w:sz w:val="20"/>
                <w:szCs w:val="22"/>
                <w14:textFill>
                  <w14:solidFill>
                    <w14:schemeClr w14:val="tx1"/>
                  </w14:solidFill>
                </w14:textFill>
              </w:rPr>
            </w:pPr>
            <w:r>
              <w:rPr>
                <w:rFonts w:hint="eastAsia" w:ascii="Calibri" w:hAnsi="Calibri" w:eastAsia="华文细黑"/>
                <w:color w:val="000000" w:themeColor="text1"/>
                <w:sz w:val="20"/>
                <w:szCs w:val="22"/>
                <w:lang w:eastAsia="zh-CN"/>
                <w14:textFill>
                  <w14:solidFill>
                    <w14:schemeClr w14:val="tx1"/>
                  </w14:solidFill>
                </w14:textFill>
              </w:rPr>
              <w:t>本年预算</w:t>
            </w:r>
          </w:p>
        </w:tc>
        <w:tc>
          <w:tcPr>
            <w:tcW w:w="2302" w:type="dxa"/>
            <w:gridSpan w:val="5"/>
            <w:noWrap w:val="0"/>
            <w:vAlign w:val="center"/>
          </w:tcPr>
          <w:p w14:paraId="7969BCD9">
            <w:pPr>
              <w:autoSpaceDN w:val="0"/>
              <w:jc w:val="center"/>
              <w:textAlignment w:val="center"/>
              <w:rPr>
                <w:rFonts w:hint="eastAsia" w:ascii="Calibri" w:hAnsi="Calibri" w:eastAsia="华文细黑"/>
                <w:color w:val="000000" w:themeColor="text1"/>
                <w:sz w:val="20"/>
                <w:szCs w:val="22"/>
                <w:lang w:eastAsia="zh-CN"/>
                <w14:textFill>
                  <w14:solidFill>
                    <w14:schemeClr w14:val="tx1"/>
                  </w14:solidFill>
                </w14:textFill>
              </w:rPr>
            </w:pPr>
            <w:r>
              <w:rPr>
                <w:rFonts w:hint="eastAsia" w:ascii="Calibri" w:hAnsi="Calibri" w:eastAsia="华文细黑"/>
                <w:color w:val="000000" w:themeColor="text1"/>
                <w:sz w:val="20"/>
                <w:szCs w:val="22"/>
                <w:lang w:eastAsia="zh-CN"/>
                <w14:textFill>
                  <w14:solidFill>
                    <w14:schemeClr w14:val="tx1"/>
                  </w14:solidFill>
                </w14:textFill>
              </w:rPr>
              <w:t>上年结转结余</w:t>
            </w:r>
          </w:p>
        </w:tc>
      </w:tr>
      <w:tr w14:paraId="3A95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962" w:type="dxa"/>
            <w:vMerge w:val="continue"/>
            <w:noWrap w:val="0"/>
            <w:vAlign w:val="center"/>
          </w:tcPr>
          <w:p w14:paraId="12AFD88E">
            <w:pPr>
              <w:autoSpaceDN w:val="0"/>
              <w:jc w:val="center"/>
              <w:textAlignment w:val="center"/>
              <w:rPr>
                <w:rFonts w:hint="eastAsia" w:ascii="Calibri" w:hAnsi="Calibri" w:eastAsia="华文细黑"/>
                <w:color w:val="000000" w:themeColor="text1"/>
                <w:sz w:val="20"/>
                <w:szCs w:val="22"/>
                <w14:textFill>
                  <w14:solidFill>
                    <w14:schemeClr w14:val="tx1"/>
                  </w14:solidFill>
                </w14:textFill>
              </w:rPr>
            </w:pPr>
          </w:p>
        </w:tc>
        <w:tc>
          <w:tcPr>
            <w:tcW w:w="1066" w:type="dxa"/>
            <w:vMerge w:val="restart"/>
            <w:noWrap w:val="0"/>
            <w:vAlign w:val="center"/>
          </w:tcPr>
          <w:p w14:paraId="433B1BC2">
            <w:pPr>
              <w:autoSpaceDN w:val="0"/>
              <w:jc w:val="center"/>
              <w:textAlignment w:val="center"/>
              <w:rPr>
                <w:rFonts w:ascii="Calibri" w:hAnsi="Calibri" w:eastAsia="华文细黑"/>
                <w:color w:val="000000" w:themeColor="text1"/>
                <w:sz w:val="20"/>
                <w:szCs w:val="22"/>
                <w14:textFill>
                  <w14:solidFill>
                    <w14:schemeClr w14:val="tx1"/>
                  </w14:solidFill>
                </w14:textFill>
              </w:rPr>
            </w:pPr>
            <w:r>
              <w:rPr>
                <w:rFonts w:hint="eastAsia" w:ascii="Calibri" w:hAnsi="Calibri" w:eastAsia="华文细黑"/>
                <w:color w:val="000000" w:themeColor="text1"/>
                <w:sz w:val="20"/>
                <w:szCs w:val="22"/>
                <w14:textFill>
                  <w14:solidFill>
                    <w14:schemeClr w14:val="tx1"/>
                  </w14:solidFill>
                </w14:textFill>
              </w:rPr>
              <w:t>一级项目</w:t>
            </w:r>
          </w:p>
        </w:tc>
        <w:tc>
          <w:tcPr>
            <w:tcW w:w="1392" w:type="dxa"/>
            <w:vMerge w:val="restart"/>
            <w:noWrap w:val="0"/>
            <w:vAlign w:val="center"/>
          </w:tcPr>
          <w:p w14:paraId="49439B17">
            <w:pPr>
              <w:autoSpaceDN w:val="0"/>
              <w:jc w:val="center"/>
              <w:textAlignment w:val="center"/>
              <w:rPr>
                <w:rFonts w:hint="eastAsia" w:ascii="Calibri" w:hAnsi="Calibri" w:eastAsia="华文细黑"/>
                <w:color w:val="000000" w:themeColor="text1"/>
                <w:sz w:val="20"/>
                <w:szCs w:val="22"/>
                <w14:textFill>
                  <w14:solidFill>
                    <w14:schemeClr w14:val="tx1"/>
                  </w14:solidFill>
                </w14:textFill>
              </w:rPr>
            </w:pPr>
            <w:r>
              <w:rPr>
                <w:rFonts w:hint="eastAsia" w:ascii="Calibri" w:hAnsi="Calibri" w:eastAsia="华文细黑"/>
                <w:color w:val="000000" w:themeColor="text1"/>
                <w:sz w:val="20"/>
                <w:szCs w:val="22"/>
                <w14:textFill>
                  <w14:solidFill>
                    <w14:schemeClr w14:val="tx1"/>
                  </w14:solidFill>
                </w14:textFill>
              </w:rPr>
              <w:t>二级项目</w:t>
            </w:r>
          </w:p>
        </w:tc>
        <w:tc>
          <w:tcPr>
            <w:tcW w:w="1209" w:type="dxa"/>
            <w:vMerge w:val="continue"/>
            <w:noWrap w:val="0"/>
            <w:textDirection w:val="tbLrV"/>
            <w:vAlign w:val="center"/>
          </w:tcPr>
          <w:p w14:paraId="5C3D6644">
            <w:pPr>
              <w:autoSpaceDN w:val="0"/>
              <w:ind w:left="113" w:right="113"/>
              <w:jc w:val="center"/>
              <w:textAlignment w:val="center"/>
              <w:rPr>
                <w:rFonts w:hint="eastAsia" w:ascii="Calibri" w:hAnsi="Calibri" w:eastAsia="华文细黑"/>
                <w:color w:val="000000" w:themeColor="text1"/>
                <w:sz w:val="20"/>
                <w:szCs w:val="22"/>
                <w:lang w:eastAsia="zh-CN"/>
                <w14:textFill>
                  <w14:solidFill>
                    <w14:schemeClr w14:val="tx1"/>
                  </w14:solidFill>
                </w14:textFill>
              </w:rPr>
            </w:pPr>
          </w:p>
        </w:tc>
        <w:tc>
          <w:tcPr>
            <w:tcW w:w="770" w:type="dxa"/>
            <w:vMerge w:val="continue"/>
            <w:noWrap w:val="0"/>
            <w:vAlign w:val="center"/>
          </w:tcPr>
          <w:p w14:paraId="21504462">
            <w:pPr>
              <w:autoSpaceDN w:val="0"/>
              <w:jc w:val="center"/>
              <w:textAlignment w:val="center"/>
              <w:rPr>
                <w:rFonts w:hint="eastAsia" w:ascii="Calibri" w:hAnsi="Calibri" w:eastAsia="华文细黑"/>
                <w:color w:val="000000" w:themeColor="text1"/>
                <w:sz w:val="20"/>
                <w:szCs w:val="22"/>
                <w14:textFill>
                  <w14:solidFill>
                    <w14:schemeClr w14:val="tx1"/>
                  </w14:solidFill>
                </w14:textFill>
              </w:rPr>
            </w:pPr>
          </w:p>
        </w:tc>
        <w:tc>
          <w:tcPr>
            <w:tcW w:w="1480" w:type="dxa"/>
            <w:gridSpan w:val="3"/>
            <w:noWrap w:val="0"/>
            <w:vAlign w:val="center"/>
          </w:tcPr>
          <w:p w14:paraId="44D2536B">
            <w:pPr>
              <w:autoSpaceDN w:val="0"/>
              <w:jc w:val="center"/>
              <w:textAlignment w:val="center"/>
              <w:rPr>
                <w:rFonts w:ascii="Calibri" w:hAnsi="Calibri" w:eastAsia="华文细黑"/>
                <w:color w:val="000000" w:themeColor="text1"/>
                <w:sz w:val="20"/>
                <w:szCs w:val="22"/>
                <w14:textFill>
                  <w14:solidFill>
                    <w14:schemeClr w14:val="tx1"/>
                  </w14:solidFill>
                </w14:textFill>
              </w:rPr>
            </w:pPr>
            <w:r>
              <w:rPr>
                <w:rFonts w:hint="eastAsia" w:ascii="Calibri" w:hAnsi="Calibri" w:eastAsia="华文细黑"/>
                <w:color w:val="000000" w:themeColor="text1"/>
                <w:sz w:val="20"/>
                <w:szCs w:val="22"/>
                <w14:textFill>
                  <w14:solidFill>
                    <w14:schemeClr w14:val="tx1"/>
                  </w14:solidFill>
                </w14:textFill>
              </w:rPr>
              <w:t>财政拨款</w:t>
            </w:r>
          </w:p>
        </w:tc>
        <w:tc>
          <w:tcPr>
            <w:tcW w:w="342" w:type="dxa"/>
            <w:vMerge w:val="restart"/>
            <w:noWrap w:val="0"/>
            <w:textDirection w:val="tbLrV"/>
            <w:vAlign w:val="center"/>
          </w:tcPr>
          <w:p w14:paraId="2B75058B">
            <w:pPr>
              <w:autoSpaceDN w:val="0"/>
              <w:ind w:left="113" w:right="113"/>
              <w:jc w:val="center"/>
              <w:textAlignment w:val="center"/>
              <w:rPr>
                <w:rFonts w:hint="eastAsia" w:ascii="Calibri" w:hAnsi="Calibri" w:eastAsia="华文细黑"/>
                <w:color w:val="000000" w:themeColor="text1"/>
                <w:sz w:val="20"/>
                <w:szCs w:val="22"/>
                <w:lang w:eastAsia="zh-CN"/>
                <w14:textFill>
                  <w14:solidFill>
                    <w14:schemeClr w14:val="tx1"/>
                  </w14:solidFill>
                </w14:textFill>
              </w:rPr>
            </w:pPr>
            <w:r>
              <w:rPr>
                <w:rFonts w:hint="eastAsia" w:ascii="Calibri" w:hAnsi="Calibri" w:eastAsia="华文细黑"/>
                <w:color w:val="000000" w:themeColor="text1"/>
                <w:sz w:val="20"/>
                <w:szCs w:val="22"/>
                <w:lang w:eastAsia="zh-CN"/>
                <w14:textFill>
                  <w14:solidFill>
                    <w14:schemeClr w14:val="tx1"/>
                  </w14:solidFill>
                </w14:textFill>
              </w:rPr>
              <w:t>财政专户管理资金</w:t>
            </w:r>
          </w:p>
        </w:tc>
        <w:tc>
          <w:tcPr>
            <w:tcW w:w="342" w:type="dxa"/>
            <w:vMerge w:val="restart"/>
            <w:noWrap w:val="0"/>
            <w:textDirection w:val="tbLrV"/>
            <w:vAlign w:val="center"/>
          </w:tcPr>
          <w:p w14:paraId="35B80719">
            <w:pPr>
              <w:autoSpaceDN w:val="0"/>
              <w:ind w:left="113" w:right="113"/>
              <w:jc w:val="center"/>
              <w:textAlignment w:val="center"/>
              <w:rPr>
                <w:rFonts w:hint="eastAsia" w:ascii="Calibri" w:hAnsi="Calibri" w:eastAsia="华文细黑"/>
                <w:color w:val="000000" w:themeColor="text1"/>
                <w:sz w:val="20"/>
                <w:szCs w:val="22"/>
                <w:lang w:eastAsia="zh-CN"/>
                <w14:textFill>
                  <w14:solidFill>
                    <w14:schemeClr w14:val="tx1"/>
                  </w14:solidFill>
                </w14:textFill>
              </w:rPr>
            </w:pPr>
            <w:r>
              <w:rPr>
                <w:rFonts w:hint="eastAsia" w:ascii="Calibri" w:hAnsi="Calibri" w:eastAsia="华文细黑"/>
                <w:color w:val="000000" w:themeColor="text1"/>
                <w:sz w:val="20"/>
                <w:szCs w:val="22"/>
                <w:lang w:eastAsia="zh-CN"/>
                <w14:textFill>
                  <w14:solidFill>
                    <w14:schemeClr w14:val="tx1"/>
                  </w14:solidFill>
                </w14:textFill>
              </w:rPr>
              <w:t>单位资金</w:t>
            </w:r>
          </w:p>
        </w:tc>
        <w:tc>
          <w:tcPr>
            <w:tcW w:w="1579" w:type="dxa"/>
            <w:gridSpan w:val="3"/>
            <w:noWrap w:val="0"/>
            <w:vAlign w:val="center"/>
          </w:tcPr>
          <w:p w14:paraId="77FF853F">
            <w:pPr>
              <w:autoSpaceDN w:val="0"/>
              <w:jc w:val="center"/>
              <w:textAlignment w:val="center"/>
              <w:rPr>
                <w:rFonts w:hint="eastAsia" w:ascii="Calibri" w:hAnsi="Calibri" w:eastAsia="华文细黑"/>
                <w:color w:val="000000" w:themeColor="text1"/>
                <w:sz w:val="20"/>
                <w:szCs w:val="22"/>
                <w14:textFill>
                  <w14:solidFill>
                    <w14:schemeClr w14:val="tx1"/>
                  </w14:solidFill>
                </w14:textFill>
              </w:rPr>
            </w:pPr>
            <w:r>
              <w:rPr>
                <w:rFonts w:hint="eastAsia" w:ascii="Calibri" w:hAnsi="Calibri" w:eastAsia="华文细黑"/>
                <w:color w:val="000000" w:themeColor="text1"/>
                <w:sz w:val="20"/>
                <w:szCs w:val="22"/>
                <w14:textFill>
                  <w14:solidFill>
                    <w14:schemeClr w14:val="tx1"/>
                  </w14:solidFill>
                </w14:textFill>
              </w:rPr>
              <w:t>财政拨款结转</w:t>
            </w:r>
          </w:p>
        </w:tc>
        <w:tc>
          <w:tcPr>
            <w:tcW w:w="723" w:type="dxa"/>
            <w:gridSpan w:val="2"/>
            <w:noWrap w:val="0"/>
            <w:vAlign w:val="center"/>
          </w:tcPr>
          <w:p w14:paraId="66671AD9">
            <w:pPr>
              <w:tabs>
                <w:tab w:val="left" w:pos="492"/>
              </w:tabs>
              <w:autoSpaceDN w:val="0"/>
              <w:jc w:val="center"/>
              <w:textAlignment w:val="center"/>
              <w:rPr>
                <w:rFonts w:hint="eastAsia" w:ascii="Calibri" w:hAnsi="Calibri" w:eastAsia="华文细黑"/>
                <w:color w:val="000000" w:themeColor="text1"/>
                <w:sz w:val="20"/>
                <w:szCs w:val="22"/>
                <w:lang w:eastAsia="zh-CN"/>
                <w14:textFill>
                  <w14:solidFill>
                    <w14:schemeClr w14:val="tx1"/>
                  </w14:solidFill>
                </w14:textFill>
              </w:rPr>
            </w:pPr>
            <w:r>
              <w:rPr>
                <w:rFonts w:hint="eastAsia" w:ascii="Calibri" w:hAnsi="Calibri" w:eastAsia="华文细黑"/>
                <w:color w:val="000000" w:themeColor="text1"/>
                <w:sz w:val="15"/>
                <w:szCs w:val="18"/>
                <w:lang w:eastAsia="zh-CN"/>
                <w14:textFill>
                  <w14:solidFill>
                    <w14:schemeClr w14:val="tx1"/>
                  </w14:solidFill>
                </w14:textFill>
              </w:rPr>
              <w:t>非财政拨款结转结余</w:t>
            </w:r>
          </w:p>
        </w:tc>
      </w:tr>
      <w:tr w14:paraId="1735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6" w:hRule="atLeast"/>
          <w:jc w:val="center"/>
        </w:trPr>
        <w:tc>
          <w:tcPr>
            <w:tcW w:w="962" w:type="dxa"/>
            <w:vMerge w:val="continue"/>
            <w:noWrap w:val="0"/>
            <w:vAlign w:val="center"/>
          </w:tcPr>
          <w:p w14:paraId="1AE7EFB0">
            <w:pPr>
              <w:autoSpaceDN w:val="0"/>
              <w:jc w:val="center"/>
              <w:textAlignment w:val="center"/>
              <w:rPr>
                <w:rFonts w:ascii="Calibri" w:hAnsi="Calibri" w:eastAsia="华文细黑"/>
                <w:color w:val="000000" w:themeColor="text1"/>
                <w:sz w:val="20"/>
                <w:szCs w:val="22"/>
                <w14:textFill>
                  <w14:solidFill>
                    <w14:schemeClr w14:val="tx1"/>
                  </w14:solidFill>
                </w14:textFill>
              </w:rPr>
            </w:pPr>
          </w:p>
        </w:tc>
        <w:tc>
          <w:tcPr>
            <w:tcW w:w="1066" w:type="dxa"/>
            <w:vMerge w:val="continue"/>
            <w:noWrap w:val="0"/>
            <w:vAlign w:val="center"/>
          </w:tcPr>
          <w:p w14:paraId="5B206359">
            <w:pPr>
              <w:autoSpaceDN w:val="0"/>
              <w:jc w:val="center"/>
              <w:textAlignment w:val="center"/>
              <w:rPr>
                <w:rFonts w:ascii="Calibri" w:hAnsi="Calibri" w:eastAsia="华文细黑"/>
                <w:color w:val="000000" w:themeColor="text1"/>
                <w:sz w:val="20"/>
                <w:szCs w:val="22"/>
                <w14:textFill>
                  <w14:solidFill>
                    <w14:schemeClr w14:val="tx1"/>
                  </w14:solidFill>
                </w14:textFill>
              </w:rPr>
            </w:pPr>
          </w:p>
        </w:tc>
        <w:tc>
          <w:tcPr>
            <w:tcW w:w="1392" w:type="dxa"/>
            <w:vMerge w:val="continue"/>
            <w:noWrap w:val="0"/>
            <w:vAlign w:val="center"/>
          </w:tcPr>
          <w:p w14:paraId="69B4A203">
            <w:pPr>
              <w:autoSpaceDN w:val="0"/>
              <w:jc w:val="center"/>
              <w:textAlignment w:val="center"/>
              <w:rPr>
                <w:rFonts w:hint="eastAsia" w:ascii="Calibri" w:hAnsi="Calibri" w:eastAsia="华文细黑"/>
                <w:color w:val="000000" w:themeColor="text1"/>
                <w:sz w:val="20"/>
                <w:szCs w:val="22"/>
                <w14:textFill>
                  <w14:solidFill>
                    <w14:schemeClr w14:val="tx1"/>
                  </w14:solidFill>
                </w14:textFill>
              </w:rPr>
            </w:pPr>
          </w:p>
        </w:tc>
        <w:tc>
          <w:tcPr>
            <w:tcW w:w="1209" w:type="dxa"/>
            <w:vMerge w:val="continue"/>
            <w:noWrap w:val="0"/>
            <w:vAlign w:val="center"/>
          </w:tcPr>
          <w:p w14:paraId="4F09689E">
            <w:pPr>
              <w:autoSpaceDN w:val="0"/>
              <w:jc w:val="center"/>
              <w:textAlignment w:val="center"/>
              <w:rPr>
                <w:rFonts w:ascii="Calibri" w:hAnsi="Calibri" w:eastAsia="华文细黑"/>
                <w:color w:val="000000" w:themeColor="text1"/>
                <w:sz w:val="20"/>
                <w:szCs w:val="22"/>
                <w14:textFill>
                  <w14:solidFill>
                    <w14:schemeClr w14:val="tx1"/>
                  </w14:solidFill>
                </w14:textFill>
              </w:rPr>
            </w:pPr>
          </w:p>
        </w:tc>
        <w:tc>
          <w:tcPr>
            <w:tcW w:w="770" w:type="dxa"/>
            <w:vMerge w:val="continue"/>
            <w:noWrap w:val="0"/>
            <w:vAlign w:val="center"/>
          </w:tcPr>
          <w:p w14:paraId="11BB001B">
            <w:pPr>
              <w:autoSpaceDN w:val="0"/>
              <w:jc w:val="center"/>
              <w:textAlignment w:val="center"/>
              <w:rPr>
                <w:rFonts w:ascii="Calibri" w:hAnsi="Calibri" w:eastAsia="华文细黑"/>
                <w:color w:val="000000" w:themeColor="text1"/>
                <w:sz w:val="20"/>
                <w:szCs w:val="22"/>
                <w14:textFill>
                  <w14:solidFill>
                    <w14:schemeClr w14:val="tx1"/>
                  </w14:solidFill>
                </w14:textFill>
              </w:rPr>
            </w:pPr>
          </w:p>
        </w:tc>
        <w:tc>
          <w:tcPr>
            <w:tcW w:w="796" w:type="dxa"/>
            <w:noWrap w:val="0"/>
            <w:vAlign w:val="center"/>
          </w:tcPr>
          <w:p w14:paraId="7E6B4FAF">
            <w:pPr>
              <w:autoSpaceDN w:val="0"/>
              <w:jc w:val="center"/>
              <w:textAlignment w:val="center"/>
              <w:rPr>
                <w:rFonts w:ascii="Calibri" w:hAnsi="Calibri" w:eastAsia="华文细黑"/>
                <w:color w:val="000000" w:themeColor="text1"/>
                <w:sz w:val="20"/>
                <w:szCs w:val="22"/>
                <w14:textFill>
                  <w14:solidFill>
                    <w14:schemeClr w14:val="tx1"/>
                  </w14:solidFill>
                </w14:textFill>
              </w:rPr>
            </w:pPr>
            <w:r>
              <w:rPr>
                <w:rFonts w:hint="eastAsia" w:ascii="Calibri" w:hAnsi="Calibri" w:eastAsia="华文细黑"/>
                <w:color w:val="000000" w:themeColor="text1"/>
                <w:sz w:val="20"/>
                <w:szCs w:val="22"/>
                <w14:textFill>
                  <w14:solidFill>
                    <w14:schemeClr w14:val="tx1"/>
                  </w14:solidFill>
                </w14:textFill>
              </w:rPr>
              <w:t>一般公共预算</w:t>
            </w:r>
          </w:p>
        </w:tc>
        <w:tc>
          <w:tcPr>
            <w:tcW w:w="342" w:type="dxa"/>
            <w:noWrap w:val="0"/>
            <w:vAlign w:val="center"/>
          </w:tcPr>
          <w:p w14:paraId="5CF451E0">
            <w:pPr>
              <w:autoSpaceDN w:val="0"/>
              <w:jc w:val="left"/>
              <w:textAlignment w:val="center"/>
              <w:rPr>
                <w:rFonts w:hint="eastAsia" w:ascii="Calibri" w:hAnsi="Calibri" w:eastAsia="华文细黑"/>
                <w:color w:val="000000" w:themeColor="text1"/>
                <w:sz w:val="20"/>
                <w:szCs w:val="22"/>
                <w14:textFill>
                  <w14:solidFill>
                    <w14:schemeClr w14:val="tx1"/>
                  </w14:solidFill>
                </w14:textFill>
              </w:rPr>
            </w:pPr>
            <w:r>
              <w:rPr>
                <w:rFonts w:hint="eastAsia" w:ascii="Calibri" w:hAnsi="Calibri" w:eastAsia="华文细黑"/>
                <w:color w:val="000000" w:themeColor="text1"/>
                <w:sz w:val="20"/>
                <w:szCs w:val="22"/>
                <w14:textFill>
                  <w14:solidFill>
                    <w14:schemeClr w14:val="tx1"/>
                  </w14:solidFill>
                </w14:textFill>
              </w:rPr>
              <w:t>政府性</w:t>
            </w:r>
          </w:p>
          <w:p w14:paraId="308917ED">
            <w:pPr>
              <w:autoSpaceDN w:val="0"/>
              <w:jc w:val="left"/>
              <w:textAlignment w:val="center"/>
              <w:rPr>
                <w:rFonts w:hint="eastAsia" w:ascii="Calibri" w:hAnsi="Calibri" w:eastAsia="华文细黑"/>
                <w:color w:val="000000" w:themeColor="text1"/>
                <w:sz w:val="20"/>
                <w:szCs w:val="22"/>
                <w14:textFill>
                  <w14:solidFill>
                    <w14:schemeClr w14:val="tx1"/>
                  </w14:solidFill>
                </w14:textFill>
              </w:rPr>
            </w:pPr>
            <w:r>
              <w:rPr>
                <w:rFonts w:hint="eastAsia" w:ascii="Calibri" w:hAnsi="Calibri" w:eastAsia="华文细黑"/>
                <w:color w:val="000000" w:themeColor="text1"/>
                <w:sz w:val="20"/>
                <w:szCs w:val="22"/>
                <w14:textFill>
                  <w14:solidFill>
                    <w14:schemeClr w14:val="tx1"/>
                  </w14:solidFill>
                </w14:textFill>
              </w:rPr>
              <w:t>基金</w:t>
            </w:r>
          </w:p>
          <w:p w14:paraId="0B4E0475">
            <w:pPr>
              <w:autoSpaceDN w:val="0"/>
              <w:jc w:val="left"/>
              <w:textAlignment w:val="center"/>
              <w:rPr>
                <w:rFonts w:hint="eastAsia" w:ascii="Calibri" w:hAnsi="Calibri" w:eastAsia="华文细黑"/>
                <w:color w:val="000000" w:themeColor="text1"/>
                <w:sz w:val="20"/>
                <w:szCs w:val="22"/>
                <w14:textFill>
                  <w14:solidFill>
                    <w14:schemeClr w14:val="tx1"/>
                  </w14:solidFill>
                </w14:textFill>
              </w:rPr>
            </w:pPr>
            <w:r>
              <w:rPr>
                <w:rFonts w:hint="eastAsia" w:ascii="Calibri" w:hAnsi="Calibri" w:eastAsia="华文细黑"/>
                <w:color w:val="000000" w:themeColor="text1"/>
                <w:sz w:val="20"/>
                <w:szCs w:val="22"/>
                <w14:textFill>
                  <w14:solidFill>
                    <w14:schemeClr w14:val="tx1"/>
                  </w14:solidFill>
                </w14:textFill>
              </w:rPr>
              <w:t>预算</w:t>
            </w:r>
          </w:p>
        </w:tc>
        <w:tc>
          <w:tcPr>
            <w:tcW w:w="342" w:type="dxa"/>
            <w:noWrap w:val="0"/>
            <w:vAlign w:val="center"/>
          </w:tcPr>
          <w:p w14:paraId="0D7CA6FB">
            <w:pPr>
              <w:autoSpaceDN w:val="0"/>
              <w:jc w:val="center"/>
              <w:textAlignment w:val="center"/>
              <w:rPr>
                <w:rFonts w:hint="eastAsia" w:ascii="Calibri" w:hAnsi="Calibri" w:eastAsia="华文细黑"/>
                <w:color w:val="000000" w:themeColor="text1"/>
                <w:sz w:val="20"/>
                <w:szCs w:val="22"/>
                <w:lang w:eastAsia="zh-CN"/>
                <w14:textFill>
                  <w14:solidFill>
                    <w14:schemeClr w14:val="tx1"/>
                  </w14:solidFill>
                </w14:textFill>
              </w:rPr>
            </w:pPr>
            <w:r>
              <w:rPr>
                <w:rFonts w:hint="eastAsia" w:ascii="Calibri" w:hAnsi="Calibri" w:eastAsia="华文细黑"/>
                <w:color w:val="000000" w:themeColor="text1"/>
                <w:sz w:val="20"/>
                <w:szCs w:val="22"/>
                <w:lang w:eastAsia="zh-CN"/>
                <w14:textFill>
                  <w14:solidFill>
                    <w14:schemeClr w14:val="tx1"/>
                  </w14:solidFill>
                </w14:textFill>
              </w:rPr>
              <w:t>国有资本经营预算</w:t>
            </w:r>
          </w:p>
        </w:tc>
        <w:tc>
          <w:tcPr>
            <w:tcW w:w="342" w:type="dxa"/>
            <w:vMerge w:val="continue"/>
            <w:noWrap w:val="0"/>
            <w:textDirection w:val="tbLrV"/>
            <w:vAlign w:val="center"/>
          </w:tcPr>
          <w:p w14:paraId="29FF710C">
            <w:pPr>
              <w:autoSpaceDN w:val="0"/>
              <w:ind w:left="113" w:right="113"/>
              <w:jc w:val="center"/>
              <w:textAlignment w:val="center"/>
              <w:rPr>
                <w:rFonts w:hint="eastAsia" w:ascii="Calibri" w:hAnsi="Calibri" w:eastAsia="华文细黑"/>
                <w:color w:val="000000" w:themeColor="text1"/>
                <w:sz w:val="20"/>
                <w:szCs w:val="22"/>
                <w:lang w:eastAsia="zh-CN"/>
                <w14:textFill>
                  <w14:solidFill>
                    <w14:schemeClr w14:val="tx1"/>
                  </w14:solidFill>
                </w14:textFill>
              </w:rPr>
            </w:pPr>
          </w:p>
        </w:tc>
        <w:tc>
          <w:tcPr>
            <w:tcW w:w="342" w:type="dxa"/>
            <w:vMerge w:val="continue"/>
            <w:noWrap w:val="0"/>
            <w:textDirection w:val="tbLrV"/>
            <w:vAlign w:val="center"/>
          </w:tcPr>
          <w:p w14:paraId="4B5FF79D">
            <w:pPr>
              <w:autoSpaceDN w:val="0"/>
              <w:ind w:left="113" w:right="113"/>
              <w:jc w:val="center"/>
              <w:textAlignment w:val="center"/>
              <w:rPr>
                <w:rFonts w:hint="eastAsia" w:ascii="Calibri" w:hAnsi="Calibri" w:eastAsia="华文细黑"/>
                <w:color w:val="000000" w:themeColor="text1"/>
                <w:sz w:val="20"/>
                <w:szCs w:val="22"/>
                <w:lang w:eastAsia="zh-CN"/>
                <w14:textFill>
                  <w14:solidFill>
                    <w14:schemeClr w14:val="tx1"/>
                  </w14:solidFill>
                </w14:textFill>
              </w:rPr>
            </w:pPr>
          </w:p>
        </w:tc>
        <w:tc>
          <w:tcPr>
            <w:tcW w:w="859" w:type="dxa"/>
            <w:noWrap w:val="0"/>
            <w:vAlign w:val="center"/>
          </w:tcPr>
          <w:p w14:paraId="3926A6F0">
            <w:pPr>
              <w:autoSpaceDN w:val="0"/>
              <w:jc w:val="center"/>
              <w:textAlignment w:val="center"/>
              <w:rPr>
                <w:rFonts w:hint="eastAsia" w:ascii="Calibri" w:hAnsi="Calibri" w:eastAsia="华文细黑"/>
                <w:color w:val="000000" w:themeColor="text1"/>
                <w:sz w:val="20"/>
                <w:szCs w:val="22"/>
                <w:lang w:eastAsia="zh-CN"/>
                <w14:textFill>
                  <w14:solidFill>
                    <w14:schemeClr w14:val="tx1"/>
                  </w14:solidFill>
                </w14:textFill>
              </w:rPr>
            </w:pPr>
            <w:r>
              <w:rPr>
                <w:rFonts w:hint="eastAsia" w:ascii="Calibri" w:hAnsi="Calibri" w:eastAsia="华文细黑"/>
                <w:color w:val="000000" w:themeColor="text1"/>
                <w:sz w:val="20"/>
                <w:szCs w:val="22"/>
                <w14:textFill>
                  <w14:solidFill>
                    <w14:schemeClr w14:val="tx1"/>
                  </w14:solidFill>
                </w14:textFill>
              </w:rPr>
              <w:t>一般</w:t>
            </w:r>
          </w:p>
          <w:p w14:paraId="79A028BD">
            <w:pPr>
              <w:autoSpaceDN w:val="0"/>
              <w:jc w:val="center"/>
              <w:textAlignment w:val="center"/>
              <w:rPr>
                <w:rFonts w:hint="eastAsia" w:ascii="Calibri" w:hAnsi="Calibri" w:eastAsia="华文细黑"/>
                <w:color w:val="000000" w:themeColor="text1"/>
                <w:sz w:val="20"/>
                <w:szCs w:val="22"/>
                <w:lang w:eastAsia="zh-CN"/>
                <w14:textFill>
                  <w14:solidFill>
                    <w14:schemeClr w14:val="tx1"/>
                  </w14:solidFill>
                </w14:textFill>
              </w:rPr>
            </w:pPr>
            <w:r>
              <w:rPr>
                <w:rFonts w:hint="eastAsia" w:ascii="Calibri" w:hAnsi="Calibri" w:eastAsia="华文细黑"/>
                <w:color w:val="000000" w:themeColor="text1"/>
                <w:sz w:val="20"/>
                <w:szCs w:val="22"/>
                <w14:textFill>
                  <w14:solidFill>
                    <w14:schemeClr w14:val="tx1"/>
                  </w14:solidFill>
                </w14:textFill>
              </w:rPr>
              <w:t>公共</w:t>
            </w:r>
          </w:p>
          <w:p w14:paraId="2ECA7CD7">
            <w:pPr>
              <w:autoSpaceDN w:val="0"/>
              <w:jc w:val="center"/>
              <w:textAlignment w:val="center"/>
              <w:rPr>
                <w:rFonts w:ascii="Calibri" w:hAnsi="Calibri" w:eastAsia="华文细黑"/>
                <w:color w:val="000000" w:themeColor="text1"/>
                <w:sz w:val="20"/>
                <w:szCs w:val="22"/>
                <w14:textFill>
                  <w14:solidFill>
                    <w14:schemeClr w14:val="tx1"/>
                  </w14:solidFill>
                </w14:textFill>
              </w:rPr>
            </w:pPr>
            <w:r>
              <w:rPr>
                <w:rFonts w:hint="eastAsia" w:ascii="Calibri" w:hAnsi="Calibri" w:eastAsia="华文细黑"/>
                <w:color w:val="000000" w:themeColor="text1"/>
                <w:sz w:val="20"/>
                <w:szCs w:val="22"/>
                <w14:textFill>
                  <w14:solidFill>
                    <w14:schemeClr w14:val="tx1"/>
                  </w14:solidFill>
                </w14:textFill>
              </w:rPr>
              <w:t>预算</w:t>
            </w:r>
          </w:p>
        </w:tc>
        <w:tc>
          <w:tcPr>
            <w:tcW w:w="360" w:type="dxa"/>
            <w:noWrap w:val="0"/>
            <w:vAlign w:val="center"/>
          </w:tcPr>
          <w:p w14:paraId="7075809F">
            <w:pPr>
              <w:autoSpaceDN w:val="0"/>
              <w:jc w:val="center"/>
              <w:textAlignment w:val="center"/>
              <w:rPr>
                <w:rFonts w:hint="eastAsia" w:ascii="Calibri" w:hAnsi="Calibri" w:eastAsia="华文细黑"/>
                <w:color w:val="000000" w:themeColor="text1"/>
                <w:sz w:val="20"/>
                <w:szCs w:val="22"/>
                <w:lang w:eastAsia="zh-CN"/>
                <w14:textFill>
                  <w14:solidFill>
                    <w14:schemeClr w14:val="tx1"/>
                  </w14:solidFill>
                </w14:textFill>
              </w:rPr>
            </w:pPr>
            <w:r>
              <w:rPr>
                <w:rFonts w:hint="eastAsia" w:ascii="Calibri" w:hAnsi="Calibri" w:eastAsia="华文细黑"/>
                <w:color w:val="000000" w:themeColor="text1"/>
                <w:sz w:val="20"/>
                <w:szCs w:val="22"/>
                <w14:textFill>
                  <w14:solidFill>
                    <w14:schemeClr w14:val="tx1"/>
                  </w14:solidFill>
                </w14:textFill>
              </w:rPr>
              <w:t>政府性</w:t>
            </w:r>
          </w:p>
          <w:p w14:paraId="05755567">
            <w:pPr>
              <w:autoSpaceDN w:val="0"/>
              <w:jc w:val="center"/>
              <w:textAlignment w:val="center"/>
              <w:rPr>
                <w:rFonts w:hint="eastAsia" w:ascii="Calibri" w:hAnsi="Calibri" w:eastAsia="华文细黑"/>
                <w:color w:val="000000" w:themeColor="text1"/>
                <w:sz w:val="20"/>
                <w:szCs w:val="22"/>
                <w:lang w:eastAsia="zh-CN"/>
                <w14:textFill>
                  <w14:solidFill>
                    <w14:schemeClr w14:val="tx1"/>
                  </w14:solidFill>
                </w14:textFill>
              </w:rPr>
            </w:pPr>
            <w:r>
              <w:rPr>
                <w:rFonts w:hint="eastAsia" w:ascii="Calibri" w:hAnsi="Calibri" w:eastAsia="华文细黑"/>
                <w:color w:val="000000" w:themeColor="text1"/>
                <w:sz w:val="20"/>
                <w:szCs w:val="22"/>
                <w14:textFill>
                  <w14:solidFill>
                    <w14:schemeClr w14:val="tx1"/>
                  </w14:solidFill>
                </w14:textFill>
              </w:rPr>
              <w:t>基金</w:t>
            </w:r>
          </w:p>
          <w:p w14:paraId="79B6C39E">
            <w:pPr>
              <w:autoSpaceDN w:val="0"/>
              <w:jc w:val="center"/>
              <w:textAlignment w:val="center"/>
              <w:rPr>
                <w:rFonts w:ascii="Calibri" w:hAnsi="Calibri" w:eastAsia="华文细黑"/>
                <w:color w:val="000000" w:themeColor="text1"/>
                <w:sz w:val="20"/>
                <w:szCs w:val="22"/>
                <w14:textFill>
                  <w14:solidFill>
                    <w14:schemeClr w14:val="tx1"/>
                  </w14:solidFill>
                </w14:textFill>
              </w:rPr>
            </w:pPr>
            <w:r>
              <w:rPr>
                <w:rFonts w:hint="eastAsia" w:ascii="Calibri" w:hAnsi="Calibri" w:eastAsia="华文细黑"/>
                <w:color w:val="000000" w:themeColor="text1"/>
                <w:sz w:val="20"/>
                <w:szCs w:val="22"/>
                <w14:textFill>
                  <w14:solidFill>
                    <w14:schemeClr w14:val="tx1"/>
                  </w14:solidFill>
                </w14:textFill>
              </w:rPr>
              <w:t>预算</w:t>
            </w:r>
          </w:p>
        </w:tc>
        <w:tc>
          <w:tcPr>
            <w:tcW w:w="360" w:type="dxa"/>
            <w:noWrap w:val="0"/>
            <w:vAlign w:val="center"/>
          </w:tcPr>
          <w:p w14:paraId="17195674">
            <w:pPr>
              <w:autoSpaceDN w:val="0"/>
              <w:jc w:val="center"/>
              <w:textAlignment w:val="center"/>
              <w:rPr>
                <w:rFonts w:hint="eastAsia" w:ascii="Calibri" w:hAnsi="Calibri" w:eastAsia="华文细黑"/>
                <w:color w:val="000000" w:themeColor="text1"/>
                <w:sz w:val="20"/>
                <w:szCs w:val="22"/>
                <w:lang w:eastAsia="zh-CN"/>
                <w14:textFill>
                  <w14:solidFill>
                    <w14:schemeClr w14:val="tx1"/>
                  </w14:solidFill>
                </w14:textFill>
              </w:rPr>
            </w:pPr>
            <w:r>
              <w:rPr>
                <w:rFonts w:hint="eastAsia" w:ascii="Calibri" w:hAnsi="Calibri" w:eastAsia="华文细黑"/>
                <w:color w:val="000000" w:themeColor="text1"/>
                <w:sz w:val="20"/>
                <w:szCs w:val="22"/>
                <w14:textFill>
                  <w14:solidFill>
                    <w14:schemeClr w14:val="tx1"/>
                  </w14:solidFill>
                </w14:textFill>
              </w:rPr>
              <w:t>国有资本经营</w:t>
            </w:r>
          </w:p>
          <w:p w14:paraId="57F0A184">
            <w:pPr>
              <w:autoSpaceDN w:val="0"/>
              <w:jc w:val="center"/>
              <w:textAlignment w:val="center"/>
              <w:rPr>
                <w:rFonts w:ascii="Calibri" w:hAnsi="Calibri" w:eastAsia="华文细黑"/>
                <w:color w:val="000000" w:themeColor="text1"/>
                <w:sz w:val="20"/>
                <w:szCs w:val="22"/>
                <w14:textFill>
                  <w14:solidFill>
                    <w14:schemeClr w14:val="tx1"/>
                  </w14:solidFill>
                </w14:textFill>
              </w:rPr>
            </w:pPr>
            <w:r>
              <w:rPr>
                <w:rFonts w:hint="eastAsia" w:ascii="Calibri" w:hAnsi="Calibri" w:eastAsia="华文细黑"/>
                <w:color w:val="000000" w:themeColor="text1"/>
                <w:sz w:val="20"/>
                <w:szCs w:val="22"/>
                <w14:textFill>
                  <w14:solidFill>
                    <w14:schemeClr w14:val="tx1"/>
                  </w14:solidFill>
                </w14:textFill>
              </w:rPr>
              <w:t>预算</w:t>
            </w:r>
          </w:p>
        </w:tc>
        <w:tc>
          <w:tcPr>
            <w:tcW w:w="360" w:type="dxa"/>
            <w:noWrap w:val="0"/>
            <w:textDirection w:val="tbRlV"/>
            <w:vAlign w:val="center"/>
          </w:tcPr>
          <w:p w14:paraId="285A3298">
            <w:pPr>
              <w:autoSpaceDN w:val="0"/>
              <w:ind w:left="113" w:right="113"/>
              <w:jc w:val="center"/>
              <w:textAlignment w:val="center"/>
              <w:rPr>
                <w:rFonts w:hint="eastAsia" w:ascii="Calibri" w:hAnsi="Calibri" w:eastAsia="华文细黑"/>
                <w:color w:val="000000" w:themeColor="text1"/>
                <w:sz w:val="20"/>
                <w:szCs w:val="22"/>
                <w:lang w:eastAsia="zh-CN"/>
                <w14:textFill>
                  <w14:solidFill>
                    <w14:schemeClr w14:val="tx1"/>
                  </w14:solidFill>
                </w14:textFill>
              </w:rPr>
            </w:pPr>
            <w:r>
              <w:rPr>
                <w:rFonts w:hint="eastAsia" w:ascii="Calibri" w:hAnsi="Calibri" w:eastAsia="华文细黑"/>
                <w:color w:val="000000" w:themeColor="text1"/>
                <w:sz w:val="20"/>
                <w:szCs w:val="22"/>
                <w:lang w:eastAsia="zh-CN"/>
                <w14:textFill>
                  <w14:solidFill>
                    <w14:schemeClr w14:val="tx1"/>
                  </w14:solidFill>
                </w14:textFill>
              </w:rPr>
              <w:t>财政专户管理资金</w:t>
            </w:r>
          </w:p>
        </w:tc>
        <w:tc>
          <w:tcPr>
            <w:tcW w:w="363" w:type="dxa"/>
            <w:noWrap w:val="0"/>
            <w:textDirection w:val="tbRlV"/>
            <w:vAlign w:val="center"/>
          </w:tcPr>
          <w:p w14:paraId="370BEA32">
            <w:pPr>
              <w:autoSpaceDN w:val="0"/>
              <w:ind w:left="113" w:right="113"/>
              <w:jc w:val="center"/>
              <w:textAlignment w:val="center"/>
              <w:rPr>
                <w:rFonts w:ascii="Calibri" w:hAnsi="Calibri" w:eastAsia="华文细黑"/>
                <w:color w:val="000000" w:themeColor="text1"/>
                <w:sz w:val="20"/>
                <w:szCs w:val="22"/>
                <w14:textFill>
                  <w14:solidFill>
                    <w14:schemeClr w14:val="tx1"/>
                  </w14:solidFill>
                </w14:textFill>
              </w:rPr>
            </w:pPr>
            <w:r>
              <w:rPr>
                <w:rFonts w:hint="eastAsia" w:ascii="Calibri" w:hAnsi="Calibri" w:eastAsia="华文细黑"/>
                <w:color w:val="000000" w:themeColor="text1"/>
                <w:sz w:val="20"/>
                <w:szCs w:val="22"/>
                <w14:textFill>
                  <w14:solidFill>
                    <w14:schemeClr w14:val="tx1"/>
                  </w14:solidFill>
                </w14:textFill>
              </w:rPr>
              <w:t>单位资金</w:t>
            </w:r>
          </w:p>
        </w:tc>
      </w:tr>
      <w:tr w14:paraId="2ADB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962" w:type="dxa"/>
            <w:noWrap w:val="0"/>
            <w:vAlign w:val="center"/>
          </w:tcPr>
          <w:p w14:paraId="584CBAB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Calibri" w:hAnsi="Calibri" w:eastAsia="楷体"/>
                <w:color w:val="000000" w:themeColor="text1"/>
                <w:kern w:val="0"/>
                <w:szCs w:val="32"/>
                <w:lang w:eastAsia="zh-CN"/>
                <w14:textFill>
                  <w14:solidFill>
                    <w14:schemeClr w14:val="tx1"/>
                  </w14:solidFill>
                </w14:textFill>
              </w:rPr>
            </w:pPr>
            <w:r>
              <w:rPr>
                <w:rFonts w:hint="eastAsia" w:ascii="Calibri" w:hAnsi="Calibri" w:eastAsia="华文细黑"/>
                <w:color w:val="000000" w:themeColor="text1"/>
                <w:sz w:val="18"/>
                <w:szCs w:val="21"/>
                <w:lang w:eastAsia="zh-CN"/>
                <w14:textFill>
                  <w14:solidFill>
                    <w14:schemeClr w14:val="tx1"/>
                  </w14:solidFill>
                </w14:textFill>
              </w:rPr>
              <w:t>专项业务支出</w:t>
            </w:r>
          </w:p>
        </w:tc>
        <w:tc>
          <w:tcPr>
            <w:tcW w:w="1066" w:type="dxa"/>
            <w:noWrap w:val="0"/>
            <w:vAlign w:val="center"/>
          </w:tcPr>
          <w:p w14:paraId="05F1837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Calibri" w:hAnsi="Calibri" w:eastAsia="华文细黑"/>
                <w:color w:val="000000" w:themeColor="text1"/>
                <w:sz w:val="20"/>
                <w:szCs w:val="22"/>
                <w:lang w:eastAsia="zh-CN"/>
                <w14:textFill>
                  <w14:solidFill>
                    <w14:schemeClr w14:val="tx1"/>
                  </w14:solidFill>
                </w14:textFill>
              </w:rPr>
            </w:pPr>
          </w:p>
        </w:tc>
        <w:tc>
          <w:tcPr>
            <w:tcW w:w="1392" w:type="dxa"/>
            <w:noWrap w:val="0"/>
            <w:vAlign w:val="center"/>
          </w:tcPr>
          <w:p w14:paraId="095A3D2D">
            <w:pPr>
              <w:autoSpaceDN w:val="0"/>
              <w:jc w:val="center"/>
              <w:textAlignment w:val="center"/>
              <w:rPr>
                <w:rFonts w:hint="eastAsia" w:ascii="Calibri" w:hAnsi="Calibri" w:eastAsia="华文细黑"/>
                <w:color w:val="000000" w:themeColor="text1"/>
                <w:sz w:val="20"/>
                <w:szCs w:val="22"/>
                <w:lang w:eastAsia="zh-CN"/>
                <w14:textFill>
                  <w14:solidFill>
                    <w14:schemeClr w14:val="tx1"/>
                  </w14:solidFill>
                </w14:textFill>
              </w:rPr>
            </w:pPr>
          </w:p>
        </w:tc>
        <w:tc>
          <w:tcPr>
            <w:tcW w:w="1209" w:type="dxa"/>
            <w:noWrap w:val="0"/>
            <w:vAlign w:val="center"/>
          </w:tcPr>
          <w:p w14:paraId="61084C9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Calibri" w:hAnsi="Calibri" w:eastAsia="华文细黑"/>
                <w:color w:val="000000" w:themeColor="text1"/>
                <w:sz w:val="20"/>
                <w:szCs w:val="22"/>
                <w:lang w:eastAsia="zh-CN"/>
                <w14:textFill>
                  <w14:solidFill>
                    <w14:schemeClr w14:val="tx1"/>
                  </w14:solidFill>
                </w14:textFill>
              </w:rPr>
            </w:pPr>
          </w:p>
        </w:tc>
        <w:tc>
          <w:tcPr>
            <w:tcW w:w="770" w:type="dxa"/>
            <w:noWrap w:val="0"/>
            <w:vAlign w:val="center"/>
          </w:tcPr>
          <w:p w14:paraId="2056DBA0">
            <w:pPr>
              <w:spacing w:line="700" w:lineRule="exact"/>
              <w:jc w:val="right"/>
              <w:rPr>
                <w:rFonts w:hint="default" w:ascii="Calibri" w:hAnsi="Calibri" w:eastAsia="楷体"/>
                <w:color w:val="000000" w:themeColor="text1"/>
                <w:kern w:val="0"/>
                <w:sz w:val="18"/>
                <w:szCs w:val="18"/>
                <w:lang w:val="en-US" w:eastAsia="zh-CN"/>
                <w14:textFill>
                  <w14:solidFill>
                    <w14:schemeClr w14:val="tx1"/>
                  </w14:solidFill>
                </w14:textFill>
              </w:rPr>
            </w:pPr>
            <w:r>
              <w:rPr>
                <w:rFonts w:hint="eastAsia" w:ascii="Calibri" w:hAnsi="Calibri" w:eastAsia="华文细黑"/>
                <w:color w:val="000000" w:themeColor="text1"/>
                <w:sz w:val="18"/>
                <w:szCs w:val="18"/>
                <w:lang w:val="en-US" w:eastAsia="zh-CN"/>
                <w14:textFill>
                  <w14:solidFill>
                    <w14:schemeClr w14:val="tx1"/>
                  </w14:solidFill>
                </w14:textFill>
              </w:rPr>
              <w:t>139.39</w:t>
            </w:r>
          </w:p>
        </w:tc>
        <w:tc>
          <w:tcPr>
            <w:tcW w:w="796" w:type="dxa"/>
            <w:noWrap w:val="0"/>
            <w:vAlign w:val="center"/>
          </w:tcPr>
          <w:p w14:paraId="4BF552F7">
            <w:pPr>
              <w:spacing w:line="700" w:lineRule="exact"/>
              <w:jc w:val="right"/>
              <w:rPr>
                <w:rFonts w:hint="default" w:ascii="Calibri" w:hAnsi="Calibri" w:eastAsia="楷体"/>
                <w:color w:val="000000" w:themeColor="text1"/>
                <w:kern w:val="0"/>
                <w:sz w:val="18"/>
                <w:szCs w:val="18"/>
                <w:lang w:val="en-US" w:eastAsia="zh-CN"/>
                <w14:textFill>
                  <w14:solidFill>
                    <w14:schemeClr w14:val="tx1"/>
                  </w14:solidFill>
                </w14:textFill>
              </w:rPr>
            </w:pPr>
            <w:r>
              <w:rPr>
                <w:rFonts w:hint="eastAsia" w:ascii="Calibri" w:hAnsi="Calibri" w:eastAsia="华文细黑"/>
                <w:color w:val="000000" w:themeColor="text1"/>
                <w:sz w:val="18"/>
                <w:szCs w:val="18"/>
                <w:lang w:val="en-US" w:eastAsia="zh-CN"/>
                <w14:textFill>
                  <w14:solidFill>
                    <w14:schemeClr w14:val="tx1"/>
                  </w14:solidFill>
                </w14:textFill>
              </w:rPr>
              <w:t>123.84</w:t>
            </w:r>
          </w:p>
        </w:tc>
        <w:tc>
          <w:tcPr>
            <w:tcW w:w="342" w:type="dxa"/>
            <w:noWrap w:val="0"/>
            <w:vAlign w:val="center"/>
          </w:tcPr>
          <w:p w14:paraId="54C6F3AC">
            <w:pPr>
              <w:spacing w:line="700" w:lineRule="exact"/>
              <w:jc w:val="right"/>
              <w:rPr>
                <w:rFonts w:ascii="Calibri" w:hAnsi="Calibri" w:eastAsia="楷体"/>
                <w:color w:val="000000" w:themeColor="text1"/>
                <w:kern w:val="0"/>
                <w:szCs w:val="32"/>
                <w14:textFill>
                  <w14:solidFill>
                    <w14:schemeClr w14:val="tx1"/>
                  </w14:solidFill>
                </w14:textFill>
              </w:rPr>
            </w:pPr>
          </w:p>
        </w:tc>
        <w:tc>
          <w:tcPr>
            <w:tcW w:w="342" w:type="dxa"/>
            <w:noWrap w:val="0"/>
            <w:vAlign w:val="center"/>
          </w:tcPr>
          <w:p w14:paraId="4FDB033C">
            <w:pPr>
              <w:spacing w:line="700" w:lineRule="exact"/>
              <w:jc w:val="center"/>
              <w:rPr>
                <w:rFonts w:ascii="Calibri" w:hAnsi="Calibri" w:eastAsia="楷体"/>
                <w:color w:val="000000" w:themeColor="text1"/>
                <w:kern w:val="0"/>
                <w:szCs w:val="32"/>
                <w14:textFill>
                  <w14:solidFill>
                    <w14:schemeClr w14:val="tx1"/>
                  </w14:solidFill>
                </w14:textFill>
              </w:rPr>
            </w:pPr>
          </w:p>
        </w:tc>
        <w:tc>
          <w:tcPr>
            <w:tcW w:w="342" w:type="dxa"/>
            <w:noWrap w:val="0"/>
            <w:vAlign w:val="center"/>
          </w:tcPr>
          <w:p w14:paraId="5FF7E541">
            <w:pPr>
              <w:spacing w:line="700" w:lineRule="exact"/>
              <w:jc w:val="center"/>
              <w:rPr>
                <w:rFonts w:ascii="Calibri" w:hAnsi="Calibri" w:eastAsia="楷体"/>
                <w:color w:val="000000" w:themeColor="text1"/>
                <w:kern w:val="0"/>
                <w:szCs w:val="32"/>
                <w14:textFill>
                  <w14:solidFill>
                    <w14:schemeClr w14:val="tx1"/>
                  </w14:solidFill>
                </w14:textFill>
              </w:rPr>
            </w:pPr>
          </w:p>
        </w:tc>
        <w:tc>
          <w:tcPr>
            <w:tcW w:w="342" w:type="dxa"/>
            <w:noWrap w:val="0"/>
            <w:vAlign w:val="center"/>
          </w:tcPr>
          <w:p w14:paraId="1324213E">
            <w:pPr>
              <w:spacing w:line="700" w:lineRule="exact"/>
              <w:jc w:val="center"/>
              <w:rPr>
                <w:rFonts w:ascii="Calibri" w:hAnsi="Calibri" w:eastAsia="楷体"/>
                <w:color w:val="000000" w:themeColor="text1"/>
                <w:kern w:val="0"/>
                <w:szCs w:val="32"/>
                <w14:textFill>
                  <w14:solidFill>
                    <w14:schemeClr w14:val="tx1"/>
                  </w14:solidFill>
                </w14:textFill>
              </w:rPr>
            </w:pPr>
          </w:p>
        </w:tc>
        <w:tc>
          <w:tcPr>
            <w:tcW w:w="859" w:type="dxa"/>
            <w:noWrap w:val="0"/>
            <w:vAlign w:val="center"/>
          </w:tcPr>
          <w:p w14:paraId="224E7E3C">
            <w:pPr>
              <w:spacing w:line="700" w:lineRule="exact"/>
              <w:jc w:val="right"/>
              <w:rPr>
                <w:rFonts w:hint="default" w:ascii="Calibri" w:hAnsi="Calibri" w:eastAsia="华文细黑"/>
                <w:color w:val="000000" w:themeColor="text1"/>
                <w:sz w:val="18"/>
                <w:szCs w:val="21"/>
                <w:lang w:val="en-US" w:eastAsia="zh-CN"/>
                <w14:textFill>
                  <w14:solidFill>
                    <w14:schemeClr w14:val="tx1"/>
                  </w14:solidFill>
                </w14:textFill>
              </w:rPr>
            </w:pPr>
            <w:r>
              <w:rPr>
                <w:rFonts w:hint="eastAsia" w:ascii="Calibri" w:hAnsi="Calibri" w:eastAsia="华文细黑"/>
                <w:color w:val="000000" w:themeColor="text1"/>
                <w:sz w:val="18"/>
                <w:szCs w:val="21"/>
                <w:lang w:val="en-US" w:eastAsia="zh-CN"/>
                <w14:textFill>
                  <w14:solidFill>
                    <w14:schemeClr w14:val="tx1"/>
                  </w14:solidFill>
                </w14:textFill>
              </w:rPr>
              <w:t>15.55</w:t>
            </w:r>
          </w:p>
        </w:tc>
        <w:tc>
          <w:tcPr>
            <w:tcW w:w="360" w:type="dxa"/>
            <w:noWrap w:val="0"/>
            <w:vAlign w:val="center"/>
          </w:tcPr>
          <w:p w14:paraId="47F774F3">
            <w:pPr>
              <w:spacing w:line="700" w:lineRule="exact"/>
              <w:jc w:val="center"/>
              <w:rPr>
                <w:rFonts w:ascii="Calibri" w:hAnsi="Calibri" w:eastAsia="楷体"/>
                <w:color w:val="000000" w:themeColor="text1"/>
                <w:kern w:val="0"/>
                <w:szCs w:val="32"/>
                <w14:textFill>
                  <w14:solidFill>
                    <w14:schemeClr w14:val="tx1"/>
                  </w14:solidFill>
                </w14:textFill>
              </w:rPr>
            </w:pPr>
          </w:p>
        </w:tc>
        <w:tc>
          <w:tcPr>
            <w:tcW w:w="360" w:type="dxa"/>
            <w:noWrap w:val="0"/>
            <w:vAlign w:val="center"/>
          </w:tcPr>
          <w:p w14:paraId="1F559B5B">
            <w:pPr>
              <w:spacing w:line="700" w:lineRule="exact"/>
              <w:jc w:val="center"/>
              <w:rPr>
                <w:rFonts w:ascii="Calibri" w:hAnsi="Calibri" w:eastAsia="楷体"/>
                <w:color w:val="000000" w:themeColor="text1"/>
                <w:kern w:val="0"/>
                <w:szCs w:val="32"/>
                <w14:textFill>
                  <w14:solidFill>
                    <w14:schemeClr w14:val="tx1"/>
                  </w14:solidFill>
                </w14:textFill>
              </w:rPr>
            </w:pPr>
          </w:p>
        </w:tc>
        <w:tc>
          <w:tcPr>
            <w:tcW w:w="360" w:type="dxa"/>
            <w:noWrap w:val="0"/>
            <w:vAlign w:val="center"/>
          </w:tcPr>
          <w:p w14:paraId="04B8A076">
            <w:pPr>
              <w:spacing w:line="700" w:lineRule="exact"/>
              <w:jc w:val="center"/>
              <w:rPr>
                <w:rFonts w:ascii="Calibri" w:hAnsi="Calibri" w:eastAsia="楷体"/>
                <w:color w:val="000000" w:themeColor="text1"/>
                <w:kern w:val="0"/>
                <w:szCs w:val="32"/>
                <w14:textFill>
                  <w14:solidFill>
                    <w14:schemeClr w14:val="tx1"/>
                  </w14:solidFill>
                </w14:textFill>
              </w:rPr>
            </w:pPr>
          </w:p>
        </w:tc>
        <w:tc>
          <w:tcPr>
            <w:tcW w:w="363" w:type="dxa"/>
            <w:noWrap w:val="0"/>
            <w:vAlign w:val="center"/>
          </w:tcPr>
          <w:p w14:paraId="056030E6">
            <w:pPr>
              <w:spacing w:line="700" w:lineRule="exact"/>
              <w:jc w:val="center"/>
              <w:rPr>
                <w:rFonts w:ascii="Calibri" w:hAnsi="Calibri" w:eastAsia="楷体"/>
                <w:color w:val="000000" w:themeColor="text1"/>
                <w:kern w:val="0"/>
                <w:szCs w:val="32"/>
                <w14:textFill>
                  <w14:solidFill>
                    <w14:schemeClr w14:val="tx1"/>
                  </w14:solidFill>
                </w14:textFill>
              </w:rPr>
            </w:pPr>
          </w:p>
        </w:tc>
      </w:tr>
      <w:tr w14:paraId="30AB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962" w:type="dxa"/>
            <w:noWrap w:val="0"/>
            <w:vAlign w:val="center"/>
          </w:tcPr>
          <w:p w14:paraId="2AEE4E68">
            <w:pPr>
              <w:spacing w:line="700" w:lineRule="exact"/>
              <w:jc w:val="center"/>
              <w:rPr>
                <w:rFonts w:ascii="Calibri" w:hAnsi="Calibri" w:eastAsia="楷体"/>
                <w:color w:val="000000" w:themeColor="text1"/>
                <w:kern w:val="0"/>
                <w:szCs w:val="32"/>
                <w14:textFill>
                  <w14:solidFill>
                    <w14:schemeClr w14:val="tx1"/>
                  </w14:solidFill>
                </w14:textFill>
              </w:rPr>
            </w:pPr>
          </w:p>
        </w:tc>
        <w:tc>
          <w:tcPr>
            <w:tcW w:w="1066" w:type="dxa"/>
            <w:noWrap w:val="0"/>
            <w:vAlign w:val="center"/>
          </w:tcPr>
          <w:p w14:paraId="0EADDFE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Calibri" w:hAnsi="Calibri" w:eastAsia="华文细黑" w:cs="Times New Roman"/>
                <w:color w:val="000000" w:themeColor="text1"/>
                <w:kern w:val="2"/>
                <w:sz w:val="18"/>
                <w:szCs w:val="18"/>
                <w:lang w:val="en-US" w:eastAsia="zh-CN" w:bidi="ar-SA"/>
                <w14:textFill>
                  <w14:solidFill>
                    <w14:schemeClr w14:val="tx1"/>
                  </w14:solidFill>
                </w14:textFill>
              </w:rPr>
            </w:pPr>
            <w:r>
              <w:rPr>
                <w:rFonts w:hint="eastAsia" w:ascii="Calibri" w:hAnsi="Calibri" w:eastAsia="华文细黑"/>
                <w:color w:val="000000" w:themeColor="text1"/>
                <w:sz w:val="18"/>
                <w:szCs w:val="18"/>
                <w:lang w:eastAsia="zh-CN"/>
                <w14:textFill>
                  <w14:solidFill>
                    <w14:schemeClr w14:val="tx1"/>
                  </w14:solidFill>
                </w14:textFill>
              </w:rPr>
              <w:t>专项普查活动</w:t>
            </w:r>
          </w:p>
        </w:tc>
        <w:tc>
          <w:tcPr>
            <w:tcW w:w="1392" w:type="dxa"/>
            <w:noWrap w:val="0"/>
            <w:vAlign w:val="center"/>
          </w:tcPr>
          <w:p w14:paraId="49F05FF6">
            <w:pPr>
              <w:autoSpaceDN w:val="0"/>
              <w:jc w:val="center"/>
              <w:textAlignment w:val="center"/>
              <w:rPr>
                <w:rFonts w:hint="eastAsia" w:ascii="Calibri" w:hAnsi="Calibri" w:eastAsia="华文细黑"/>
                <w:color w:val="000000" w:themeColor="text1"/>
                <w:sz w:val="20"/>
                <w:szCs w:val="22"/>
                <w:lang w:eastAsia="zh-CN"/>
                <w14:textFill>
                  <w14:solidFill>
                    <w14:schemeClr w14:val="tx1"/>
                  </w14:solidFill>
                </w14:textFill>
              </w:rPr>
            </w:pPr>
          </w:p>
        </w:tc>
        <w:tc>
          <w:tcPr>
            <w:tcW w:w="1209" w:type="dxa"/>
            <w:noWrap w:val="0"/>
            <w:vAlign w:val="center"/>
          </w:tcPr>
          <w:p w14:paraId="7018826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Calibri" w:hAnsi="Calibri" w:eastAsia="华文细黑"/>
                <w:color w:val="000000" w:themeColor="text1"/>
                <w:sz w:val="20"/>
                <w:szCs w:val="22"/>
                <w:lang w:eastAsia="zh-CN"/>
                <w14:textFill>
                  <w14:solidFill>
                    <w14:schemeClr w14:val="tx1"/>
                  </w14:solidFill>
                </w14:textFill>
              </w:rPr>
            </w:pPr>
          </w:p>
        </w:tc>
        <w:tc>
          <w:tcPr>
            <w:tcW w:w="770" w:type="dxa"/>
            <w:noWrap w:val="0"/>
            <w:vAlign w:val="center"/>
          </w:tcPr>
          <w:p w14:paraId="135051AA">
            <w:pPr>
              <w:spacing w:line="700" w:lineRule="exact"/>
              <w:jc w:val="right"/>
              <w:rPr>
                <w:rFonts w:hint="default" w:ascii="Calibri" w:hAnsi="Calibri" w:eastAsia="华文细黑"/>
                <w:color w:val="000000" w:themeColor="text1"/>
                <w:sz w:val="18"/>
                <w:szCs w:val="18"/>
                <w:lang w:val="en-US" w:eastAsia="zh-CN"/>
                <w14:textFill>
                  <w14:solidFill>
                    <w14:schemeClr w14:val="tx1"/>
                  </w14:solidFill>
                </w14:textFill>
              </w:rPr>
            </w:pPr>
            <w:r>
              <w:rPr>
                <w:rFonts w:hint="eastAsia" w:ascii="Calibri" w:hAnsi="Calibri" w:eastAsia="华文细黑"/>
                <w:color w:val="000000" w:themeColor="text1"/>
                <w:sz w:val="18"/>
                <w:szCs w:val="18"/>
                <w:lang w:val="en-US" w:eastAsia="zh-CN"/>
                <w14:textFill>
                  <w14:solidFill>
                    <w14:schemeClr w14:val="tx1"/>
                  </w14:solidFill>
                </w14:textFill>
              </w:rPr>
              <w:t>119.50</w:t>
            </w:r>
          </w:p>
        </w:tc>
        <w:tc>
          <w:tcPr>
            <w:tcW w:w="796" w:type="dxa"/>
            <w:noWrap w:val="0"/>
            <w:vAlign w:val="center"/>
          </w:tcPr>
          <w:p w14:paraId="4F2AD4E4">
            <w:pPr>
              <w:spacing w:line="700" w:lineRule="exact"/>
              <w:jc w:val="right"/>
              <w:rPr>
                <w:rFonts w:hint="default" w:ascii="Calibri" w:hAnsi="Calibri" w:eastAsia="华文细黑"/>
                <w:color w:val="000000" w:themeColor="text1"/>
                <w:sz w:val="18"/>
                <w:szCs w:val="18"/>
                <w:lang w:val="en-US" w:eastAsia="zh-CN"/>
                <w14:textFill>
                  <w14:solidFill>
                    <w14:schemeClr w14:val="tx1"/>
                  </w14:solidFill>
                </w14:textFill>
              </w:rPr>
            </w:pPr>
            <w:r>
              <w:rPr>
                <w:rFonts w:hint="eastAsia" w:ascii="Calibri" w:hAnsi="Calibri" w:eastAsia="华文细黑"/>
                <w:color w:val="000000" w:themeColor="text1"/>
                <w:sz w:val="18"/>
                <w:szCs w:val="18"/>
                <w:lang w:val="en-US" w:eastAsia="zh-CN"/>
                <w14:textFill>
                  <w14:solidFill>
                    <w14:schemeClr w14:val="tx1"/>
                  </w14:solidFill>
                </w14:textFill>
              </w:rPr>
              <w:t>103.95</w:t>
            </w:r>
          </w:p>
        </w:tc>
        <w:tc>
          <w:tcPr>
            <w:tcW w:w="342" w:type="dxa"/>
            <w:noWrap w:val="0"/>
            <w:vAlign w:val="center"/>
          </w:tcPr>
          <w:p w14:paraId="33353934">
            <w:pPr>
              <w:spacing w:line="700" w:lineRule="exact"/>
              <w:jc w:val="center"/>
              <w:rPr>
                <w:rFonts w:ascii="Calibri" w:hAnsi="Calibri" w:eastAsia="楷体"/>
                <w:color w:val="000000" w:themeColor="text1"/>
                <w:kern w:val="0"/>
                <w:szCs w:val="32"/>
                <w14:textFill>
                  <w14:solidFill>
                    <w14:schemeClr w14:val="tx1"/>
                  </w14:solidFill>
                </w14:textFill>
              </w:rPr>
            </w:pPr>
          </w:p>
        </w:tc>
        <w:tc>
          <w:tcPr>
            <w:tcW w:w="342" w:type="dxa"/>
            <w:noWrap w:val="0"/>
            <w:vAlign w:val="center"/>
          </w:tcPr>
          <w:p w14:paraId="16854770">
            <w:pPr>
              <w:spacing w:line="700" w:lineRule="exact"/>
              <w:jc w:val="center"/>
              <w:rPr>
                <w:rFonts w:ascii="Calibri" w:hAnsi="Calibri" w:eastAsia="楷体"/>
                <w:color w:val="000000" w:themeColor="text1"/>
                <w:kern w:val="0"/>
                <w:szCs w:val="32"/>
                <w14:textFill>
                  <w14:solidFill>
                    <w14:schemeClr w14:val="tx1"/>
                  </w14:solidFill>
                </w14:textFill>
              </w:rPr>
            </w:pPr>
          </w:p>
        </w:tc>
        <w:tc>
          <w:tcPr>
            <w:tcW w:w="342" w:type="dxa"/>
            <w:noWrap w:val="0"/>
            <w:vAlign w:val="center"/>
          </w:tcPr>
          <w:p w14:paraId="5DA94955">
            <w:pPr>
              <w:spacing w:line="700" w:lineRule="exact"/>
              <w:jc w:val="center"/>
              <w:rPr>
                <w:rFonts w:ascii="Calibri" w:hAnsi="Calibri" w:eastAsia="楷体"/>
                <w:color w:val="000000" w:themeColor="text1"/>
                <w:kern w:val="0"/>
                <w:szCs w:val="32"/>
                <w14:textFill>
                  <w14:solidFill>
                    <w14:schemeClr w14:val="tx1"/>
                  </w14:solidFill>
                </w14:textFill>
              </w:rPr>
            </w:pPr>
          </w:p>
        </w:tc>
        <w:tc>
          <w:tcPr>
            <w:tcW w:w="342" w:type="dxa"/>
            <w:noWrap w:val="0"/>
            <w:vAlign w:val="center"/>
          </w:tcPr>
          <w:p w14:paraId="2FFB048B">
            <w:pPr>
              <w:spacing w:line="700" w:lineRule="exact"/>
              <w:jc w:val="center"/>
              <w:rPr>
                <w:rFonts w:ascii="Calibri" w:hAnsi="Calibri" w:eastAsia="楷体"/>
                <w:color w:val="000000" w:themeColor="text1"/>
                <w:kern w:val="0"/>
                <w:szCs w:val="32"/>
                <w14:textFill>
                  <w14:solidFill>
                    <w14:schemeClr w14:val="tx1"/>
                  </w14:solidFill>
                </w14:textFill>
              </w:rPr>
            </w:pPr>
          </w:p>
        </w:tc>
        <w:tc>
          <w:tcPr>
            <w:tcW w:w="859" w:type="dxa"/>
            <w:noWrap w:val="0"/>
            <w:vAlign w:val="center"/>
          </w:tcPr>
          <w:p w14:paraId="4A088EBA">
            <w:pPr>
              <w:spacing w:line="700" w:lineRule="exact"/>
              <w:jc w:val="right"/>
              <w:rPr>
                <w:rFonts w:hint="default" w:ascii="Calibri" w:hAnsi="Calibri" w:eastAsia="华文细黑"/>
                <w:color w:val="000000" w:themeColor="text1"/>
                <w:sz w:val="18"/>
                <w:szCs w:val="21"/>
                <w:lang w:val="en-US" w:eastAsia="zh-CN"/>
                <w14:textFill>
                  <w14:solidFill>
                    <w14:schemeClr w14:val="tx1"/>
                  </w14:solidFill>
                </w14:textFill>
              </w:rPr>
            </w:pPr>
            <w:r>
              <w:rPr>
                <w:rFonts w:hint="eastAsia" w:ascii="Calibri" w:hAnsi="Calibri" w:eastAsia="华文细黑"/>
                <w:color w:val="000000" w:themeColor="text1"/>
                <w:sz w:val="18"/>
                <w:szCs w:val="21"/>
                <w:lang w:val="en-US" w:eastAsia="zh-CN"/>
                <w14:textFill>
                  <w14:solidFill>
                    <w14:schemeClr w14:val="tx1"/>
                  </w14:solidFill>
                </w14:textFill>
              </w:rPr>
              <w:t>15.55</w:t>
            </w:r>
          </w:p>
        </w:tc>
        <w:tc>
          <w:tcPr>
            <w:tcW w:w="360" w:type="dxa"/>
            <w:noWrap w:val="0"/>
            <w:vAlign w:val="center"/>
          </w:tcPr>
          <w:p w14:paraId="4C0B936D">
            <w:pPr>
              <w:spacing w:line="700" w:lineRule="exact"/>
              <w:jc w:val="center"/>
              <w:rPr>
                <w:rFonts w:ascii="Calibri" w:hAnsi="Calibri" w:eastAsia="楷体"/>
                <w:color w:val="000000" w:themeColor="text1"/>
                <w:kern w:val="0"/>
                <w:szCs w:val="32"/>
                <w14:textFill>
                  <w14:solidFill>
                    <w14:schemeClr w14:val="tx1"/>
                  </w14:solidFill>
                </w14:textFill>
              </w:rPr>
            </w:pPr>
          </w:p>
        </w:tc>
        <w:tc>
          <w:tcPr>
            <w:tcW w:w="360" w:type="dxa"/>
            <w:noWrap w:val="0"/>
            <w:vAlign w:val="center"/>
          </w:tcPr>
          <w:p w14:paraId="62A4BAE6">
            <w:pPr>
              <w:spacing w:line="700" w:lineRule="exact"/>
              <w:jc w:val="center"/>
              <w:rPr>
                <w:rFonts w:ascii="Calibri" w:hAnsi="Calibri" w:eastAsia="楷体"/>
                <w:color w:val="000000" w:themeColor="text1"/>
                <w:kern w:val="0"/>
                <w:szCs w:val="32"/>
                <w14:textFill>
                  <w14:solidFill>
                    <w14:schemeClr w14:val="tx1"/>
                  </w14:solidFill>
                </w14:textFill>
              </w:rPr>
            </w:pPr>
          </w:p>
        </w:tc>
        <w:tc>
          <w:tcPr>
            <w:tcW w:w="360" w:type="dxa"/>
            <w:noWrap w:val="0"/>
            <w:vAlign w:val="center"/>
          </w:tcPr>
          <w:p w14:paraId="73DA7DD4">
            <w:pPr>
              <w:spacing w:line="700" w:lineRule="exact"/>
              <w:jc w:val="center"/>
              <w:rPr>
                <w:rFonts w:ascii="Calibri" w:hAnsi="Calibri" w:eastAsia="楷体"/>
                <w:color w:val="000000" w:themeColor="text1"/>
                <w:kern w:val="0"/>
                <w:szCs w:val="32"/>
                <w14:textFill>
                  <w14:solidFill>
                    <w14:schemeClr w14:val="tx1"/>
                  </w14:solidFill>
                </w14:textFill>
              </w:rPr>
            </w:pPr>
          </w:p>
        </w:tc>
        <w:tc>
          <w:tcPr>
            <w:tcW w:w="363" w:type="dxa"/>
            <w:noWrap w:val="0"/>
            <w:vAlign w:val="center"/>
          </w:tcPr>
          <w:p w14:paraId="5FF5C355">
            <w:pPr>
              <w:spacing w:line="700" w:lineRule="exact"/>
              <w:jc w:val="center"/>
              <w:rPr>
                <w:rFonts w:ascii="Calibri" w:hAnsi="Calibri" w:eastAsia="楷体"/>
                <w:color w:val="000000" w:themeColor="text1"/>
                <w:kern w:val="0"/>
                <w:szCs w:val="32"/>
                <w14:textFill>
                  <w14:solidFill>
                    <w14:schemeClr w14:val="tx1"/>
                  </w14:solidFill>
                </w14:textFill>
              </w:rPr>
            </w:pPr>
          </w:p>
        </w:tc>
      </w:tr>
      <w:tr w14:paraId="3B0A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962" w:type="dxa"/>
            <w:noWrap w:val="0"/>
            <w:vAlign w:val="center"/>
          </w:tcPr>
          <w:p w14:paraId="549FA2B4">
            <w:pPr>
              <w:spacing w:line="700" w:lineRule="exact"/>
              <w:jc w:val="center"/>
              <w:rPr>
                <w:rFonts w:ascii="Calibri" w:hAnsi="Calibri" w:eastAsia="楷体"/>
                <w:color w:val="000000" w:themeColor="text1"/>
                <w:kern w:val="0"/>
                <w:szCs w:val="32"/>
                <w14:textFill>
                  <w14:solidFill>
                    <w14:schemeClr w14:val="tx1"/>
                  </w14:solidFill>
                </w14:textFill>
              </w:rPr>
            </w:pPr>
          </w:p>
        </w:tc>
        <w:tc>
          <w:tcPr>
            <w:tcW w:w="1066" w:type="dxa"/>
            <w:noWrap w:val="0"/>
            <w:vAlign w:val="center"/>
          </w:tcPr>
          <w:p w14:paraId="6AE0FF8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Calibri" w:hAnsi="Calibri" w:eastAsia="华文细黑"/>
                <w:color w:val="000000" w:themeColor="text1"/>
                <w:sz w:val="18"/>
                <w:szCs w:val="18"/>
                <w:lang w:eastAsia="zh-CN"/>
                <w14:textFill>
                  <w14:solidFill>
                    <w14:schemeClr w14:val="tx1"/>
                  </w14:solidFill>
                </w14:textFill>
              </w:rPr>
            </w:pPr>
          </w:p>
        </w:tc>
        <w:tc>
          <w:tcPr>
            <w:tcW w:w="1392" w:type="dxa"/>
            <w:noWrap w:val="0"/>
            <w:vAlign w:val="center"/>
          </w:tcPr>
          <w:p w14:paraId="4421B8D7">
            <w:pPr>
              <w:autoSpaceDN w:val="0"/>
              <w:jc w:val="center"/>
              <w:textAlignment w:val="center"/>
              <w:rPr>
                <w:rFonts w:hint="eastAsia" w:ascii="Calibri" w:hAnsi="Calibri" w:eastAsia="华文细黑"/>
                <w:color w:val="000000" w:themeColor="text1"/>
                <w:sz w:val="18"/>
                <w:szCs w:val="21"/>
                <w:lang w:eastAsia="zh-CN"/>
                <w14:textFill>
                  <w14:solidFill>
                    <w14:schemeClr w14:val="tx1"/>
                  </w14:solidFill>
                </w14:textFill>
              </w:rPr>
            </w:pPr>
            <w:r>
              <w:rPr>
                <w:rFonts w:hint="eastAsia" w:ascii="Calibri" w:hAnsi="Calibri" w:eastAsia="华文细黑"/>
                <w:color w:val="000000" w:themeColor="text1"/>
                <w:sz w:val="18"/>
                <w:szCs w:val="21"/>
                <w:lang w:eastAsia="zh-CN"/>
                <w14:textFill>
                  <w14:solidFill>
                    <w14:schemeClr w14:val="tx1"/>
                  </w14:solidFill>
                </w14:textFill>
              </w:rPr>
              <w:t>第五次全国</w:t>
            </w:r>
          </w:p>
          <w:p w14:paraId="78221E63">
            <w:pPr>
              <w:autoSpaceDN w:val="0"/>
              <w:jc w:val="both"/>
              <w:textAlignment w:val="center"/>
              <w:rPr>
                <w:rFonts w:hint="eastAsia" w:ascii="Calibri" w:hAnsi="Calibri" w:eastAsia="华文细黑"/>
                <w:color w:val="000000" w:themeColor="text1"/>
                <w:sz w:val="18"/>
                <w:szCs w:val="21"/>
                <w:lang w:eastAsia="zh-CN"/>
                <w14:textFill>
                  <w14:solidFill>
                    <w14:schemeClr w14:val="tx1"/>
                  </w14:solidFill>
                </w14:textFill>
              </w:rPr>
            </w:pPr>
            <w:r>
              <w:rPr>
                <w:rFonts w:hint="eastAsia" w:ascii="Calibri" w:hAnsi="Calibri" w:eastAsia="华文细黑"/>
                <w:color w:val="000000" w:themeColor="text1"/>
                <w:sz w:val="18"/>
                <w:szCs w:val="21"/>
                <w:lang w:eastAsia="zh-CN"/>
                <w14:textFill>
                  <w14:solidFill>
                    <w14:schemeClr w14:val="tx1"/>
                  </w14:solidFill>
                </w14:textFill>
              </w:rPr>
              <w:t>经济普查经费</w:t>
            </w:r>
          </w:p>
        </w:tc>
        <w:tc>
          <w:tcPr>
            <w:tcW w:w="1209" w:type="dxa"/>
            <w:noWrap w:val="0"/>
            <w:vAlign w:val="center"/>
          </w:tcPr>
          <w:p w14:paraId="47E3CDE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Calibri" w:hAnsi="Calibri" w:eastAsia="华文细黑"/>
                <w:color w:val="000000" w:themeColor="text1"/>
                <w:sz w:val="20"/>
                <w:szCs w:val="22"/>
                <w:lang w:eastAsia="zh-CN"/>
                <w14:textFill>
                  <w14:solidFill>
                    <w14:schemeClr w14:val="tx1"/>
                  </w14:solidFill>
                </w14:textFill>
              </w:rPr>
            </w:pPr>
            <w:r>
              <w:rPr>
                <w:rFonts w:hint="eastAsia" w:ascii="宋体" w:eastAsia="宋体" w:cs="宋体"/>
                <w:color w:val="000000" w:themeColor="text1"/>
                <w:kern w:val="0"/>
                <w:sz w:val="16"/>
                <w:szCs w:val="16"/>
                <w:lang w:val="en-US" w:eastAsia="zh-CN" w:bidi="ar-SA"/>
                <w14:textFill>
                  <w14:solidFill>
                    <w14:schemeClr w14:val="tx1"/>
                  </w14:solidFill>
                </w14:textFill>
              </w:rPr>
              <w:t>长春市统计局朝阳区分局</w:t>
            </w:r>
          </w:p>
        </w:tc>
        <w:tc>
          <w:tcPr>
            <w:tcW w:w="770" w:type="dxa"/>
            <w:noWrap w:val="0"/>
            <w:vAlign w:val="center"/>
          </w:tcPr>
          <w:p w14:paraId="347C81D8">
            <w:pPr>
              <w:spacing w:line="700" w:lineRule="exact"/>
              <w:jc w:val="right"/>
              <w:rPr>
                <w:rFonts w:hint="eastAsia" w:ascii="Calibri" w:hAnsi="Calibri" w:eastAsia="华文细黑" w:cs="Times New Roman"/>
                <w:color w:val="000000" w:themeColor="text1"/>
                <w:kern w:val="2"/>
                <w:sz w:val="18"/>
                <w:szCs w:val="18"/>
                <w:lang w:val="en-US" w:eastAsia="zh-CN" w:bidi="ar-SA"/>
                <w14:textFill>
                  <w14:solidFill>
                    <w14:schemeClr w14:val="tx1"/>
                  </w14:solidFill>
                </w14:textFill>
              </w:rPr>
            </w:pPr>
            <w:r>
              <w:rPr>
                <w:rFonts w:hint="eastAsia" w:ascii="Calibri" w:hAnsi="Calibri" w:eastAsia="华文细黑"/>
                <w:color w:val="000000" w:themeColor="text1"/>
                <w:sz w:val="18"/>
                <w:szCs w:val="18"/>
                <w:lang w:val="en-US" w:eastAsia="zh-CN"/>
                <w14:textFill>
                  <w14:solidFill>
                    <w14:schemeClr w14:val="tx1"/>
                  </w14:solidFill>
                </w14:textFill>
              </w:rPr>
              <w:t>119.50</w:t>
            </w:r>
          </w:p>
        </w:tc>
        <w:tc>
          <w:tcPr>
            <w:tcW w:w="796" w:type="dxa"/>
            <w:noWrap w:val="0"/>
            <w:vAlign w:val="center"/>
          </w:tcPr>
          <w:p w14:paraId="2C1F7500">
            <w:pPr>
              <w:spacing w:line="700" w:lineRule="exact"/>
              <w:jc w:val="right"/>
              <w:rPr>
                <w:rFonts w:hint="eastAsia" w:ascii="Calibri" w:hAnsi="Calibri" w:eastAsia="华文细黑" w:cs="Times New Roman"/>
                <w:color w:val="000000" w:themeColor="text1"/>
                <w:kern w:val="2"/>
                <w:sz w:val="18"/>
                <w:szCs w:val="18"/>
                <w:lang w:val="en-US" w:eastAsia="zh-CN" w:bidi="ar-SA"/>
                <w14:textFill>
                  <w14:solidFill>
                    <w14:schemeClr w14:val="tx1"/>
                  </w14:solidFill>
                </w14:textFill>
              </w:rPr>
            </w:pPr>
            <w:r>
              <w:rPr>
                <w:rFonts w:hint="eastAsia" w:ascii="Calibri" w:hAnsi="Calibri" w:eastAsia="华文细黑"/>
                <w:color w:val="000000" w:themeColor="text1"/>
                <w:sz w:val="18"/>
                <w:szCs w:val="18"/>
                <w:lang w:val="en-US" w:eastAsia="zh-CN"/>
                <w14:textFill>
                  <w14:solidFill>
                    <w14:schemeClr w14:val="tx1"/>
                  </w14:solidFill>
                </w14:textFill>
              </w:rPr>
              <w:t>103.95</w:t>
            </w:r>
          </w:p>
        </w:tc>
        <w:tc>
          <w:tcPr>
            <w:tcW w:w="342" w:type="dxa"/>
            <w:noWrap w:val="0"/>
            <w:vAlign w:val="center"/>
          </w:tcPr>
          <w:p w14:paraId="4797C433">
            <w:pPr>
              <w:spacing w:line="700" w:lineRule="exact"/>
              <w:jc w:val="right"/>
              <w:rPr>
                <w:rFonts w:ascii="Calibri" w:hAnsi="Calibri" w:eastAsia="楷体" w:cs="Times New Roman"/>
                <w:color w:val="000000" w:themeColor="text1"/>
                <w:kern w:val="0"/>
                <w:sz w:val="32"/>
                <w:szCs w:val="32"/>
                <w:lang w:val="en-US" w:eastAsia="zh-CN" w:bidi="ar-SA"/>
                <w14:textFill>
                  <w14:solidFill>
                    <w14:schemeClr w14:val="tx1"/>
                  </w14:solidFill>
                </w14:textFill>
              </w:rPr>
            </w:pPr>
          </w:p>
        </w:tc>
        <w:tc>
          <w:tcPr>
            <w:tcW w:w="342" w:type="dxa"/>
            <w:noWrap w:val="0"/>
            <w:vAlign w:val="center"/>
          </w:tcPr>
          <w:p w14:paraId="3A039DE3">
            <w:pPr>
              <w:spacing w:line="700" w:lineRule="exact"/>
              <w:jc w:val="right"/>
              <w:rPr>
                <w:rFonts w:ascii="Calibri" w:hAnsi="Calibri" w:eastAsia="楷体" w:cs="Times New Roman"/>
                <w:color w:val="000000" w:themeColor="text1"/>
                <w:kern w:val="0"/>
                <w:sz w:val="32"/>
                <w:szCs w:val="32"/>
                <w:lang w:val="en-US" w:eastAsia="zh-CN" w:bidi="ar-SA"/>
                <w14:textFill>
                  <w14:solidFill>
                    <w14:schemeClr w14:val="tx1"/>
                  </w14:solidFill>
                </w14:textFill>
              </w:rPr>
            </w:pPr>
          </w:p>
        </w:tc>
        <w:tc>
          <w:tcPr>
            <w:tcW w:w="342" w:type="dxa"/>
            <w:noWrap w:val="0"/>
            <w:vAlign w:val="center"/>
          </w:tcPr>
          <w:p w14:paraId="4E3A1C10">
            <w:pPr>
              <w:spacing w:line="700" w:lineRule="exact"/>
              <w:jc w:val="right"/>
              <w:rPr>
                <w:rFonts w:ascii="Calibri" w:hAnsi="Calibri" w:eastAsia="楷体" w:cs="Times New Roman"/>
                <w:color w:val="000000" w:themeColor="text1"/>
                <w:kern w:val="0"/>
                <w:sz w:val="32"/>
                <w:szCs w:val="32"/>
                <w:lang w:val="en-US" w:eastAsia="zh-CN" w:bidi="ar-SA"/>
                <w14:textFill>
                  <w14:solidFill>
                    <w14:schemeClr w14:val="tx1"/>
                  </w14:solidFill>
                </w14:textFill>
              </w:rPr>
            </w:pPr>
          </w:p>
        </w:tc>
        <w:tc>
          <w:tcPr>
            <w:tcW w:w="342" w:type="dxa"/>
            <w:noWrap w:val="0"/>
            <w:vAlign w:val="center"/>
          </w:tcPr>
          <w:p w14:paraId="11CFCAE7">
            <w:pPr>
              <w:spacing w:line="700" w:lineRule="exact"/>
              <w:jc w:val="right"/>
              <w:rPr>
                <w:rFonts w:ascii="Calibri" w:hAnsi="Calibri" w:eastAsia="楷体" w:cs="Times New Roman"/>
                <w:color w:val="000000" w:themeColor="text1"/>
                <w:kern w:val="0"/>
                <w:sz w:val="32"/>
                <w:szCs w:val="32"/>
                <w:lang w:val="en-US" w:eastAsia="zh-CN" w:bidi="ar-SA"/>
                <w14:textFill>
                  <w14:solidFill>
                    <w14:schemeClr w14:val="tx1"/>
                  </w14:solidFill>
                </w14:textFill>
              </w:rPr>
            </w:pPr>
          </w:p>
        </w:tc>
        <w:tc>
          <w:tcPr>
            <w:tcW w:w="859" w:type="dxa"/>
            <w:noWrap w:val="0"/>
            <w:vAlign w:val="center"/>
          </w:tcPr>
          <w:p w14:paraId="41927D9C">
            <w:pPr>
              <w:spacing w:line="700" w:lineRule="exact"/>
              <w:jc w:val="right"/>
              <w:rPr>
                <w:rFonts w:hint="default" w:ascii="Calibri" w:hAnsi="Calibri" w:eastAsia="华文细黑" w:cs="Times New Roman"/>
                <w:color w:val="000000" w:themeColor="text1"/>
                <w:kern w:val="2"/>
                <w:sz w:val="18"/>
                <w:szCs w:val="21"/>
                <w:lang w:val="en-US" w:eastAsia="zh-CN" w:bidi="ar-SA"/>
                <w14:textFill>
                  <w14:solidFill>
                    <w14:schemeClr w14:val="tx1"/>
                  </w14:solidFill>
                </w14:textFill>
              </w:rPr>
            </w:pPr>
            <w:r>
              <w:rPr>
                <w:rFonts w:hint="eastAsia" w:ascii="Calibri" w:hAnsi="Calibri" w:eastAsia="华文细黑"/>
                <w:color w:val="000000" w:themeColor="text1"/>
                <w:sz w:val="18"/>
                <w:szCs w:val="21"/>
                <w:lang w:val="en-US" w:eastAsia="zh-CN"/>
                <w14:textFill>
                  <w14:solidFill>
                    <w14:schemeClr w14:val="tx1"/>
                  </w14:solidFill>
                </w14:textFill>
              </w:rPr>
              <w:t>15.55</w:t>
            </w:r>
          </w:p>
        </w:tc>
        <w:tc>
          <w:tcPr>
            <w:tcW w:w="360" w:type="dxa"/>
            <w:noWrap w:val="0"/>
            <w:vAlign w:val="center"/>
          </w:tcPr>
          <w:p w14:paraId="1A19A1EC">
            <w:pPr>
              <w:spacing w:line="700" w:lineRule="exact"/>
              <w:jc w:val="center"/>
              <w:rPr>
                <w:rFonts w:ascii="Calibri" w:hAnsi="Calibri" w:eastAsia="楷体"/>
                <w:color w:val="000000" w:themeColor="text1"/>
                <w:kern w:val="0"/>
                <w:szCs w:val="32"/>
                <w14:textFill>
                  <w14:solidFill>
                    <w14:schemeClr w14:val="tx1"/>
                  </w14:solidFill>
                </w14:textFill>
              </w:rPr>
            </w:pPr>
          </w:p>
        </w:tc>
        <w:tc>
          <w:tcPr>
            <w:tcW w:w="360" w:type="dxa"/>
            <w:noWrap w:val="0"/>
            <w:vAlign w:val="center"/>
          </w:tcPr>
          <w:p w14:paraId="04DD2567">
            <w:pPr>
              <w:spacing w:line="700" w:lineRule="exact"/>
              <w:jc w:val="center"/>
              <w:rPr>
                <w:rFonts w:ascii="Calibri" w:hAnsi="Calibri" w:eastAsia="楷体"/>
                <w:color w:val="000000" w:themeColor="text1"/>
                <w:kern w:val="0"/>
                <w:szCs w:val="32"/>
                <w14:textFill>
                  <w14:solidFill>
                    <w14:schemeClr w14:val="tx1"/>
                  </w14:solidFill>
                </w14:textFill>
              </w:rPr>
            </w:pPr>
          </w:p>
        </w:tc>
        <w:tc>
          <w:tcPr>
            <w:tcW w:w="360" w:type="dxa"/>
            <w:noWrap w:val="0"/>
            <w:vAlign w:val="center"/>
          </w:tcPr>
          <w:p w14:paraId="676A30BE">
            <w:pPr>
              <w:spacing w:line="700" w:lineRule="exact"/>
              <w:jc w:val="center"/>
              <w:rPr>
                <w:rFonts w:ascii="Calibri" w:hAnsi="Calibri" w:eastAsia="楷体"/>
                <w:color w:val="000000" w:themeColor="text1"/>
                <w:kern w:val="0"/>
                <w:szCs w:val="32"/>
                <w14:textFill>
                  <w14:solidFill>
                    <w14:schemeClr w14:val="tx1"/>
                  </w14:solidFill>
                </w14:textFill>
              </w:rPr>
            </w:pPr>
          </w:p>
        </w:tc>
        <w:tc>
          <w:tcPr>
            <w:tcW w:w="363" w:type="dxa"/>
            <w:noWrap w:val="0"/>
            <w:vAlign w:val="center"/>
          </w:tcPr>
          <w:p w14:paraId="044CCE59">
            <w:pPr>
              <w:spacing w:line="700" w:lineRule="exact"/>
              <w:jc w:val="center"/>
              <w:rPr>
                <w:rFonts w:ascii="Calibri" w:hAnsi="Calibri" w:eastAsia="楷体"/>
                <w:color w:val="000000" w:themeColor="text1"/>
                <w:kern w:val="0"/>
                <w:szCs w:val="32"/>
                <w14:textFill>
                  <w14:solidFill>
                    <w14:schemeClr w14:val="tx1"/>
                  </w14:solidFill>
                </w14:textFill>
              </w:rPr>
            </w:pPr>
          </w:p>
        </w:tc>
      </w:tr>
      <w:tr w14:paraId="49CF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962" w:type="dxa"/>
            <w:noWrap w:val="0"/>
            <w:vAlign w:val="center"/>
          </w:tcPr>
          <w:p w14:paraId="395E672B">
            <w:pPr>
              <w:spacing w:line="700" w:lineRule="exact"/>
              <w:jc w:val="center"/>
              <w:rPr>
                <w:rFonts w:ascii="Calibri" w:hAnsi="Calibri" w:eastAsia="楷体"/>
                <w:color w:val="000000" w:themeColor="text1"/>
                <w:kern w:val="0"/>
                <w:szCs w:val="32"/>
                <w14:textFill>
                  <w14:solidFill>
                    <w14:schemeClr w14:val="tx1"/>
                  </w14:solidFill>
                </w14:textFill>
              </w:rPr>
            </w:pPr>
          </w:p>
        </w:tc>
        <w:tc>
          <w:tcPr>
            <w:tcW w:w="1066" w:type="dxa"/>
            <w:noWrap w:val="0"/>
            <w:vAlign w:val="center"/>
          </w:tcPr>
          <w:p w14:paraId="737E622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Calibri" w:hAnsi="Calibri" w:eastAsia="华文细黑"/>
                <w:color w:val="000000" w:themeColor="text1"/>
                <w:sz w:val="18"/>
                <w:szCs w:val="18"/>
                <w:lang w:eastAsia="zh-CN"/>
                <w14:textFill>
                  <w14:solidFill>
                    <w14:schemeClr w14:val="tx1"/>
                  </w14:solidFill>
                </w14:textFill>
              </w:rPr>
            </w:pPr>
            <w:r>
              <w:rPr>
                <w:rFonts w:hint="eastAsia" w:ascii="Calibri" w:hAnsi="Calibri" w:eastAsia="华文细黑"/>
                <w:color w:val="000000" w:themeColor="text1"/>
                <w:sz w:val="18"/>
                <w:szCs w:val="18"/>
                <w:lang w:eastAsia="zh-CN"/>
                <w14:textFill>
                  <w14:solidFill>
                    <w14:schemeClr w14:val="tx1"/>
                  </w14:solidFill>
                </w14:textFill>
              </w:rPr>
              <w:t>专项统计业务</w:t>
            </w:r>
          </w:p>
        </w:tc>
        <w:tc>
          <w:tcPr>
            <w:tcW w:w="1392" w:type="dxa"/>
            <w:noWrap w:val="0"/>
            <w:vAlign w:val="center"/>
          </w:tcPr>
          <w:p w14:paraId="28E52C58">
            <w:pPr>
              <w:autoSpaceDN w:val="0"/>
              <w:jc w:val="center"/>
              <w:textAlignment w:val="center"/>
              <w:rPr>
                <w:rFonts w:hint="eastAsia" w:ascii="Calibri" w:hAnsi="Calibri" w:eastAsia="华文细黑"/>
                <w:color w:val="000000" w:themeColor="text1"/>
                <w:sz w:val="20"/>
                <w:szCs w:val="22"/>
                <w:lang w:eastAsia="zh-CN"/>
                <w14:textFill>
                  <w14:solidFill>
                    <w14:schemeClr w14:val="tx1"/>
                  </w14:solidFill>
                </w14:textFill>
              </w:rPr>
            </w:pPr>
          </w:p>
        </w:tc>
        <w:tc>
          <w:tcPr>
            <w:tcW w:w="1209" w:type="dxa"/>
            <w:noWrap w:val="0"/>
            <w:vAlign w:val="center"/>
          </w:tcPr>
          <w:p w14:paraId="105DBC3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Calibri" w:hAnsi="Calibri" w:eastAsia="华文细黑"/>
                <w:color w:val="000000" w:themeColor="text1"/>
                <w:sz w:val="20"/>
                <w:szCs w:val="22"/>
                <w:lang w:eastAsia="zh-CN"/>
                <w14:textFill>
                  <w14:solidFill>
                    <w14:schemeClr w14:val="tx1"/>
                  </w14:solidFill>
                </w14:textFill>
              </w:rPr>
            </w:pPr>
          </w:p>
        </w:tc>
        <w:tc>
          <w:tcPr>
            <w:tcW w:w="770" w:type="dxa"/>
            <w:noWrap w:val="0"/>
            <w:vAlign w:val="center"/>
          </w:tcPr>
          <w:p w14:paraId="24FE2F96">
            <w:pPr>
              <w:spacing w:line="700" w:lineRule="exact"/>
              <w:jc w:val="right"/>
              <w:rPr>
                <w:rFonts w:hint="default" w:ascii="Calibri" w:hAnsi="Calibri" w:eastAsia="华文细黑"/>
                <w:color w:val="000000" w:themeColor="text1"/>
                <w:sz w:val="18"/>
                <w:szCs w:val="18"/>
                <w:lang w:val="en-US" w:eastAsia="zh-CN"/>
                <w14:textFill>
                  <w14:solidFill>
                    <w14:schemeClr w14:val="tx1"/>
                  </w14:solidFill>
                </w14:textFill>
              </w:rPr>
            </w:pPr>
            <w:r>
              <w:rPr>
                <w:rFonts w:hint="eastAsia" w:ascii="Calibri" w:hAnsi="Calibri" w:eastAsia="华文细黑"/>
                <w:color w:val="000000" w:themeColor="text1"/>
                <w:sz w:val="18"/>
                <w:szCs w:val="18"/>
                <w:lang w:val="en-US" w:eastAsia="zh-CN"/>
                <w14:textFill>
                  <w14:solidFill>
                    <w14:schemeClr w14:val="tx1"/>
                  </w14:solidFill>
                </w14:textFill>
              </w:rPr>
              <w:t>19.89</w:t>
            </w:r>
          </w:p>
        </w:tc>
        <w:tc>
          <w:tcPr>
            <w:tcW w:w="796" w:type="dxa"/>
            <w:noWrap w:val="0"/>
            <w:vAlign w:val="center"/>
          </w:tcPr>
          <w:p w14:paraId="4E63E545">
            <w:pPr>
              <w:spacing w:line="700" w:lineRule="exact"/>
              <w:jc w:val="right"/>
              <w:rPr>
                <w:rFonts w:hint="default" w:ascii="Calibri" w:hAnsi="Calibri" w:eastAsia="华文细黑"/>
                <w:color w:val="000000" w:themeColor="text1"/>
                <w:sz w:val="18"/>
                <w:szCs w:val="18"/>
                <w:lang w:val="en-US" w:eastAsia="zh-CN"/>
                <w14:textFill>
                  <w14:solidFill>
                    <w14:schemeClr w14:val="tx1"/>
                  </w14:solidFill>
                </w14:textFill>
              </w:rPr>
            </w:pPr>
            <w:r>
              <w:rPr>
                <w:rFonts w:hint="eastAsia" w:ascii="Calibri" w:hAnsi="Calibri" w:eastAsia="华文细黑"/>
                <w:color w:val="000000" w:themeColor="text1"/>
                <w:sz w:val="18"/>
                <w:szCs w:val="18"/>
                <w:lang w:val="en-US" w:eastAsia="zh-CN"/>
                <w14:textFill>
                  <w14:solidFill>
                    <w14:schemeClr w14:val="tx1"/>
                  </w14:solidFill>
                </w14:textFill>
              </w:rPr>
              <w:t>19.89</w:t>
            </w:r>
          </w:p>
        </w:tc>
        <w:tc>
          <w:tcPr>
            <w:tcW w:w="342" w:type="dxa"/>
            <w:noWrap w:val="0"/>
            <w:vAlign w:val="center"/>
          </w:tcPr>
          <w:p w14:paraId="7FAACAD3">
            <w:pPr>
              <w:spacing w:line="700" w:lineRule="exact"/>
              <w:jc w:val="center"/>
              <w:rPr>
                <w:rFonts w:ascii="Calibri" w:hAnsi="Calibri" w:eastAsia="楷体"/>
                <w:color w:val="000000" w:themeColor="text1"/>
                <w:kern w:val="0"/>
                <w:szCs w:val="32"/>
                <w14:textFill>
                  <w14:solidFill>
                    <w14:schemeClr w14:val="tx1"/>
                  </w14:solidFill>
                </w14:textFill>
              </w:rPr>
            </w:pPr>
          </w:p>
        </w:tc>
        <w:tc>
          <w:tcPr>
            <w:tcW w:w="342" w:type="dxa"/>
            <w:noWrap w:val="0"/>
            <w:vAlign w:val="center"/>
          </w:tcPr>
          <w:p w14:paraId="4BDB84AE">
            <w:pPr>
              <w:spacing w:line="700" w:lineRule="exact"/>
              <w:jc w:val="center"/>
              <w:rPr>
                <w:rFonts w:ascii="Calibri" w:hAnsi="Calibri" w:eastAsia="楷体"/>
                <w:color w:val="000000" w:themeColor="text1"/>
                <w:kern w:val="0"/>
                <w:szCs w:val="32"/>
                <w14:textFill>
                  <w14:solidFill>
                    <w14:schemeClr w14:val="tx1"/>
                  </w14:solidFill>
                </w14:textFill>
              </w:rPr>
            </w:pPr>
          </w:p>
        </w:tc>
        <w:tc>
          <w:tcPr>
            <w:tcW w:w="342" w:type="dxa"/>
            <w:noWrap w:val="0"/>
            <w:vAlign w:val="center"/>
          </w:tcPr>
          <w:p w14:paraId="7C8C2053">
            <w:pPr>
              <w:spacing w:line="700" w:lineRule="exact"/>
              <w:jc w:val="center"/>
              <w:rPr>
                <w:rFonts w:ascii="Calibri" w:hAnsi="Calibri" w:eastAsia="楷体"/>
                <w:color w:val="000000" w:themeColor="text1"/>
                <w:kern w:val="0"/>
                <w:szCs w:val="32"/>
                <w14:textFill>
                  <w14:solidFill>
                    <w14:schemeClr w14:val="tx1"/>
                  </w14:solidFill>
                </w14:textFill>
              </w:rPr>
            </w:pPr>
          </w:p>
        </w:tc>
        <w:tc>
          <w:tcPr>
            <w:tcW w:w="342" w:type="dxa"/>
            <w:noWrap w:val="0"/>
            <w:vAlign w:val="center"/>
          </w:tcPr>
          <w:p w14:paraId="331E02A0">
            <w:pPr>
              <w:spacing w:line="700" w:lineRule="exact"/>
              <w:jc w:val="center"/>
              <w:rPr>
                <w:rFonts w:ascii="Calibri" w:hAnsi="Calibri" w:eastAsia="楷体"/>
                <w:color w:val="000000" w:themeColor="text1"/>
                <w:kern w:val="0"/>
                <w:szCs w:val="32"/>
                <w14:textFill>
                  <w14:solidFill>
                    <w14:schemeClr w14:val="tx1"/>
                  </w14:solidFill>
                </w14:textFill>
              </w:rPr>
            </w:pPr>
          </w:p>
        </w:tc>
        <w:tc>
          <w:tcPr>
            <w:tcW w:w="859" w:type="dxa"/>
            <w:noWrap w:val="0"/>
            <w:vAlign w:val="center"/>
          </w:tcPr>
          <w:p w14:paraId="52C2016F">
            <w:pPr>
              <w:spacing w:line="700" w:lineRule="exact"/>
              <w:jc w:val="right"/>
              <w:rPr>
                <w:rFonts w:hint="default" w:ascii="Calibri" w:hAnsi="Calibri" w:eastAsia="华文细黑"/>
                <w:color w:val="000000" w:themeColor="text1"/>
                <w:sz w:val="18"/>
                <w:szCs w:val="21"/>
                <w:lang w:val="en-US" w:eastAsia="zh-CN"/>
                <w14:textFill>
                  <w14:solidFill>
                    <w14:schemeClr w14:val="tx1"/>
                  </w14:solidFill>
                </w14:textFill>
              </w:rPr>
            </w:pPr>
          </w:p>
        </w:tc>
        <w:tc>
          <w:tcPr>
            <w:tcW w:w="360" w:type="dxa"/>
            <w:noWrap w:val="0"/>
            <w:vAlign w:val="center"/>
          </w:tcPr>
          <w:p w14:paraId="24F2C55D">
            <w:pPr>
              <w:spacing w:line="700" w:lineRule="exact"/>
              <w:jc w:val="center"/>
              <w:rPr>
                <w:rFonts w:ascii="Calibri" w:hAnsi="Calibri" w:eastAsia="楷体"/>
                <w:color w:val="000000" w:themeColor="text1"/>
                <w:kern w:val="0"/>
                <w:szCs w:val="32"/>
                <w14:textFill>
                  <w14:solidFill>
                    <w14:schemeClr w14:val="tx1"/>
                  </w14:solidFill>
                </w14:textFill>
              </w:rPr>
            </w:pPr>
          </w:p>
        </w:tc>
        <w:tc>
          <w:tcPr>
            <w:tcW w:w="360" w:type="dxa"/>
            <w:noWrap w:val="0"/>
            <w:vAlign w:val="center"/>
          </w:tcPr>
          <w:p w14:paraId="71A5E07C">
            <w:pPr>
              <w:spacing w:line="700" w:lineRule="exact"/>
              <w:jc w:val="center"/>
              <w:rPr>
                <w:rFonts w:ascii="Calibri" w:hAnsi="Calibri" w:eastAsia="楷体"/>
                <w:color w:val="000000" w:themeColor="text1"/>
                <w:kern w:val="0"/>
                <w:szCs w:val="32"/>
                <w14:textFill>
                  <w14:solidFill>
                    <w14:schemeClr w14:val="tx1"/>
                  </w14:solidFill>
                </w14:textFill>
              </w:rPr>
            </w:pPr>
          </w:p>
        </w:tc>
        <w:tc>
          <w:tcPr>
            <w:tcW w:w="360" w:type="dxa"/>
            <w:noWrap w:val="0"/>
            <w:vAlign w:val="center"/>
          </w:tcPr>
          <w:p w14:paraId="3BA9CC11">
            <w:pPr>
              <w:spacing w:line="700" w:lineRule="exact"/>
              <w:jc w:val="center"/>
              <w:rPr>
                <w:rFonts w:ascii="Calibri" w:hAnsi="Calibri" w:eastAsia="楷体"/>
                <w:color w:val="000000" w:themeColor="text1"/>
                <w:kern w:val="0"/>
                <w:szCs w:val="32"/>
                <w14:textFill>
                  <w14:solidFill>
                    <w14:schemeClr w14:val="tx1"/>
                  </w14:solidFill>
                </w14:textFill>
              </w:rPr>
            </w:pPr>
          </w:p>
        </w:tc>
        <w:tc>
          <w:tcPr>
            <w:tcW w:w="363" w:type="dxa"/>
            <w:noWrap w:val="0"/>
            <w:vAlign w:val="center"/>
          </w:tcPr>
          <w:p w14:paraId="72ABFDFE">
            <w:pPr>
              <w:spacing w:line="700" w:lineRule="exact"/>
              <w:jc w:val="center"/>
              <w:rPr>
                <w:rFonts w:ascii="Calibri" w:hAnsi="Calibri" w:eastAsia="楷体"/>
                <w:color w:val="000000" w:themeColor="text1"/>
                <w:kern w:val="0"/>
                <w:szCs w:val="32"/>
                <w14:textFill>
                  <w14:solidFill>
                    <w14:schemeClr w14:val="tx1"/>
                  </w14:solidFill>
                </w14:textFill>
              </w:rPr>
            </w:pPr>
          </w:p>
        </w:tc>
      </w:tr>
      <w:tr w14:paraId="178B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962" w:type="dxa"/>
            <w:noWrap w:val="0"/>
            <w:vAlign w:val="center"/>
          </w:tcPr>
          <w:p w14:paraId="2F7D783B">
            <w:pPr>
              <w:spacing w:line="700" w:lineRule="exact"/>
              <w:jc w:val="center"/>
              <w:rPr>
                <w:rFonts w:ascii="Calibri" w:hAnsi="Calibri" w:eastAsia="楷体"/>
                <w:color w:val="000000" w:themeColor="text1"/>
                <w:kern w:val="0"/>
                <w:szCs w:val="32"/>
                <w14:textFill>
                  <w14:solidFill>
                    <w14:schemeClr w14:val="tx1"/>
                  </w14:solidFill>
                </w14:textFill>
              </w:rPr>
            </w:pPr>
          </w:p>
        </w:tc>
        <w:tc>
          <w:tcPr>
            <w:tcW w:w="1066" w:type="dxa"/>
            <w:noWrap w:val="0"/>
            <w:vAlign w:val="center"/>
          </w:tcPr>
          <w:p w14:paraId="77E06BA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Calibri" w:hAnsi="Calibri" w:eastAsia="华文细黑"/>
                <w:color w:val="000000" w:themeColor="text1"/>
                <w:sz w:val="20"/>
                <w:szCs w:val="22"/>
                <w:lang w:eastAsia="zh-CN"/>
                <w14:textFill>
                  <w14:solidFill>
                    <w14:schemeClr w14:val="tx1"/>
                  </w14:solidFill>
                </w14:textFill>
              </w:rPr>
            </w:pPr>
          </w:p>
        </w:tc>
        <w:tc>
          <w:tcPr>
            <w:tcW w:w="1392" w:type="dxa"/>
            <w:noWrap w:val="0"/>
            <w:vAlign w:val="center"/>
          </w:tcPr>
          <w:p w14:paraId="06D51D23">
            <w:pPr>
              <w:autoSpaceDN w:val="0"/>
              <w:jc w:val="center"/>
              <w:textAlignment w:val="center"/>
              <w:rPr>
                <w:rFonts w:hint="eastAsia" w:ascii="Calibri" w:hAnsi="Calibri" w:eastAsia="华文细黑"/>
                <w:color w:val="000000" w:themeColor="text1"/>
                <w:sz w:val="20"/>
                <w:szCs w:val="22"/>
                <w:lang w:eastAsia="zh-CN"/>
                <w14:textFill>
                  <w14:solidFill>
                    <w14:schemeClr w14:val="tx1"/>
                  </w14:solidFill>
                </w14:textFill>
              </w:rPr>
            </w:pPr>
            <w:r>
              <w:rPr>
                <w:rFonts w:hint="eastAsia" w:ascii="Calibri" w:hAnsi="Calibri" w:eastAsia="华文细黑"/>
                <w:color w:val="000000" w:themeColor="text1"/>
                <w:sz w:val="18"/>
                <w:szCs w:val="21"/>
                <w:lang w:eastAsia="zh-CN"/>
                <w14:textFill>
                  <w14:solidFill>
                    <w14:schemeClr w14:val="tx1"/>
                  </w14:solidFill>
                </w14:textFill>
              </w:rPr>
              <w:t>统计调查经费</w:t>
            </w:r>
          </w:p>
        </w:tc>
        <w:tc>
          <w:tcPr>
            <w:tcW w:w="1209" w:type="dxa"/>
            <w:noWrap w:val="0"/>
            <w:vAlign w:val="center"/>
          </w:tcPr>
          <w:p w14:paraId="3F212A4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Calibri" w:hAnsi="Calibri" w:eastAsia="华文细黑"/>
                <w:color w:val="000000" w:themeColor="text1"/>
                <w:sz w:val="20"/>
                <w:szCs w:val="22"/>
                <w:lang w:eastAsia="zh-CN"/>
                <w14:textFill>
                  <w14:solidFill>
                    <w14:schemeClr w14:val="tx1"/>
                  </w14:solidFill>
                </w14:textFill>
              </w:rPr>
            </w:pPr>
            <w:r>
              <w:rPr>
                <w:rFonts w:hint="eastAsia" w:ascii="宋体" w:eastAsia="宋体" w:cs="宋体"/>
                <w:color w:val="000000" w:themeColor="text1"/>
                <w:kern w:val="0"/>
                <w:sz w:val="16"/>
                <w:szCs w:val="16"/>
                <w:lang w:val="en-US" w:eastAsia="zh-CN" w:bidi="ar-SA"/>
                <w14:textFill>
                  <w14:solidFill>
                    <w14:schemeClr w14:val="tx1"/>
                  </w14:solidFill>
                </w14:textFill>
              </w:rPr>
              <w:t>长春市统计局朝阳区分局</w:t>
            </w:r>
          </w:p>
        </w:tc>
        <w:tc>
          <w:tcPr>
            <w:tcW w:w="770" w:type="dxa"/>
            <w:noWrap w:val="0"/>
            <w:vAlign w:val="center"/>
          </w:tcPr>
          <w:p w14:paraId="685AAB6C">
            <w:pPr>
              <w:spacing w:line="700" w:lineRule="exact"/>
              <w:jc w:val="right"/>
              <w:rPr>
                <w:rFonts w:hint="eastAsia" w:ascii="Calibri" w:hAnsi="Calibri" w:eastAsia="华文细黑" w:cs="Times New Roman"/>
                <w:color w:val="000000" w:themeColor="text1"/>
                <w:kern w:val="2"/>
                <w:sz w:val="18"/>
                <w:szCs w:val="18"/>
                <w:lang w:val="en-US" w:eastAsia="zh-CN" w:bidi="ar-SA"/>
                <w14:textFill>
                  <w14:solidFill>
                    <w14:schemeClr w14:val="tx1"/>
                  </w14:solidFill>
                </w14:textFill>
              </w:rPr>
            </w:pPr>
            <w:r>
              <w:rPr>
                <w:rFonts w:hint="eastAsia" w:ascii="Calibri" w:hAnsi="Calibri" w:eastAsia="华文细黑"/>
                <w:color w:val="000000" w:themeColor="text1"/>
                <w:sz w:val="18"/>
                <w:szCs w:val="18"/>
                <w:lang w:val="en-US" w:eastAsia="zh-CN"/>
                <w14:textFill>
                  <w14:solidFill>
                    <w14:schemeClr w14:val="tx1"/>
                  </w14:solidFill>
                </w14:textFill>
              </w:rPr>
              <w:t>19.89</w:t>
            </w:r>
          </w:p>
        </w:tc>
        <w:tc>
          <w:tcPr>
            <w:tcW w:w="796" w:type="dxa"/>
            <w:noWrap w:val="0"/>
            <w:vAlign w:val="center"/>
          </w:tcPr>
          <w:p w14:paraId="7617A219">
            <w:pPr>
              <w:spacing w:line="700" w:lineRule="exact"/>
              <w:jc w:val="right"/>
              <w:rPr>
                <w:rFonts w:hint="eastAsia" w:ascii="Calibri" w:hAnsi="Calibri" w:eastAsia="华文细黑" w:cs="Times New Roman"/>
                <w:color w:val="000000" w:themeColor="text1"/>
                <w:kern w:val="2"/>
                <w:sz w:val="18"/>
                <w:szCs w:val="18"/>
                <w:lang w:val="en-US" w:eastAsia="zh-CN" w:bidi="ar-SA"/>
                <w14:textFill>
                  <w14:solidFill>
                    <w14:schemeClr w14:val="tx1"/>
                  </w14:solidFill>
                </w14:textFill>
              </w:rPr>
            </w:pPr>
            <w:r>
              <w:rPr>
                <w:rFonts w:hint="eastAsia" w:ascii="Calibri" w:hAnsi="Calibri" w:eastAsia="华文细黑"/>
                <w:color w:val="000000" w:themeColor="text1"/>
                <w:sz w:val="18"/>
                <w:szCs w:val="18"/>
                <w:lang w:val="en-US" w:eastAsia="zh-CN"/>
                <w14:textFill>
                  <w14:solidFill>
                    <w14:schemeClr w14:val="tx1"/>
                  </w14:solidFill>
                </w14:textFill>
              </w:rPr>
              <w:t>19.89</w:t>
            </w:r>
          </w:p>
        </w:tc>
        <w:tc>
          <w:tcPr>
            <w:tcW w:w="342" w:type="dxa"/>
            <w:noWrap w:val="0"/>
            <w:vAlign w:val="center"/>
          </w:tcPr>
          <w:p w14:paraId="4D1ABDD7">
            <w:pPr>
              <w:spacing w:line="700" w:lineRule="exact"/>
              <w:jc w:val="center"/>
              <w:rPr>
                <w:rFonts w:ascii="Calibri" w:hAnsi="Calibri" w:eastAsia="楷体" w:cs="Times New Roman"/>
                <w:color w:val="000000" w:themeColor="text1"/>
                <w:kern w:val="0"/>
                <w:sz w:val="32"/>
                <w:szCs w:val="32"/>
                <w:lang w:val="en-US" w:eastAsia="zh-CN" w:bidi="ar-SA"/>
                <w14:textFill>
                  <w14:solidFill>
                    <w14:schemeClr w14:val="tx1"/>
                  </w14:solidFill>
                </w14:textFill>
              </w:rPr>
            </w:pPr>
          </w:p>
        </w:tc>
        <w:tc>
          <w:tcPr>
            <w:tcW w:w="342" w:type="dxa"/>
            <w:noWrap w:val="0"/>
            <w:vAlign w:val="center"/>
          </w:tcPr>
          <w:p w14:paraId="15080842">
            <w:pPr>
              <w:spacing w:line="700" w:lineRule="exact"/>
              <w:jc w:val="center"/>
              <w:rPr>
                <w:rFonts w:ascii="Calibri" w:hAnsi="Calibri" w:eastAsia="楷体" w:cs="Times New Roman"/>
                <w:color w:val="000000" w:themeColor="text1"/>
                <w:kern w:val="0"/>
                <w:sz w:val="32"/>
                <w:szCs w:val="32"/>
                <w:lang w:val="en-US" w:eastAsia="zh-CN" w:bidi="ar-SA"/>
                <w14:textFill>
                  <w14:solidFill>
                    <w14:schemeClr w14:val="tx1"/>
                  </w14:solidFill>
                </w14:textFill>
              </w:rPr>
            </w:pPr>
          </w:p>
        </w:tc>
        <w:tc>
          <w:tcPr>
            <w:tcW w:w="342" w:type="dxa"/>
            <w:noWrap w:val="0"/>
            <w:vAlign w:val="center"/>
          </w:tcPr>
          <w:p w14:paraId="2EED9910">
            <w:pPr>
              <w:spacing w:line="700" w:lineRule="exact"/>
              <w:jc w:val="center"/>
              <w:rPr>
                <w:rFonts w:ascii="Calibri" w:hAnsi="Calibri" w:eastAsia="楷体" w:cs="Times New Roman"/>
                <w:color w:val="000000" w:themeColor="text1"/>
                <w:kern w:val="0"/>
                <w:sz w:val="32"/>
                <w:szCs w:val="32"/>
                <w:lang w:val="en-US" w:eastAsia="zh-CN" w:bidi="ar-SA"/>
                <w14:textFill>
                  <w14:solidFill>
                    <w14:schemeClr w14:val="tx1"/>
                  </w14:solidFill>
                </w14:textFill>
              </w:rPr>
            </w:pPr>
          </w:p>
        </w:tc>
        <w:tc>
          <w:tcPr>
            <w:tcW w:w="342" w:type="dxa"/>
            <w:noWrap w:val="0"/>
            <w:vAlign w:val="center"/>
          </w:tcPr>
          <w:p w14:paraId="4737D87D">
            <w:pPr>
              <w:spacing w:line="700" w:lineRule="exact"/>
              <w:jc w:val="center"/>
              <w:rPr>
                <w:rFonts w:ascii="Calibri" w:hAnsi="Calibri" w:eastAsia="楷体" w:cs="Times New Roman"/>
                <w:color w:val="000000" w:themeColor="text1"/>
                <w:kern w:val="0"/>
                <w:sz w:val="32"/>
                <w:szCs w:val="32"/>
                <w:lang w:val="en-US" w:eastAsia="zh-CN" w:bidi="ar-SA"/>
                <w14:textFill>
                  <w14:solidFill>
                    <w14:schemeClr w14:val="tx1"/>
                  </w14:solidFill>
                </w14:textFill>
              </w:rPr>
            </w:pPr>
          </w:p>
        </w:tc>
        <w:tc>
          <w:tcPr>
            <w:tcW w:w="859" w:type="dxa"/>
            <w:noWrap w:val="0"/>
            <w:vAlign w:val="center"/>
          </w:tcPr>
          <w:p w14:paraId="1BAEFE94">
            <w:pPr>
              <w:spacing w:line="700" w:lineRule="exact"/>
              <w:jc w:val="right"/>
              <w:rPr>
                <w:rFonts w:hint="eastAsia" w:ascii="Calibri" w:hAnsi="Calibri" w:eastAsia="华文细黑" w:cs="Times New Roman"/>
                <w:color w:val="000000" w:themeColor="text1"/>
                <w:kern w:val="2"/>
                <w:sz w:val="18"/>
                <w:szCs w:val="21"/>
                <w:lang w:val="en-US" w:eastAsia="zh-CN" w:bidi="ar-SA"/>
                <w14:textFill>
                  <w14:solidFill>
                    <w14:schemeClr w14:val="tx1"/>
                  </w14:solidFill>
                </w14:textFill>
              </w:rPr>
            </w:pPr>
          </w:p>
        </w:tc>
        <w:tc>
          <w:tcPr>
            <w:tcW w:w="360" w:type="dxa"/>
            <w:noWrap w:val="0"/>
            <w:vAlign w:val="center"/>
          </w:tcPr>
          <w:p w14:paraId="7CDFB650">
            <w:pPr>
              <w:spacing w:line="700" w:lineRule="exact"/>
              <w:jc w:val="center"/>
              <w:rPr>
                <w:rFonts w:ascii="Calibri" w:hAnsi="Calibri" w:eastAsia="楷体"/>
                <w:color w:val="000000" w:themeColor="text1"/>
                <w:kern w:val="0"/>
                <w:szCs w:val="32"/>
                <w14:textFill>
                  <w14:solidFill>
                    <w14:schemeClr w14:val="tx1"/>
                  </w14:solidFill>
                </w14:textFill>
              </w:rPr>
            </w:pPr>
          </w:p>
        </w:tc>
        <w:tc>
          <w:tcPr>
            <w:tcW w:w="360" w:type="dxa"/>
            <w:noWrap w:val="0"/>
            <w:vAlign w:val="center"/>
          </w:tcPr>
          <w:p w14:paraId="73816CC3">
            <w:pPr>
              <w:spacing w:line="700" w:lineRule="exact"/>
              <w:jc w:val="center"/>
              <w:rPr>
                <w:rFonts w:ascii="Calibri" w:hAnsi="Calibri" w:eastAsia="楷体"/>
                <w:color w:val="000000" w:themeColor="text1"/>
                <w:kern w:val="0"/>
                <w:szCs w:val="32"/>
                <w14:textFill>
                  <w14:solidFill>
                    <w14:schemeClr w14:val="tx1"/>
                  </w14:solidFill>
                </w14:textFill>
              </w:rPr>
            </w:pPr>
          </w:p>
        </w:tc>
        <w:tc>
          <w:tcPr>
            <w:tcW w:w="360" w:type="dxa"/>
            <w:noWrap w:val="0"/>
            <w:vAlign w:val="center"/>
          </w:tcPr>
          <w:p w14:paraId="4B7E33CF">
            <w:pPr>
              <w:spacing w:line="700" w:lineRule="exact"/>
              <w:jc w:val="center"/>
              <w:rPr>
                <w:rFonts w:ascii="Calibri" w:hAnsi="Calibri" w:eastAsia="楷体"/>
                <w:color w:val="000000" w:themeColor="text1"/>
                <w:kern w:val="0"/>
                <w:szCs w:val="32"/>
                <w14:textFill>
                  <w14:solidFill>
                    <w14:schemeClr w14:val="tx1"/>
                  </w14:solidFill>
                </w14:textFill>
              </w:rPr>
            </w:pPr>
          </w:p>
        </w:tc>
        <w:tc>
          <w:tcPr>
            <w:tcW w:w="363" w:type="dxa"/>
            <w:noWrap w:val="0"/>
            <w:vAlign w:val="center"/>
          </w:tcPr>
          <w:p w14:paraId="425FFA1A">
            <w:pPr>
              <w:spacing w:line="700" w:lineRule="exact"/>
              <w:jc w:val="center"/>
              <w:rPr>
                <w:rFonts w:ascii="Calibri" w:hAnsi="Calibri" w:eastAsia="楷体"/>
                <w:color w:val="000000" w:themeColor="text1"/>
                <w:kern w:val="0"/>
                <w:szCs w:val="32"/>
                <w14:textFill>
                  <w14:solidFill>
                    <w14:schemeClr w14:val="tx1"/>
                  </w14:solidFill>
                </w14:textFill>
              </w:rPr>
            </w:pPr>
          </w:p>
        </w:tc>
      </w:tr>
      <w:tr w14:paraId="4129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962" w:type="dxa"/>
            <w:noWrap w:val="0"/>
            <w:vAlign w:val="center"/>
          </w:tcPr>
          <w:p w14:paraId="4E44F4C9">
            <w:pPr>
              <w:autoSpaceDN w:val="0"/>
              <w:jc w:val="center"/>
              <w:textAlignment w:val="center"/>
              <w:rPr>
                <w:rFonts w:hint="eastAsia" w:ascii="Calibri" w:hAnsi="Calibri" w:eastAsia="华文细黑"/>
                <w:color w:val="000000" w:themeColor="text1"/>
                <w:sz w:val="20"/>
                <w:szCs w:val="22"/>
                <w14:textFill>
                  <w14:solidFill>
                    <w14:schemeClr w14:val="tx1"/>
                  </w14:solidFill>
                </w14:textFill>
              </w:rPr>
            </w:pPr>
            <w:r>
              <w:rPr>
                <w:rFonts w:hint="eastAsia" w:ascii="Calibri" w:hAnsi="Calibri" w:eastAsia="华文细黑"/>
                <w:color w:val="000000" w:themeColor="text1"/>
                <w:sz w:val="20"/>
                <w:szCs w:val="22"/>
                <w14:textFill>
                  <w14:solidFill>
                    <w14:schemeClr w14:val="tx1"/>
                  </w14:solidFill>
                </w14:textFill>
              </w:rPr>
              <w:t>合计</w:t>
            </w:r>
          </w:p>
        </w:tc>
        <w:tc>
          <w:tcPr>
            <w:tcW w:w="1066" w:type="dxa"/>
            <w:noWrap w:val="0"/>
            <w:vAlign w:val="center"/>
          </w:tcPr>
          <w:p w14:paraId="4372FF98">
            <w:pPr>
              <w:autoSpaceDN w:val="0"/>
              <w:jc w:val="center"/>
              <w:textAlignment w:val="center"/>
              <w:rPr>
                <w:rFonts w:ascii="Calibri" w:hAnsi="Calibri" w:eastAsia="华文细黑"/>
                <w:color w:val="000000" w:themeColor="text1"/>
                <w:sz w:val="20"/>
                <w:szCs w:val="22"/>
                <w14:textFill>
                  <w14:solidFill>
                    <w14:schemeClr w14:val="tx1"/>
                  </w14:solidFill>
                </w14:textFill>
              </w:rPr>
            </w:pPr>
          </w:p>
        </w:tc>
        <w:tc>
          <w:tcPr>
            <w:tcW w:w="1392" w:type="dxa"/>
            <w:noWrap w:val="0"/>
            <w:vAlign w:val="center"/>
          </w:tcPr>
          <w:p w14:paraId="5F1EDC55">
            <w:pPr>
              <w:autoSpaceDN w:val="0"/>
              <w:jc w:val="center"/>
              <w:textAlignment w:val="center"/>
              <w:rPr>
                <w:rFonts w:ascii="Calibri" w:hAnsi="Calibri" w:eastAsia="华文细黑"/>
                <w:color w:val="000000" w:themeColor="text1"/>
                <w:sz w:val="20"/>
                <w:szCs w:val="22"/>
                <w14:textFill>
                  <w14:solidFill>
                    <w14:schemeClr w14:val="tx1"/>
                  </w14:solidFill>
                </w14:textFill>
              </w:rPr>
            </w:pPr>
          </w:p>
        </w:tc>
        <w:tc>
          <w:tcPr>
            <w:tcW w:w="1209" w:type="dxa"/>
            <w:noWrap w:val="0"/>
            <w:vAlign w:val="center"/>
          </w:tcPr>
          <w:p w14:paraId="487B662A">
            <w:pPr>
              <w:spacing w:line="700" w:lineRule="exact"/>
              <w:jc w:val="center"/>
              <w:rPr>
                <w:rFonts w:ascii="Calibri" w:hAnsi="Calibri" w:eastAsia="楷体"/>
                <w:color w:val="000000" w:themeColor="text1"/>
                <w:kern w:val="0"/>
                <w:szCs w:val="32"/>
                <w14:textFill>
                  <w14:solidFill>
                    <w14:schemeClr w14:val="tx1"/>
                  </w14:solidFill>
                </w14:textFill>
              </w:rPr>
            </w:pPr>
          </w:p>
        </w:tc>
        <w:tc>
          <w:tcPr>
            <w:tcW w:w="770" w:type="dxa"/>
            <w:noWrap w:val="0"/>
            <w:vAlign w:val="center"/>
          </w:tcPr>
          <w:p w14:paraId="479820C6">
            <w:pPr>
              <w:spacing w:line="700" w:lineRule="exact"/>
              <w:jc w:val="right"/>
              <w:rPr>
                <w:rFonts w:hint="default" w:ascii="Calibri" w:hAnsi="Calibri" w:eastAsia="华文细黑"/>
                <w:color w:val="000000" w:themeColor="text1"/>
                <w:sz w:val="18"/>
                <w:szCs w:val="18"/>
                <w:lang w:val="en-US" w:eastAsia="zh-CN"/>
                <w14:textFill>
                  <w14:solidFill>
                    <w14:schemeClr w14:val="tx1"/>
                  </w14:solidFill>
                </w14:textFill>
              </w:rPr>
            </w:pPr>
            <w:r>
              <w:rPr>
                <w:rFonts w:hint="eastAsia" w:ascii="Calibri" w:hAnsi="Calibri" w:eastAsia="华文细黑"/>
                <w:color w:val="000000" w:themeColor="text1"/>
                <w:sz w:val="18"/>
                <w:szCs w:val="18"/>
                <w:lang w:val="en-US" w:eastAsia="zh-CN"/>
                <w14:textFill>
                  <w14:solidFill>
                    <w14:schemeClr w14:val="tx1"/>
                  </w14:solidFill>
                </w14:textFill>
              </w:rPr>
              <w:t>139.39</w:t>
            </w:r>
          </w:p>
        </w:tc>
        <w:tc>
          <w:tcPr>
            <w:tcW w:w="796" w:type="dxa"/>
            <w:noWrap w:val="0"/>
            <w:vAlign w:val="center"/>
          </w:tcPr>
          <w:p w14:paraId="406E7ED5">
            <w:pPr>
              <w:spacing w:line="700" w:lineRule="exact"/>
              <w:jc w:val="right"/>
              <w:rPr>
                <w:rFonts w:hint="default" w:ascii="Calibri" w:hAnsi="Calibri" w:eastAsia="华文细黑"/>
                <w:color w:val="000000" w:themeColor="text1"/>
                <w:sz w:val="18"/>
                <w:szCs w:val="18"/>
                <w:lang w:val="en-US" w:eastAsia="zh-CN"/>
                <w14:textFill>
                  <w14:solidFill>
                    <w14:schemeClr w14:val="tx1"/>
                  </w14:solidFill>
                </w14:textFill>
              </w:rPr>
            </w:pPr>
            <w:r>
              <w:rPr>
                <w:rFonts w:hint="eastAsia" w:ascii="Calibri" w:hAnsi="Calibri" w:eastAsia="华文细黑"/>
                <w:color w:val="000000" w:themeColor="text1"/>
                <w:sz w:val="18"/>
                <w:szCs w:val="18"/>
                <w:lang w:val="en-US" w:eastAsia="zh-CN"/>
                <w14:textFill>
                  <w14:solidFill>
                    <w14:schemeClr w14:val="tx1"/>
                  </w14:solidFill>
                </w14:textFill>
              </w:rPr>
              <w:t>123.84</w:t>
            </w:r>
          </w:p>
        </w:tc>
        <w:tc>
          <w:tcPr>
            <w:tcW w:w="342" w:type="dxa"/>
            <w:noWrap w:val="0"/>
            <w:vAlign w:val="center"/>
          </w:tcPr>
          <w:p w14:paraId="08AFC844">
            <w:pPr>
              <w:spacing w:line="700" w:lineRule="exact"/>
              <w:jc w:val="center"/>
              <w:rPr>
                <w:rFonts w:ascii="Calibri" w:hAnsi="Calibri" w:eastAsia="楷体"/>
                <w:color w:val="000000" w:themeColor="text1"/>
                <w:kern w:val="0"/>
                <w:szCs w:val="32"/>
                <w14:textFill>
                  <w14:solidFill>
                    <w14:schemeClr w14:val="tx1"/>
                  </w14:solidFill>
                </w14:textFill>
              </w:rPr>
            </w:pPr>
          </w:p>
        </w:tc>
        <w:tc>
          <w:tcPr>
            <w:tcW w:w="342" w:type="dxa"/>
            <w:noWrap w:val="0"/>
            <w:vAlign w:val="center"/>
          </w:tcPr>
          <w:p w14:paraId="24557525">
            <w:pPr>
              <w:spacing w:line="700" w:lineRule="exact"/>
              <w:jc w:val="center"/>
              <w:rPr>
                <w:rFonts w:ascii="Calibri" w:hAnsi="Calibri" w:eastAsia="楷体"/>
                <w:color w:val="000000" w:themeColor="text1"/>
                <w:kern w:val="0"/>
                <w:szCs w:val="32"/>
                <w14:textFill>
                  <w14:solidFill>
                    <w14:schemeClr w14:val="tx1"/>
                  </w14:solidFill>
                </w14:textFill>
              </w:rPr>
            </w:pPr>
          </w:p>
        </w:tc>
        <w:tc>
          <w:tcPr>
            <w:tcW w:w="342" w:type="dxa"/>
            <w:noWrap w:val="0"/>
            <w:vAlign w:val="center"/>
          </w:tcPr>
          <w:p w14:paraId="61AEF950">
            <w:pPr>
              <w:spacing w:line="700" w:lineRule="exact"/>
              <w:jc w:val="center"/>
              <w:rPr>
                <w:rFonts w:ascii="Calibri" w:hAnsi="Calibri" w:eastAsia="楷体"/>
                <w:color w:val="000000" w:themeColor="text1"/>
                <w:kern w:val="0"/>
                <w:szCs w:val="32"/>
                <w14:textFill>
                  <w14:solidFill>
                    <w14:schemeClr w14:val="tx1"/>
                  </w14:solidFill>
                </w14:textFill>
              </w:rPr>
            </w:pPr>
          </w:p>
        </w:tc>
        <w:tc>
          <w:tcPr>
            <w:tcW w:w="342" w:type="dxa"/>
            <w:noWrap w:val="0"/>
            <w:vAlign w:val="center"/>
          </w:tcPr>
          <w:p w14:paraId="67154B05">
            <w:pPr>
              <w:spacing w:line="700" w:lineRule="exact"/>
              <w:jc w:val="center"/>
              <w:rPr>
                <w:rFonts w:ascii="Calibri" w:hAnsi="Calibri" w:eastAsia="楷体"/>
                <w:color w:val="000000" w:themeColor="text1"/>
                <w:kern w:val="0"/>
                <w:szCs w:val="32"/>
                <w14:textFill>
                  <w14:solidFill>
                    <w14:schemeClr w14:val="tx1"/>
                  </w14:solidFill>
                </w14:textFill>
              </w:rPr>
            </w:pPr>
          </w:p>
        </w:tc>
        <w:tc>
          <w:tcPr>
            <w:tcW w:w="859" w:type="dxa"/>
            <w:noWrap w:val="0"/>
            <w:vAlign w:val="center"/>
          </w:tcPr>
          <w:p w14:paraId="58202CF6">
            <w:pPr>
              <w:spacing w:line="700" w:lineRule="exact"/>
              <w:jc w:val="right"/>
              <w:rPr>
                <w:rFonts w:hint="default" w:ascii="Calibri" w:hAnsi="Calibri" w:eastAsia="华文细黑"/>
                <w:color w:val="000000" w:themeColor="text1"/>
                <w:sz w:val="18"/>
                <w:szCs w:val="21"/>
                <w:lang w:val="en-US" w:eastAsia="zh-CN"/>
                <w14:textFill>
                  <w14:solidFill>
                    <w14:schemeClr w14:val="tx1"/>
                  </w14:solidFill>
                </w14:textFill>
              </w:rPr>
            </w:pPr>
            <w:r>
              <w:rPr>
                <w:rFonts w:hint="eastAsia" w:ascii="Calibri" w:hAnsi="Calibri" w:eastAsia="华文细黑"/>
                <w:color w:val="000000" w:themeColor="text1"/>
                <w:sz w:val="18"/>
                <w:szCs w:val="21"/>
                <w:lang w:val="en-US" w:eastAsia="zh-CN"/>
                <w14:textFill>
                  <w14:solidFill>
                    <w14:schemeClr w14:val="tx1"/>
                  </w14:solidFill>
                </w14:textFill>
              </w:rPr>
              <w:t>15.55</w:t>
            </w:r>
          </w:p>
        </w:tc>
        <w:tc>
          <w:tcPr>
            <w:tcW w:w="360" w:type="dxa"/>
            <w:noWrap w:val="0"/>
            <w:vAlign w:val="center"/>
          </w:tcPr>
          <w:p w14:paraId="42D1692E">
            <w:pPr>
              <w:spacing w:line="700" w:lineRule="exact"/>
              <w:jc w:val="center"/>
              <w:rPr>
                <w:rFonts w:ascii="Calibri" w:hAnsi="Calibri" w:eastAsia="楷体"/>
                <w:color w:val="000000" w:themeColor="text1"/>
                <w:kern w:val="0"/>
                <w:szCs w:val="32"/>
                <w14:textFill>
                  <w14:solidFill>
                    <w14:schemeClr w14:val="tx1"/>
                  </w14:solidFill>
                </w14:textFill>
              </w:rPr>
            </w:pPr>
          </w:p>
        </w:tc>
        <w:tc>
          <w:tcPr>
            <w:tcW w:w="360" w:type="dxa"/>
            <w:noWrap w:val="0"/>
            <w:vAlign w:val="center"/>
          </w:tcPr>
          <w:p w14:paraId="5BE3E14E">
            <w:pPr>
              <w:spacing w:line="700" w:lineRule="exact"/>
              <w:jc w:val="center"/>
              <w:rPr>
                <w:rFonts w:ascii="Calibri" w:hAnsi="Calibri" w:eastAsia="楷体"/>
                <w:color w:val="000000" w:themeColor="text1"/>
                <w:kern w:val="0"/>
                <w:szCs w:val="32"/>
                <w14:textFill>
                  <w14:solidFill>
                    <w14:schemeClr w14:val="tx1"/>
                  </w14:solidFill>
                </w14:textFill>
              </w:rPr>
            </w:pPr>
          </w:p>
        </w:tc>
        <w:tc>
          <w:tcPr>
            <w:tcW w:w="360" w:type="dxa"/>
            <w:noWrap w:val="0"/>
            <w:vAlign w:val="center"/>
          </w:tcPr>
          <w:p w14:paraId="45E952C7">
            <w:pPr>
              <w:spacing w:line="700" w:lineRule="exact"/>
              <w:jc w:val="center"/>
              <w:rPr>
                <w:rFonts w:ascii="Calibri" w:hAnsi="Calibri" w:eastAsia="楷体"/>
                <w:color w:val="000000" w:themeColor="text1"/>
                <w:kern w:val="0"/>
                <w:szCs w:val="32"/>
                <w14:textFill>
                  <w14:solidFill>
                    <w14:schemeClr w14:val="tx1"/>
                  </w14:solidFill>
                </w14:textFill>
              </w:rPr>
            </w:pPr>
          </w:p>
        </w:tc>
        <w:tc>
          <w:tcPr>
            <w:tcW w:w="363" w:type="dxa"/>
            <w:noWrap w:val="0"/>
            <w:vAlign w:val="center"/>
          </w:tcPr>
          <w:p w14:paraId="67AF5980">
            <w:pPr>
              <w:spacing w:line="700" w:lineRule="exact"/>
              <w:jc w:val="center"/>
              <w:rPr>
                <w:rFonts w:ascii="Calibri" w:hAnsi="Calibri" w:eastAsia="楷体"/>
                <w:color w:val="000000" w:themeColor="text1"/>
                <w:kern w:val="0"/>
                <w:szCs w:val="32"/>
                <w14:textFill>
                  <w14:solidFill>
                    <w14:schemeClr w14:val="tx1"/>
                  </w14:solidFill>
                </w14:textFill>
              </w:rPr>
            </w:pPr>
          </w:p>
        </w:tc>
      </w:tr>
    </w:tbl>
    <w:p w14:paraId="4B9E5D41">
      <w:pPr>
        <w:ind w:firstLine="640" w:firstLineChars="200"/>
        <w:rPr>
          <w:rFonts w:hAnsi="楷体" w:eastAsia="楷体"/>
          <w:color w:val="000000" w:themeColor="text1"/>
          <w14:textFill>
            <w14:solidFill>
              <w14:schemeClr w14:val="tx1"/>
            </w14:solidFill>
          </w14:textFill>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309" w:tblpY="337"/>
        <w:tblOverlap w:val="never"/>
        <w:tblW w:w="9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7"/>
        <w:gridCol w:w="1438"/>
        <w:gridCol w:w="656"/>
        <w:gridCol w:w="715"/>
        <w:gridCol w:w="426"/>
        <w:gridCol w:w="426"/>
        <w:gridCol w:w="1141"/>
        <w:gridCol w:w="1112"/>
        <w:gridCol w:w="1474"/>
      </w:tblGrid>
      <w:tr w14:paraId="5F5B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9765" w:type="dxa"/>
            <w:gridSpan w:val="9"/>
            <w:tcBorders>
              <w:top w:val="nil"/>
              <w:left w:val="nil"/>
              <w:bottom w:val="nil"/>
              <w:right w:val="nil"/>
            </w:tcBorders>
            <w:noWrap w:val="0"/>
            <w:vAlign w:val="center"/>
          </w:tcPr>
          <w:p w14:paraId="3A57EB10">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Calibri" w:hAnsi="Calibri" w:eastAsia="方正小标宋简体" w:cs="Times New Roman"/>
                <w:color w:val="000000" w:themeColor="text1"/>
                <w:kern w:val="0"/>
                <w:sz w:val="44"/>
                <w:szCs w:val="44"/>
                <w:lang w:eastAsia="zh-CN"/>
                <w14:textFill>
                  <w14:solidFill>
                    <w14:schemeClr w14:val="tx1"/>
                  </w14:solidFill>
                </w14:textFill>
              </w:rPr>
              <w:t>财政拨款委托业务费支出预算表</w:t>
            </w:r>
          </w:p>
        </w:tc>
      </w:tr>
      <w:tr w14:paraId="6D1A1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9765" w:type="dxa"/>
            <w:gridSpan w:val="9"/>
            <w:tcBorders>
              <w:top w:val="nil"/>
              <w:left w:val="nil"/>
              <w:bottom w:val="single" w:color="auto" w:sz="4" w:space="0"/>
              <w:right w:val="nil"/>
            </w:tcBorders>
            <w:noWrap w:val="0"/>
            <w:vAlign w:val="bottom"/>
          </w:tcPr>
          <w:p w14:paraId="54CCB0AA">
            <w:pPr>
              <w:spacing w:line="240" w:lineRule="auto"/>
              <w:jc w:val="right"/>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ascii="Calibri" w:hAnsi="Calibri" w:eastAsia="华文细黑" w:cs="Times New Roman"/>
                <w:color w:val="000000" w:themeColor="text1"/>
                <w:kern w:val="0"/>
                <w:sz w:val="20"/>
                <w:szCs w:val="22"/>
                <w14:textFill>
                  <w14:solidFill>
                    <w14:schemeClr w14:val="tx1"/>
                  </w14:solidFill>
                </w14:textFill>
              </w:rPr>
              <w:t>单位：万元</w:t>
            </w:r>
          </w:p>
        </w:tc>
      </w:tr>
      <w:tr w14:paraId="24F8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377" w:type="dxa"/>
            <w:vMerge w:val="restart"/>
            <w:tcBorders>
              <w:top w:val="single" w:color="auto" w:sz="4" w:space="0"/>
              <w:bottom w:val="single" w:color="auto" w:sz="4" w:space="0"/>
            </w:tcBorders>
            <w:noWrap w:val="0"/>
            <w:vAlign w:val="center"/>
          </w:tcPr>
          <w:p w14:paraId="74283FF3">
            <w:pPr>
              <w:spacing w:line="240" w:lineRule="auto"/>
              <w:jc w:val="center"/>
              <w:rPr>
                <w:rFonts w:hint="default" w:ascii="华文细黑" w:hAnsi="华文细黑" w:eastAsia="华文细黑" w:cs="华文细黑"/>
                <w:color w:val="000000" w:themeColor="text1"/>
                <w:kern w:val="0"/>
                <w:sz w:val="20"/>
                <w:szCs w:val="20"/>
                <w:vertAlign w:val="baseline"/>
                <w:lang w:val="en-US"/>
                <w14:textFill>
                  <w14:solidFill>
                    <w14:schemeClr w14:val="tx1"/>
                  </w14:solidFill>
                </w14:textFill>
              </w:rPr>
            </w:pPr>
            <w:r>
              <w:rPr>
                <w:rFonts w:hint="eastAsia" w:ascii="华文细黑" w:hAnsi="华文细黑" w:eastAsia="华文细黑" w:cs="华文细黑"/>
                <w:color w:val="000000" w:themeColor="text1"/>
                <w:sz w:val="20"/>
                <w:szCs w:val="20"/>
                <w:lang w:val="en-US" w:eastAsia="zh-CN"/>
                <w14:textFill>
                  <w14:solidFill>
                    <w14:schemeClr w14:val="tx1"/>
                  </w14:solidFill>
                </w14:textFill>
              </w:rPr>
              <w:t>单位/项目名称</w:t>
            </w:r>
          </w:p>
        </w:tc>
        <w:tc>
          <w:tcPr>
            <w:tcW w:w="1438" w:type="dxa"/>
            <w:vMerge w:val="restart"/>
            <w:tcBorders>
              <w:top w:val="single" w:color="auto" w:sz="4" w:space="0"/>
              <w:bottom w:val="single" w:color="auto" w:sz="4" w:space="0"/>
            </w:tcBorders>
            <w:noWrap w:val="0"/>
            <w:vAlign w:val="center"/>
          </w:tcPr>
          <w:p w14:paraId="7F42258B">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r>
              <w:rPr>
                <w:rFonts w:hint="eastAsia" w:ascii="华文细黑" w:hAnsi="华文细黑" w:eastAsia="华文细黑" w:cs="华文细黑"/>
                <w:color w:val="000000" w:themeColor="text1"/>
                <w:sz w:val="20"/>
                <w:szCs w:val="20"/>
                <w:lang w:eastAsia="zh-CN"/>
                <w14:textFill>
                  <w14:solidFill>
                    <w14:schemeClr w14:val="tx1"/>
                  </w14:solidFill>
                </w14:textFill>
              </w:rPr>
              <w:t>委托事项内容</w:t>
            </w:r>
          </w:p>
        </w:tc>
        <w:tc>
          <w:tcPr>
            <w:tcW w:w="2223" w:type="dxa"/>
            <w:gridSpan w:val="4"/>
            <w:tcBorders>
              <w:top w:val="single" w:color="auto" w:sz="4" w:space="0"/>
              <w:bottom w:val="single" w:color="auto" w:sz="4" w:space="0"/>
            </w:tcBorders>
            <w:noWrap w:val="0"/>
            <w:vAlign w:val="center"/>
          </w:tcPr>
          <w:p w14:paraId="01E5CA2F">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财政拨款收入</w:t>
            </w:r>
          </w:p>
        </w:tc>
        <w:tc>
          <w:tcPr>
            <w:tcW w:w="1141" w:type="dxa"/>
            <w:vMerge w:val="restart"/>
            <w:tcBorders>
              <w:top w:val="single" w:color="auto" w:sz="4" w:space="0"/>
              <w:bottom w:val="single" w:color="auto" w:sz="4" w:space="0"/>
            </w:tcBorders>
            <w:noWrap w:val="0"/>
            <w:vAlign w:val="center"/>
          </w:tcPr>
          <w:p w14:paraId="554A64C1">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是否政府购买服务</w:t>
            </w:r>
            <w:r>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t xml:space="preserve">  </w:t>
            </w: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（是</w:t>
            </w:r>
            <w:r>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t>/否</w:t>
            </w: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w:t>
            </w:r>
          </w:p>
        </w:tc>
        <w:tc>
          <w:tcPr>
            <w:tcW w:w="1112" w:type="dxa"/>
            <w:vMerge w:val="restart"/>
            <w:tcBorders>
              <w:top w:val="single" w:color="auto" w:sz="4" w:space="0"/>
              <w:bottom w:val="single" w:color="auto" w:sz="4" w:space="0"/>
            </w:tcBorders>
            <w:noWrap w:val="0"/>
            <w:vAlign w:val="center"/>
          </w:tcPr>
          <w:p w14:paraId="50FE9611">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是否政</w:t>
            </w:r>
            <w:r>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t xml:space="preserve">  </w:t>
            </w: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府采购</w:t>
            </w:r>
            <w:r>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t xml:space="preserve">  </w:t>
            </w: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（是</w:t>
            </w:r>
            <w:r>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t>/否</w:t>
            </w: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w:t>
            </w:r>
          </w:p>
        </w:tc>
        <w:tc>
          <w:tcPr>
            <w:tcW w:w="1474" w:type="dxa"/>
            <w:vMerge w:val="restart"/>
            <w:tcBorders>
              <w:top w:val="single" w:color="auto" w:sz="4" w:space="0"/>
              <w:bottom w:val="single" w:color="auto" w:sz="4" w:space="0"/>
            </w:tcBorders>
            <w:noWrap w:val="0"/>
            <w:vAlign w:val="center"/>
          </w:tcPr>
          <w:p w14:paraId="19B3EABC">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特殊情况说明</w:t>
            </w:r>
          </w:p>
        </w:tc>
      </w:tr>
      <w:tr w14:paraId="6075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2377" w:type="dxa"/>
            <w:vMerge w:val="continue"/>
            <w:tcBorders>
              <w:top w:val="single" w:color="auto" w:sz="4" w:space="0"/>
            </w:tcBorders>
            <w:noWrap w:val="0"/>
            <w:vAlign w:val="center"/>
          </w:tcPr>
          <w:p w14:paraId="2714CADF">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438" w:type="dxa"/>
            <w:vMerge w:val="continue"/>
            <w:tcBorders>
              <w:top w:val="single" w:color="auto" w:sz="4" w:space="0"/>
            </w:tcBorders>
            <w:noWrap w:val="0"/>
            <w:vAlign w:val="center"/>
          </w:tcPr>
          <w:p w14:paraId="77843D25">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656" w:type="dxa"/>
            <w:tcBorders>
              <w:top w:val="single" w:color="auto" w:sz="4" w:space="0"/>
            </w:tcBorders>
            <w:noWrap w:val="0"/>
            <w:vAlign w:val="center"/>
          </w:tcPr>
          <w:p w14:paraId="163E36DA">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合计</w:t>
            </w:r>
          </w:p>
        </w:tc>
        <w:tc>
          <w:tcPr>
            <w:tcW w:w="715" w:type="dxa"/>
            <w:tcBorders>
              <w:top w:val="single" w:color="auto" w:sz="4" w:space="0"/>
            </w:tcBorders>
            <w:noWrap w:val="0"/>
            <w:vAlign w:val="center"/>
          </w:tcPr>
          <w:p w14:paraId="0ED0C904">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Calibri" w:hAnsi="Calibri" w:eastAsia="华文细黑" w:cs="Times New Roman"/>
                <w:color w:val="000000" w:themeColor="text1"/>
                <w:sz w:val="20"/>
                <w:szCs w:val="22"/>
                <w:lang w:eastAsia="zh-CN"/>
                <w14:textFill>
                  <w14:solidFill>
                    <w14:schemeClr w14:val="tx1"/>
                  </w14:solidFill>
                </w14:textFill>
              </w:rPr>
              <w:t>一般公共预算拨款收入</w:t>
            </w:r>
          </w:p>
        </w:tc>
        <w:tc>
          <w:tcPr>
            <w:tcW w:w="426" w:type="dxa"/>
            <w:tcBorders>
              <w:top w:val="single" w:color="auto" w:sz="4" w:space="0"/>
            </w:tcBorders>
            <w:noWrap w:val="0"/>
            <w:vAlign w:val="center"/>
          </w:tcPr>
          <w:p w14:paraId="7AC1417D">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政府性基金预算拨款收入</w:t>
            </w:r>
          </w:p>
        </w:tc>
        <w:tc>
          <w:tcPr>
            <w:tcW w:w="426" w:type="dxa"/>
            <w:tcBorders>
              <w:top w:val="single" w:color="auto" w:sz="4" w:space="0"/>
            </w:tcBorders>
            <w:noWrap w:val="0"/>
            <w:vAlign w:val="center"/>
          </w:tcPr>
          <w:p w14:paraId="4F539C15">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国有资本经营预算拨款收入</w:t>
            </w:r>
          </w:p>
        </w:tc>
        <w:tc>
          <w:tcPr>
            <w:tcW w:w="1141" w:type="dxa"/>
            <w:vMerge w:val="continue"/>
            <w:tcBorders>
              <w:top w:val="single" w:color="auto" w:sz="4" w:space="0"/>
            </w:tcBorders>
            <w:noWrap w:val="0"/>
            <w:vAlign w:val="center"/>
          </w:tcPr>
          <w:p w14:paraId="586E019A">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p>
        </w:tc>
        <w:tc>
          <w:tcPr>
            <w:tcW w:w="1112" w:type="dxa"/>
            <w:vMerge w:val="continue"/>
            <w:tcBorders>
              <w:top w:val="single" w:color="auto" w:sz="4" w:space="0"/>
            </w:tcBorders>
            <w:noWrap w:val="0"/>
            <w:vAlign w:val="center"/>
          </w:tcPr>
          <w:p w14:paraId="544FE31A">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p>
        </w:tc>
        <w:tc>
          <w:tcPr>
            <w:tcW w:w="1474" w:type="dxa"/>
            <w:vMerge w:val="continue"/>
            <w:tcBorders>
              <w:top w:val="single" w:color="auto" w:sz="4" w:space="0"/>
            </w:tcBorders>
            <w:noWrap w:val="0"/>
            <w:vAlign w:val="center"/>
          </w:tcPr>
          <w:p w14:paraId="3F3B4531">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p>
        </w:tc>
      </w:tr>
      <w:tr w14:paraId="22D4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377" w:type="dxa"/>
            <w:noWrap w:val="0"/>
            <w:vAlign w:val="center"/>
          </w:tcPr>
          <w:p w14:paraId="58A3AC0A">
            <w:pPr>
              <w:spacing w:line="240" w:lineRule="auto"/>
              <w:jc w:val="left"/>
              <w:rPr>
                <w:rFonts w:hint="eastAsia" w:ascii="华文细黑" w:hAnsi="华文细黑" w:eastAsia="华文细黑" w:cs="华文细黑"/>
                <w:color w:val="000000" w:themeColor="text1"/>
                <w:kern w:val="0"/>
                <w:sz w:val="18"/>
                <w:szCs w:val="18"/>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18"/>
                <w:szCs w:val="18"/>
                <w:vertAlign w:val="baseline"/>
                <w:lang w:eastAsia="zh-CN"/>
                <w14:textFill>
                  <w14:solidFill>
                    <w14:schemeClr w14:val="tx1"/>
                  </w14:solidFill>
                </w14:textFill>
              </w:rPr>
              <w:t>长春市统计局朝阳区分局</w:t>
            </w:r>
          </w:p>
        </w:tc>
        <w:tc>
          <w:tcPr>
            <w:tcW w:w="1438" w:type="dxa"/>
            <w:noWrap w:val="0"/>
            <w:vAlign w:val="center"/>
          </w:tcPr>
          <w:p w14:paraId="3E7C0C68">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656" w:type="dxa"/>
            <w:noWrap w:val="0"/>
            <w:vAlign w:val="center"/>
          </w:tcPr>
          <w:p w14:paraId="44C31629">
            <w:pPr>
              <w:spacing w:line="240" w:lineRule="auto"/>
              <w:jc w:val="center"/>
              <w:rPr>
                <w:rFonts w:hint="default"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pPr>
            <w:r>
              <w:rPr>
                <w:rFonts w:hint="eastAsia" w:ascii="华文细黑" w:hAnsi="华文细黑" w:eastAsia="华文细黑" w:cs="华文细黑"/>
                <w:color w:val="000000" w:themeColor="text1"/>
                <w:kern w:val="0"/>
                <w:sz w:val="16"/>
                <w:szCs w:val="16"/>
                <w:vertAlign w:val="baseline"/>
                <w:lang w:val="en-US" w:eastAsia="zh-CN"/>
                <w14:textFill>
                  <w14:solidFill>
                    <w14:schemeClr w14:val="tx1"/>
                  </w14:solidFill>
                </w14:textFill>
              </w:rPr>
              <w:t>13.12</w:t>
            </w:r>
          </w:p>
        </w:tc>
        <w:tc>
          <w:tcPr>
            <w:tcW w:w="715" w:type="dxa"/>
            <w:noWrap w:val="0"/>
            <w:vAlign w:val="center"/>
          </w:tcPr>
          <w:p w14:paraId="03689A2E">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r>
              <w:rPr>
                <w:rFonts w:hint="eastAsia" w:ascii="华文细黑" w:hAnsi="华文细黑" w:eastAsia="华文细黑" w:cs="华文细黑"/>
                <w:color w:val="000000" w:themeColor="text1"/>
                <w:kern w:val="0"/>
                <w:sz w:val="16"/>
                <w:szCs w:val="16"/>
                <w:vertAlign w:val="baseline"/>
                <w:lang w:val="en-US" w:eastAsia="zh-CN"/>
                <w14:textFill>
                  <w14:solidFill>
                    <w14:schemeClr w14:val="tx1"/>
                  </w14:solidFill>
                </w14:textFill>
              </w:rPr>
              <w:t>13.12</w:t>
            </w:r>
          </w:p>
        </w:tc>
        <w:tc>
          <w:tcPr>
            <w:tcW w:w="426" w:type="dxa"/>
            <w:noWrap w:val="0"/>
            <w:vAlign w:val="center"/>
          </w:tcPr>
          <w:p w14:paraId="2FA01737">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426" w:type="dxa"/>
            <w:noWrap w:val="0"/>
            <w:vAlign w:val="center"/>
          </w:tcPr>
          <w:p w14:paraId="4D2AE71A">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141" w:type="dxa"/>
            <w:noWrap w:val="0"/>
            <w:vAlign w:val="center"/>
          </w:tcPr>
          <w:p w14:paraId="6FCD9F8D">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112" w:type="dxa"/>
            <w:noWrap w:val="0"/>
            <w:vAlign w:val="center"/>
          </w:tcPr>
          <w:p w14:paraId="34D45541">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474" w:type="dxa"/>
            <w:noWrap w:val="0"/>
            <w:vAlign w:val="center"/>
          </w:tcPr>
          <w:p w14:paraId="145A165D">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r>
      <w:tr w14:paraId="3FC9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377" w:type="dxa"/>
            <w:noWrap w:val="0"/>
            <w:vAlign w:val="center"/>
          </w:tcPr>
          <w:p w14:paraId="2BFD60B3">
            <w:pPr>
              <w:spacing w:line="240" w:lineRule="auto"/>
              <w:jc w:val="center"/>
              <w:rPr>
                <w:rFonts w:hint="eastAsia" w:ascii="华文细黑" w:hAnsi="华文细黑" w:eastAsia="华文细黑" w:cs="华文细黑"/>
                <w:color w:val="000000" w:themeColor="text1"/>
                <w:kern w:val="0"/>
                <w:sz w:val="18"/>
                <w:szCs w:val="18"/>
                <w:vertAlign w:val="baseline"/>
                <w:lang w:val="en-US" w:eastAsia="zh-CN"/>
                <w14:textFill>
                  <w14:solidFill>
                    <w14:schemeClr w14:val="tx1"/>
                  </w14:solidFill>
                </w14:textFill>
              </w:rPr>
            </w:pPr>
            <w:r>
              <w:rPr>
                <w:rFonts w:hint="eastAsia" w:ascii="华文细黑" w:hAnsi="华文细黑" w:eastAsia="华文细黑" w:cs="华文细黑"/>
                <w:color w:val="000000" w:themeColor="text1"/>
                <w:kern w:val="0"/>
                <w:sz w:val="18"/>
                <w:szCs w:val="18"/>
                <w:vertAlign w:val="baseline"/>
                <w:lang w:val="en-US" w:eastAsia="zh-CN"/>
                <w14:textFill>
                  <w14:solidFill>
                    <w14:schemeClr w14:val="tx1"/>
                  </w14:solidFill>
                </w14:textFill>
              </w:rPr>
              <w:t xml:space="preserve">  第五次全国经济普查经费</w:t>
            </w:r>
          </w:p>
        </w:tc>
        <w:tc>
          <w:tcPr>
            <w:tcW w:w="1438" w:type="dxa"/>
            <w:noWrap w:val="0"/>
            <w:vAlign w:val="center"/>
          </w:tcPr>
          <w:p w14:paraId="4F02FB5A">
            <w:pPr>
              <w:spacing w:line="240" w:lineRule="auto"/>
              <w:jc w:val="center"/>
              <w:rPr>
                <w:rFonts w:hint="default" w:ascii="华文细黑" w:hAnsi="华文细黑" w:eastAsia="华文细黑" w:cs="华文细黑"/>
                <w:color w:val="000000" w:themeColor="text1"/>
                <w:kern w:val="0"/>
                <w:sz w:val="16"/>
                <w:szCs w:val="16"/>
                <w:vertAlign w:val="baseline"/>
                <w:lang w:val="en-US" w:eastAsia="zh-CN"/>
                <w14:textFill>
                  <w14:solidFill>
                    <w14:schemeClr w14:val="tx1"/>
                  </w14:solidFill>
                </w14:textFill>
              </w:rPr>
            </w:pPr>
            <w:r>
              <w:rPr>
                <w:rFonts w:hint="eastAsia" w:ascii="华文细黑" w:hAnsi="华文细黑" w:eastAsia="华文细黑" w:cs="华文细黑"/>
                <w:color w:val="000000" w:themeColor="text1"/>
                <w:kern w:val="0"/>
                <w:sz w:val="16"/>
                <w:szCs w:val="16"/>
                <w:vertAlign w:val="baseline"/>
                <w:lang w:val="en-US" w:eastAsia="zh-CN"/>
                <w14:textFill>
                  <w14:solidFill>
                    <w14:schemeClr w14:val="tx1"/>
                  </w14:solidFill>
                </w14:textFill>
              </w:rPr>
              <w:t>2024年并未安排委托事项</w:t>
            </w:r>
          </w:p>
        </w:tc>
        <w:tc>
          <w:tcPr>
            <w:tcW w:w="656" w:type="dxa"/>
            <w:noWrap w:val="0"/>
            <w:vAlign w:val="center"/>
          </w:tcPr>
          <w:p w14:paraId="2957A5CA">
            <w:pPr>
              <w:spacing w:line="240" w:lineRule="auto"/>
              <w:jc w:val="center"/>
              <w:rPr>
                <w:rFonts w:hint="default" w:ascii="华文细黑" w:hAnsi="华文细黑" w:eastAsia="华文细黑" w:cs="华文细黑"/>
                <w:color w:val="000000" w:themeColor="text1"/>
                <w:kern w:val="0"/>
                <w:sz w:val="16"/>
                <w:szCs w:val="16"/>
                <w:vertAlign w:val="baseline"/>
                <w:lang w:val="en-US" w:eastAsia="zh-CN"/>
                <w14:textFill>
                  <w14:solidFill>
                    <w14:schemeClr w14:val="tx1"/>
                  </w14:solidFill>
                </w14:textFill>
              </w:rPr>
            </w:pPr>
            <w:r>
              <w:rPr>
                <w:rFonts w:hint="eastAsia" w:ascii="华文细黑" w:hAnsi="华文细黑" w:eastAsia="华文细黑" w:cs="华文细黑"/>
                <w:color w:val="000000" w:themeColor="text1"/>
                <w:kern w:val="0"/>
                <w:sz w:val="16"/>
                <w:szCs w:val="16"/>
                <w:vertAlign w:val="baseline"/>
                <w:lang w:val="en-US" w:eastAsia="zh-CN"/>
                <w14:textFill>
                  <w14:solidFill>
                    <w14:schemeClr w14:val="tx1"/>
                  </w14:solidFill>
                </w14:textFill>
              </w:rPr>
              <w:t>13.12</w:t>
            </w:r>
          </w:p>
        </w:tc>
        <w:tc>
          <w:tcPr>
            <w:tcW w:w="715" w:type="dxa"/>
            <w:noWrap w:val="0"/>
            <w:vAlign w:val="center"/>
          </w:tcPr>
          <w:p w14:paraId="2DD690B3">
            <w:pPr>
              <w:spacing w:line="240" w:lineRule="auto"/>
              <w:jc w:val="center"/>
              <w:rPr>
                <w:rFonts w:hint="default" w:ascii="华文细黑" w:hAnsi="华文细黑" w:eastAsia="华文细黑" w:cs="华文细黑"/>
                <w:color w:val="000000" w:themeColor="text1"/>
                <w:kern w:val="0"/>
                <w:sz w:val="16"/>
                <w:szCs w:val="16"/>
                <w:vertAlign w:val="baseline"/>
                <w:lang w:val="en-US" w:eastAsia="zh-CN"/>
                <w14:textFill>
                  <w14:solidFill>
                    <w14:schemeClr w14:val="tx1"/>
                  </w14:solidFill>
                </w14:textFill>
              </w:rPr>
            </w:pPr>
            <w:r>
              <w:rPr>
                <w:rFonts w:hint="eastAsia" w:ascii="华文细黑" w:hAnsi="华文细黑" w:eastAsia="华文细黑" w:cs="华文细黑"/>
                <w:color w:val="000000" w:themeColor="text1"/>
                <w:kern w:val="0"/>
                <w:sz w:val="16"/>
                <w:szCs w:val="16"/>
                <w:vertAlign w:val="baseline"/>
                <w:lang w:val="en-US" w:eastAsia="zh-CN"/>
                <w14:textFill>
                  <w14:solidFill>
                    <w14:schemeClr w14:val="tx1"/>
                  </w14:solidFill>
                </w14:textFill>
              </w:rPr>
              <w:t>13.12</w:t>
            </w:r>
          </w:p>
        </w:tc>
        <w:tc>
          <w:tcPr>
            <w:tcW w:w="426" w:type="dxa"/>
            <w:noWrap w:val="0"/>
            <w:vAlign w:val="center"/>
          </w:tcPr>
          <w:p w14:paraId="3ACBF619">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426" w:type="dxa"/>
            <w:noWrap w:val="0"/>
            <w:vAlign w:val="center"/>
          </w:tcPr>
          <w:p w14:paraId="0AC58F67">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141" w:type="dxa"/>
            <w:noWrap w:val="0"/>
            <w:vAlign w:val="center"/>
          </w:tcPr>
          <w:p w14:paraId="175FF305">
            <w:pPr>
              <w:spacing w:line="240" w:lineRule="auto"/>
              <w:jc w:val="center"/>
              <w:rPr>
                <w:rFonts w:hint="eastAsia" w:ascii="华文细黑" w:hAnsi="华文细黑" w:eastAsia="华文细黑" w:cs="华文细黑"/>
                <w:color w:val="000000" w:themeColor="text1"/>
                <w:kern w:val="0"/>
                <w:sz w:val="16"/>
                <w:szCs w:val="16"/>
                <w:vertAlign w:val="baseline"/>
                <w:lang w:val="en-US" w:eastAsia="zh-CN"/>
                <w14:textFill>
                  <w14:solidFill>
                    <w14:schemeClr w14:val="tx1"/>
                  </w14:solidFill>
                </w14:textFill>
              </w:rPr>
            </w:pPr>
            <w:r>
              <w:rPr>
                <w:rFonts w:hint="eastAsia" w:ascii="华文细黑" w:hAnsi="华文细黑" w:eastAsia="华文细黑" w:cs="华文细黑"/>
                <w:color w:val="000000" w:themeColor="text1"/>
                <w:kern w:val="0"/>
                <w:sz w:val="16"/>
                <w:szCs w:val="16"/>
                <w:vertAlign w:val="baseline"/>
                <w:lang w:val="en-US" w:eastAsia="zh-CN"/>
                <w14:textFill>
                  <w14:solidFill>
                    <w14:schemeClr w14:val="tx1"/>
                  </w14:solidFill>
                </w14:textFill>
              </w:rPr>
              <w:t>否</w:t>
            </w:r>
          </w:p>
        </w:tc>
        <w:tc>
          <w:tcPr>
            <w:tcW w:w="1112" w:type="dxa"/>
            <w:noWrap w:val="0"/>
            <w:vAlign w:val="center"/>
          </w:tcPr>
          <w:p w14:paraId="1171C588">
            <w:pPr>
              <w:spacing w:line="240" w:lineRule="auto"/>
              <w:jc w:val="center"/>
              <w:rPr>
                <w:rFonts w:hint="eastAsia" w:ascii="华文细黑" w:hAnsi="华文细黑" w:eastAsia="华文细黑" w:cs="华文细黑"/>
                <w:color w:val="000000" w:themeColor="text1"/>
                <w:kern w:val="0"/>
                <w:sz w:val="16"/>
                <w:szCs w:val="16"/>
                <w:vertAlign w:val="baseline"/>
                <w:lang w:val="en-US" w:eastAsia="zh-CN"/>
                <w14:textFill>
                  <w14:solidFill>
                    <w14:schemeClr w14:val="tx1"/>
                  </w14:solidFill>
                </w14:textFill>
              </w:rPr>
            </w:pPr>
            <w:r>
              <w:rPr>
                <w:rFonts w:hint="eastAsia" w:ascii="华文细黑" w:hAnsi="华文细黑" w:eastAsia="华文细黑" w:cs="华文细黑"/>
                <w:color w:val="000000" w:themeColor="text1"/>
                <w:kern w:val="0"/>
                <w:sz w:val="16"/>
                <w:szCs w:val="16"/>
                <w:vertAlign w:val="baseline"/>
                <w:lang w:val="en-US" w:eastAsia="zh-CN"/>
                <w14:textFill>
                  <w14:solidFill>
                    <w14:schemeClr w14:val="tx1"/>
                  </w14:solidFill>
                </w14:textFill>
              </w:rPr>
              <w:t>否</w:t>
            </w:r>
          </w:p>
        </w:tc>
        <w:tc>
          <w:tcPr>
            <w:tcW w:w="1474" w:type="dxa"/>
            <w:noWrap w:val="0"/>
            <w:vAlign w:val="center"/>
          </w:tcPr>
          <w:p w14:paraId="12C4A610">
            <w:pPr>
              <w:spacing w:line="240" w:lineRule="auto"/>
              <w:jc w:val="center"/>
              <w:rPr>
                <w:rFonts w:hint="default"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pPr>
            <w:r>
              <w:rPr>
                <w:rFonts w:hint="eastAsia" w:ascii="华文细黑" w:hAnsi="华文细黑" w:eastAsia="华文细黑" w:cs="华文细黑"/>
                <w:color w:val="000000" w:themeColor="text1"/>
                <w:kern w:val="0"/>
                <w:sz w:val="16"/>
                <w:szCs w:val="16"/>
                <w:vertAlign w:val="baseline"/>
                <w:lang w:val="en-US" w:eastAsia="zh-CN"/>
                <w14:textFill>
                  <w14:solidFill>
                    <w14:schemeClr w14:val="tx1"/>
                  </w14:solidFill>
                </w14:textFill>
              </w:rPr>
              <w:t>2023年结转经费</w:t>
            </w:r>
          </w:p>
        </w:tc>
      </w:tr>
      <w:tr w14:paraId="7BE0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377" w:type="dxa"/>
            <w:noWrap w:val="0"/>
            <w:vAlign w:val="center"/>
          </w:tcPr>
          <w:p w14:paraId="66AD7F87">
            <w:pPr>
              <w:spacing w:line="240" w:lineRule="auto"/>
              <w:ind w:firstLine="400" w:firstLineChars="200"/>
              <w:jc w:val="both"/>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pPr>
          </w:p>
        </w:tc>
        <w:tc>
          <w:tcPr>
            <w:tcW w:w="1438" w:type="dxa"/>
            <w:noWrap w:val="0"/>
            <w:vAlign w:val="center"/>
          </w:tcPr>
          <w:p w14:paraId="37DE77F4">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656" w:type="dxa"/>
            <w:noWrap w:val="0"/>
            <w:vAlign w:val="center"/>
          </w:tcPr>
          <w:p w14:paraId="34EFD8F4">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715" w:type="dxa"/>
            <w:noWrap w:val="0"/>
            <w:vAlign w:val="center"/>
          </w:tcPr>
          <w:p w14:paraId="1FE51295">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426" w:type="dxa"/>
            <w:noWrap w:val="0"/>
            <w:vAlign w:val="center"/>
          </w:tcPr>
          <w:p w14:paraId="2E54D55E">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426" w:type="dxa"/>
            <w:noWrap w:val="0"/>
            <w:vAlign w:val="center"/>
          </w:tcPr>
          <w:p w14:paraId="75DDDC24">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141" w:type="dxa"/>
            <w:noWrap w:val="0"/>
            <w:vAlign w:val="center"/>
          </w:tcPr>
          <w:p w14:paraId="3C831366">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112" w:type="dxa"/>
            <w:noWrap w:val="0"/>
            <w:vAlign w:val="center"/>
          </w:tcPr>
          <w:p w14:paraId="13D7C360">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474" w:type="dxa"/>
            <w:noWrap w:val="0"/>
            <w:vAlign w:val="center"/>
          </w:tcPr>
          <w:p w14:paraId="72DCF275">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r>
      <w:tr w14:paraId="52C3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377" w:type="dxa"/>
            <w:noWrap w:val="0"/>
            <w:vAlign w:val="center"/>
          </w:tcPr>
          <w:p w14:paraId="2B280908">
            <w:pPr>
              <w:spacing w:line="240" w:lineRule="auto"/>
              <w:ind w:firstLine="400" w:firstLineChars="200"/>
              <w:jc w:val="both"/>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pPr>
          </w:p>
        </w:tc>
        <w:tc>
          <w:tcPr>
            <w:tcW w:w="1438" w:type="dxa"/>
            <w:noWrap w:val="0"/>
            <w:vAlign w:val="center"/>
          </w:tcPr>
          <w:p w14:paraId="1DC42421">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656" w:type="dxa"/>
            <w:noWrap w:val="0"/>
            <w:vAlign w:val="center"/>
          </w:tcPr>
          <w:p w14:paraId="21E2DE5F">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715" w:type="dxa"/>
            <w:noWrap w:val="0"/>
            <w:vAlign w:val="center"/>
          </w:tcPr>
          <w:p w14:paraId="5A18EE3D">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426" w:type="dxa"/>
            <w:noWrap w:val="0"/>
            <w:vAlign w:val="center"/>
          </w:tcPr>
          <w:p w14:paraId="549B1C14">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426" w:type="dxa"/>
            <w:noWrap w:val="0"/>
            <w:vAlign w:val="center"/>
          </w:tcPr>
          <w:p w14:paraId="51FB5F1B">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141" w:type="dxa"/>
            <w:noWrap w:val="0"/>
            <w:vAlign w:val="center"/>
          </w:tcPr>
          <w:p w14:paraId="4C2E9E3D">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112" w:type="dxa"/>
            <w:noWrap w:val="0"/>
            <w:vAlign w:val="center"/>
          </w:tcPr>
          <w:p w14:paraId="6F512921">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474" w:type="dxa"/>
            <w:noWrap w:val="0"/>
            <w:vAlign w:val="center"/>
          </w:tcPr>
          <w:p w14:paraId="53BA6FDA">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r>
      <w:tr w14:paraId="1A84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377" w:type="dxa"/>
            <w:noWrap w:val="0"/>
            <w:vAlign w:val="center"/>
          </w:tcPr>
          <w:p w14:paraId="7687B99E">
            <w:pPr>
              <w:spacing w:line="240" w:lineRule="auto"/>
              <w:jc w:val="both"/>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pPr>
          </w:p>
        </w:tc>
        <w:tc>
          <w:tcPr>
            <w:tcW w:w="1438" w:type="dxa"/>
            <w:noWrap w:val="0"/>
            <w:vAlign w:val="center"/>
          </w:tcPr>
          <w:p w14:paraId="6518F68A">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656" w:type="dxa"/>
            <w:noWrap w:val="0"/>
            <w:vAlign w:val="center"/>
          </w:tcPr>
          <w:p w14:paraId="1ACA72B1">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715" w:type="dxa"/>
            <w:noWrap w:val="0"/>
            <w:vAlign w:val="center"/>
          </w:tcPr>
          <w:p w14:paraId="190F2432">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426" w:type="dxa"/>
            <w:noWrap w:val="0"/>
            <w:vAlign w:val="center"/>
          </w:tcPr>
          <w:p w14:paraId="564BCCBC">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426" w:type="dxa"/>
            <w:noWrap w:val="0"/>
            <w:vAlign w:val="center"/>
          </w:tcPr>
          <w:p w14:paraId="0C0FC07B">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141" w:type="dxa"/>
            <w:noWrap w:val="0"/>
            <w:vAlign w:val="center"/>
          </w:tcPr>
          <w:p w14:paraId="41933DE8">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112" w:type="dxa"/>
            <w:noWrap w:val="0"/>
            <w:vAlign w:val="center"/>
          </w:tcPr>
          <w:p w14:paraId="6E428407">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474" w:type="dxa"/>
            <w:noWrap w:val="0"/>
            <w:vAlign w:val="center"/>
          </w:tcPr>
          <w:p w14:paraId="64A9217C">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r>
    </w:tbl>
    <w:p w14:paraId="0C5FB73A">
      <w:pPr>
        <w:ind w:firstLine="640" w:firstLineChars="200"/>
        <w:rPr>
          <w:rFonts w:eastAsia="楷体"/>
          <w:color w:val="000000" w:themeColor="text1"/>
          <w:kern w:val="0"/>
          <w:szCs w:val="32"/>
          <w14:textFill>
            <w14:solidFill>
              <w14:schemeClr w14:val="tx1"/>
            </w14:solidFill>
          </w14:textFill>
        </w:rPr>
      </w:pPr>
    </w:p>
    <w:p w14:paraId="5DA7A90C">
      <w:pPr>
        <w:ind w:firstLine="640" w:firstLineChars="200"/>
        <w:rPr>
          <w:rFonts w:eastAsia="楷体"/>
          <w:color w:val="000000" w:themeColor="text1"/>
          <w:kern w:val="0"/>
          <w:szCs w:val="32"/>
          <w14:textFill>
            <w14:solidFill>
              <w14:schemeClr w14:val="tx1"/>
            </w14:solidFill>
          </w14:textFill>
        </w:rPr>
      </w:pPr>
    </w:p>
    <w:p w14:paraId="797C8916">
      <w:pPr>
        <w:ind w:firstLine="640" w:firstLineChars="200"/>
        <w:rPr>
          <w:rFonts w:eastAsia="楷体"/>
          <w:color w:val="000000" w:themeColor="text1"/>
          <w:kern w:val="0"/>
          <w:szCs w:val="32"/>
          <w14:textFill>
            <w14:solidFill>
              <w14:schemeClr w14:val="tx1"/>
            </w14:solidFill>
          </w14:textFill>
        </w:rPr>
      </w:pPr>
    </w:p>
    <w:p w14:paraId="3177591B">
      <w:pPr>
        <w:ind w:firstLine="640" w:firstLineChars="200"/>
        <w:rPr>
          <w:rFonts w:eastAsia="楷体"/>
          <w:color w:val="000000" w:themeColor="text1"/>
          <w:kern w:val="0"/>
          <w:szCs w:val="32"/>
          <w14:textFill>
            <w14:solidFill>
              <w14:schemeClr w14:val="tx1"/>
            </w14:solidFill>
          </w14:textFill>
        </w:rPr>
      </w:pPr>
    </w:p>
    <w:p w14:paraId="4485B483">
      <w:pPr>
        <w:rPr>
          <w:rFonts w:hAnsi="楷体" w:eastAsia="楷体"/>
          <w:color w:val="000000" w:themeColor="text1"/>
          <w14:textFill>
            <w14:solidFill>
              <w14:schemeClr w14:val="tx1"/>
            </w14:solidFill>
          </w14:textFill>
        </w:rPr>
      </w:pPr>
    </w:p>
    <w:p w14:paraId="2C474A9C">
      <w:pPr>
        <w:rPr>
          <w:rFonts w:hAnsi="楷体" w:eastAsia="楷体"/>
          <w:color w:val="000000" w:themeColor="text1"/>
          <w14:textFill>
            <w14:solidFill>
              <w14:schemeClr w14:val="tx1"/>
            </w14:solidFill>
          </w14:textFill>
        </w:rPr>
      </w:pPr>
    </w:p>
    <w:tbl>
      <w:tblPr>
        <w:tblStyle w:val="10"/>
        <w:tblW w:w="9510" w:type="dxa"/>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1176"/>
        <w:gridCol w:w="949"/>
        <w:gridCol w:w="1368"/>
        <w:gridCol w:w="881"/>
        <w:gridCol w:w="881"/>
        <w:gridCol w:w="881"/>
        <w:gridCol w:w="971"/>
        <w:gridCol w:w="791"/>
        <w:gridCol w:w="436"/>
      </w:tblGrid>
      <w:tr w14:paraId="72BE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510" w:type="dxa"/>
            <w:gridSpan w:val="10"/>
            <w:tcBorders>
              <w:top w:val="nil"/>
              <w:left w:val="nil"/>
              <w:bottom w:val="single" w:color="000000" w:sz="4" w:space="0"/>
              <w:right w:val="nil"/>
            </w:tcBorders>
            <w:noWrap w:val="0"/>
            <w:vAlign w:val="top"/>
          </w:tcPr>
          <w:p w14:paraId="5FE67346">
            <w:pPr>
              <w:widowControl/>
              <w:jc w:val="center"/>
              <w:rPr>
                <w:rFonts w:ascii="Calibri" w:hAnsi="Calibri" w:eastAsia="方正小标宋简体" w:cs="Times New Roman"/>
                <w:color w:val="000000" w:themeColor="text1"/>
                <w:kern w:val="0"/>
                <w:sz w:val="44"/>
                <w:szCs w:val="44"/>
                <w14:textFill>
                  <w14:solidFill>
                    <w14:schemeClr w14:val="tx1"/>
                  </w14:solidFill>
                </w14:textFill>
              </w:rPr>
            </w:pPr>
            <w:r>
              <w:rPr>
                <w:rFonts w:hint="eastAsia" w:ascii="Calibri" w:hAnsi="Calibri" w:eastAsia="方正小标宋简体" w:cs="Times New Roman"/>
                <w:color w:val="000000" w:themeColor="text1"/>
                <w:kern w:val="0"/>
                <w:sz w:val="44"/>
                <w:szCs w:val="44"/>
                <w14:textFill>
                  <w14:solidFill>
                    <w14:schemeClr w14:val="tx1"/>
                  </w14:solidFill>
                </w14:textFill>
              </w:rPr>
              <w:t>项目支出</w:t>
            </w:r>
            <w:r>
              <w:rPr>
                <w:rFonts w:hint="eastAsia" w:ascii="Calibri" w:hAnsi="Calibri" w:eastAsia="方正小标宋简体" w:cs="Times New Roman"/>
                <w:color w:val="000000" w:themeColor="text1"/>
                <w:kern w:val="0"/>
                <w:sz w:val="44"/>
                <w:szCs w:val="44"/>
                <w:lang w:eastAsia="zh-CN"/>
                <w14:textFill>
                  <w14:solidFill>
                    <w14:schemeClr w14:val="tx1"/>
                  </w14:solidFill>
                </w14:textFill>
              </w:rPr>
              <w:t>绩效目标</w:t>
            </w:r>
            <w:r>
              <w:rPr>
                <w:rFonts w:ascii="Calibri" w:hAnsi="Calibri" w:eastAsia="方正小标宋简体" w:cs="Times New Roman"/>
                <w:color w:val="000000" w:themeColor="text1"/>
                <w:kern w:val="0"/>
                <w:sz w:val="44"/>
                <w:szCs w:val="44"/>
                <w14:textFill>
                  <w14:solidFill>
                    <w14:schemeClr w14:val="tx1"/>
                  </w14:solidFill>
                </w14:textFill>
              </w:rPr>
              <w:t>表</w:t>
            </w:r>
          </w:p>
          <w:p w14:paraId="4F98DF02">
            <w:pPr>
              <w:spacing w:line="700" w:lineRule="exact"/>
              <w:jc w:val="right"/>
              <w:rPr>
                <w:rFonts w:ascii="Calibri" w:hAnsi="Calibri" w:eastAsia="楷体" w:cs="Times New Roman"/>
                <w:color w:val="000000" w:themeColor="text1"/>
                <w:kern w:val="0"/>
                <w:szCs w:val="32"/>
                <w:vertAlign w:val="baseline"/>
                <w14:textFill>
                  <w14:solidFill>
                    <w14:schemeClr w14:val="tx1"/>
                  </w14:solidFill>
                </w14:textFill>
              </w:rPr>
            </w:pPr>
            <w:r>
              <w:rPr>
                <w:rFonts w:hint="eastAsia" w:ascii="Calibri" w:hAnsi="Calibri" w:eastAsia="华文细黑" w:cs="Times New Roman"/>
                <w:color w:val="000000" w:themeColor="text1"/>
                <w:sz w:val="20"/>
                <w:szCs w:val="22"/>
                <w14:textFill>
                  <w14:solidFill>
                    <w14:schemeClr w14:val="tx1"/>
                  </w14:solidFill>
                </w14:textFill>
              </w:rPr>
              <w:t>单位：万元</w:t>
            </w:r>
          </w:p>
        </w:tc>
      </w:tr>
      <w:tr w14:paraId="2531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0003F9A">
            <w:pPr>
              <w:spacing w:line="240" w:lineRule="auto"/>
              <w:jc w:val="center"/>
              <w:rPr>
                <w:rFonts w:hint="eastAsia" w:ascii="华文细黑" w:hAnsi="华文细黑" w:eastAsia="华文细黑" w:cs="华文细黑"/>
                <w:color w:val="000000" w:themeColor="text1"/>
                <w:kern w:val="0"/>
                <w:sz w:val="16"/>
                <w:szCs w:val="16"/>
                <w:vertAlign w:val="baseline"/>
                <w:lang w:val="en-US" w:eastAsia="zh-CN"/>
                <w14:textFill>
                  <w14:solidFill>
                    <w14:schemeClr w14:val="tx1"/>
                  </w14:solidFill>
                </w14:textFill>
              </w:rPr>
            </w:pPr>
            <w:r>
              <w:rPr>
                <w:rFonts w:hint="eastAsia" w:ascii="华文细黑" w:hAnsi="华文细黑" w:eastAsia="华文细黑" w:cs="华文细黑"/>
                <w:color w:val="000000" w:themeColor="text1"/>
                <w:kern w:val="0"/>
                <w:sz w:val="16"/>
                <w:szCs w:val="16"/>
                <w:vertAlign w:val="baseline"/>
                <w:lang w:val="en-US" w:eastAsia="zh-CN"/>
                <w14:textFill>
                  <w14:solidFill>
                    <w14:schemeClr w14:val="tx1"/>
                  </w14:solidFill>
                </w14:textFill>
              </w:rPr>
              <w:t>单位名称</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5E4F01F">
            <w:pPr>
              <w:spacing w:line="240" w:lineRule="auto"/>
              <w:jc w:val="center"/>
              <w:rPr>
                <w:rFonts w:hint="eastAsia" w:ascii="华文细黑" w:hAnsi="华文细黑" w:eastAsia="华文细黑" w:cs="华文细黑"/>
                <w:color w:val="000000" w:themeColor="text1"/>
                <w:kern w:val="0"/>
                <w:sz w:val="16"/>
                <w:szCs w:val="16"/>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16"/>
                <w:szCs w:val="16"/>
                <w:vertAlign w:val="baseline"/>
                <w:lang w:eastAsia="zh-CN"/>
                <w14:textFill>
                  <w14:solidFill>
                    <w14:schemeClr w14:val="tx1"/>
                  </w14:solidFill>
                </w14:textFill>
              </w:rPr>
              <w:t>项目名称</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B93AAFA">
            <w:pPr>
              <w:spacing w:line="240" w:lineRule="auto"/>
              <w:jc w:val="center"/>
              <w:rPr>
                <w:rFonts w:hint="eastAsia" w:ascii="华文细黑" w:hAnsi="华文细黑" w:eastAsia="华文细黑" w:cs="华文细黑"/>
                <w:color w:val="000000" w:themeColor="text1"/>
                <w:kern w:val="0"/>
                <w:sz w:val="16"/>
                <w:szCs w:val="16"/>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16"/>
                <w:szCs w:val="16"/>
                <w:vertAlign w:val="baseline"/>
                <w:lang w:eastAsia="zh-CN"/>
                <w14:textFill>
                  <w14:solidFill>
                    <w14:schemeClr w14:val="tx1"/>
                  </w14:solidFill>
                </w14:textFill>
              </w:rPr>
              <w:t>年度资金总额</w:t>
            </w:r>
            <w:r>
              <w:rPr>
                <w:rFonts w:hint="eastAsia" w:ascii="华文细黑" w:hAnsi="华文细黑" w:eastAsia="华文细黑" w:cs="华文细黑"/>
                <w:color w:val="000000" w:themeColor="text1"/>
                <w:kern w:val="0"/>
                <w:sz w:val="16"/>
                <w:szCs w:val="16"/>
                <w:vertAlign w:val="baseline"/>
                <w:lang w:val="en-US" w:eastAsia="zh-CN"/>
                <w14:textFill>
                  <w14:solidFill>
                    <w14:schemeClr w14:val="tx1"/>
                  </w14:solidFill>
                </w14:textFill>
              </w:rPr>
              <w:t xml:space="preserve">   </w:t>
            </w:r>
            <w:r>
              <w:rPr>
                <w:rFonts w:hint="eastAsia" w:ascii="华文细黑" w:hAnsi="华文细黑" w:eastAsia="华文细黑" w:cs="华文细黑"/>
                <w:color w:val="000000" w:themeColor="text1"/>
                <w:kern w:val="0"/>
                <w:sz w:val="16"/>
                <w:szCs w:val="16"/>
                <w:vertAlign w:val="baseline"/>
                <w:lang w:eastAsia="zh-CN"/>
                <w14:textFill>
                  <w14:solidFill>
                    <w14:schemeClr w14:val="tx1"/>
                  </w14:solidFill>
                </w14:textFill>
              </w:rPr>
              <w:t>（万元）</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6E57467B">
            <w:pPr>
              <w:spacing w:line="240" w:lineRule="auto"/>
              <w:jc w:val="center"/>
              <w:rPr>
                <w:rFonts w:hint="eastAsia" w:ascii="华文细黑" w:hAnsi="华文细黑" w:eastAsia="华文细黑" w:cs="华文细黑"/>
                <w:color w:val="000000" w:themeColor="text1"/>
                <w:kern w:val="0"/>
                <w:sz w:val="16"/>
                <w:szCs w:val="16"/>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16"/>
                <w:szCs w:val="16"/>
                <w:vertAlign w:val="baseline"/>
                <w:lang w:eastAsia="zh-CN"/>
                <w14:textFill>
                  <w14:solidFill>
                    <w14:schemeClr w14:val="tx1"/>
                  </w14:solidFill>
                </w14:textFill>
              </w:rPr>
              <w:t>年度绩效目标</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026CA8D8">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16"/>
                <w:szCs w:val="16"/>
                <w:vertAlign w:val="baseline"/>
                <w:lang w:eastAsia="zh-CN"/>
                <w14:textFill>
                  <w14:solidFill>
                    <w14:schemeClr w14:val="tx1"/>
                  </w14:solidFill>
                </w14:textFill>
              </w:rPr>
              <w:t>一级指标</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67B8964">
            <w:pPr>
              <w:spacing w:line="240" w:lineRule="auto"/>
              <w:jc w:val="center"/>
              <w:rPr>
                <w:rFonts w:hint="eastAsia" w:ascii="华文细黑" w:hAnsi="华文细黑" w:eastAsia="华文细黑" w:cs="华文细黑"/>
                <w:color w:val="000000" w:themeColor="text1"/>
                <w:kern w:val="0"/>
                <w:sz w:val="16"/>
                <w:szCs w:val="16"/>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16"/>
                <w:szCs w:val="16"/>
                <w:vertAlign w:val="baseline"/>
                <w:lang w:eastAsia="zh-CN"/>
                <w14:textFill>
                  <w14:solidFill>
                    <w14:schemeClr w14:val="tx1"/>
                  </w14:solidFill>
                </w14:textFill>
              </w:rPr>
              <w:t>二级指标</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03331814">
            <w:pPr>
              <w:spacing w:line="240" w:lineRule="auto"/>
              <w:jc w:val="center"/>
              <w:rPr>
                <w:rFonts w:hint="eastAsia" w:ascii="华文细黑" w:hAnsi="华文细黑" w:eastAsia="华文细黑" w:cs="华文细黑"/>
                <w:color w:val="000000" w:themeColor="text1"/>
                <w:kern w:val="0"/>
                <w:sz w:val="16"/>
                <w:szCs w:val="16"/>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16"/>
                <w:szCs w:val="16"/>
                <w:vertAlign w:val="baseline"/>
                <w:lang w:eastAsia="zh-CN"/>
                <w14:textFill>
                  <w14:solidFill>
                    <w14:schemeClr w14:val="tx1"/>
                  </w14:solidFill>
                </w14:textFill>
              </w:rPr>
              <w:t>三级指标</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034ABE6B">
            <w:pPr>
              <w:spacing w:line="240" w:lineRule="auto"/>
              <w:jc w:val="center"/>
              <w:rPr>
                <w:rFonts w:hint="eastAsia" w:ascii="华文细黑" w:hAnsi="华文细黑" w:eastAsia="华文细黑" w:cs="华文细黑"/>
                <w:color w:val="000000" w:themeColor="text1"/>
                <w:kern w:val="0"/>
                <w:sz w:val="16"/>
                <w:szCs w:val="16"/>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16"/>
                <w:szCs w:val="16"/>
                <w:vertAlign w:val="baseline"/>
                <w:lang w:eastAsia="zh-CN"/>
                <w14:textFill>
                  <w14:solidFill>
                    <w14:schemeClr w14:val="tx1"/>
                  </w14:solidFill>
                </w14:textFill>
              </w:rPr>
              <w:t>指标解释</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5138FC2">
            <w:pPr>
              <w:spacing w:line="240" w:lineRule="auto"/>
              <w:jc w:val="center"/>
              <w:rPr>
                <w:rFonts w:hint="eastAsia" w:ascii="华文细黑" w:hAnsi="华文细黑" w:eastAsia="华文细黑" w:cs="华文细黑"/>
                <w:color w:val="000000" w:themeColor="text1"/>
                <w:kern w:val="0"/>
                <w:sz w:val="16"/>
                <w:szCs w:val="16"/>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16"/>
                <w:szCs w:val="16"/>
                <w:vertAlign w:val="baseline"/>
                <w:lang w:eastAsia="zh-CN"/>
                <w14:textFill>
                  <w14:solidFill>
                    <w14:schemeClr w14:val="tx1"/>
                  </w14:solidFill>
                </w14:textFill>
              </w:rPr>
              <w:t>指标值</w:t>
            </w:r>
          </w:p>
        </w:tc>
        <w:tc>
          <w:tcPr>
            <w:tcW w:w="436" w:type="dxa"/>
            <w:tcBorders>
              <w:top w:val="single" w:color="000000" w:sz="4" w:space="0"/>
              <w:left w:val="single" w:color="000000" w:sz="4" w:space="0"/>
              <w:bottom w:val="single" w:color="000000" w:sz="4" w:space="0"/>
              <w:right w:val="single" w:color="000000" w:sz="4" w:space="0"/>
            </w:tcBorders>
            <w:noWrap w:val="0"/>
            <w:vAlign w:val="center"/>
          </w:tcPr>
          <w:p w14:paraId="02F6930D">
            <w:pPr>
              <w:spacing w:line="240" w:lineRule="auto"/>
              <w:jc w:val="center"/>
              <w:rPr>
                <w:rFonts w:hint="eastAsia" w:ascii="华文细黑" w:hAnsi="华文细黑" w:eastAsia="华文细黑" w:cs="华文细黑"/>
                <w:color w:val="000000" w:themeColor="text1"/>
                <w:kern w:val="0"/>
                <w:sz w:val="16"/>
                <w:szCs w:val="16"/>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16"/>
                <w:szCs w:val="16"/>
                <w:vertAlign w:val="baseline"/>
                <w:lang w:eastAsia="zh-CN"/>
                <w14:textFill>
                  <w14:solidFill>
                    <w14:schemeClr w14:val="tx1"/>
                  </w14:solidFill>
                </w14:textFill>
              </w:rPr>
              <w:t>权重</w:t>
            </w:r>
          </w:p>
        </w:tc>
      </w:tr>
      <w:tr w14:paraId="0FBC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76" w:type="dxa"/>
            <w:vMerge w:val="restart"/>
            <w:tcBorders>
              <w:top w:val="single" w:color="000000" w:sz="4" w:space="0"/>
              <w:left w:val="single" w:color="000000" w:sz="4" w:space="0"/>
              <w:right w:val="single" w:color="000000" w:sz="4" w:space="0"/>
            </w:tcBorders>
            <w:noWrap w:val="0"/>
            <w:vAlign w:val="center"/>
          </w:tcPr>
          <w:p w14:paraId="2CD0FA97">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t>长春市统计局朝阳区分局</w:t>
            </w:r>
          </w:p>
        </w:tc>
        <w:tc>
          <w:tcPr>
            <w:tcW w:w="1176" w:type="dxa"/>
            <w:vMerge w:val="restart"/>
            <w:tcBorders>
              <w:top w:val="single" w:color="000000" w:sz="4" w:space="0"/>
              <w:left w:val="single" w:color="000000" w:sz="4" w:space="0"/>
              <w:right w:val="single" w:color="000000" w:sz="4" w:space="0"/>
            </w:tcBorders>
            <w:noWrap w:val="0"/>
            <w:vAlign w:val="center"/>
          </w:tcPr>
          <w:p w14:paraId="7E6093FD">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t>第五次全国经济普查经费</w:t>
            </w:r>
          </w:p>
        </w:tc>
        <w:tc>
          <w:tcPr>
            <w:tcW w:w="949" w:type="dxa"/>
            <w:vMerge w:val="restart"/>
            <w:tcBorders>
              <w:top w:val="single" w:color="000000" w:sz="4" w:space="0"/>
              <w:left w:val="single" w:color="000000" w:sz="4" w:space="0"/>
              <w:right w:val="single" w:color="000000" w:sz="4" w:space="0"/>
            </w:tcBorders>
            <w:noWrap w:val="0"/>
            <w:vAlign w:val="center"/>
          </w:tcPr>
          <w:p w14:paraId="2374FACB">
            <w:pPr>
              <w:spacing w:line="240" w:lineRule="auto"/>
              <w:jc w:val="center"/>
              <w:rPr>
                <w:rFonts w:hint="eastAsia" w:asciiTheme="minorEastAsia" w:hAnsiTheme="minorEastAsia" w:eastAsiaTheme="minorEastAsia" w:cstheme="minorEastAsia"/>
                <w:color w:val="000000" w:themeColor="text1"/>
                <w:kern w:val="0"/>
                <w:sz w:val="16"/>
                <w:szCs w:val="16"/>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lang w:val="en-US" w:eastAsia="zh-CN"/>
                <w14:textFill>
                  <w14:solidFill>
                    <w14:schemeClr w14:val="tx1"/>
                  </w14:solidFill>
                </w14:textFill>
              </w:rPr>
              <w:t>103.95</w:t>
            </w:r>
          </w:p>
        </w:tc>
        <w:tc>
          <w:tcPr>
            <w:tcW w:w="1368" w:type="dxa"/>
            <w:vMerge w:val="restart"/>
            <w:tcBorders>
              <w:top w:val="single" w:color="000000" w:sz="4" w:space="0"/>
              <w:left w:val="single" w:color="000000" w:sz="4" w:space="0"/>
              <w:right w:val="single" w:color="000000" w:sz="4" w:space="0"/>
            </w:tcBorders>
            <w:noWrap w:val="0"/>
            <w:vAlign w:val="center"/>
          </w:tcPr>
          <w:p w14:paraId="36FDDE58">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t>按照省、市第五次全国经济普查工作要求，完成朝阳区第五次全国经济普查登记、普查数据质量验收与抽查等工作、普查数据成果发布及总结表彰工作、普查数据资料开发及应用等工作。</w:t>
            </w:r>
          </w:p>
        </w:tc>
        <w:tc>
          <w:tcPr>
            <w:tcW w:w="881" w:type="dxa"/>
            <w:vMerge w:val="restart"/>
            <w:tcBorders>
              <w:top w:val="single" w:color="000000" w:sz="4" w:space="0"/>
              <w:left w:val="single" w:color="000000" w:sz="4" w:space="0"/>
              <w:right w:val="single" w:color="000000" w:sz="4" w:space="0"/>
            </w:tcBorders>
            <w:noWrap w:val="0"/>
            <w:vAlign w:val="center"/>
          </w:tcPr>
          <w:p w14:paraId="4AA10CE8">
            <w:pPr>
              <w:spacing w:line="240" w:lineRule="auto"/>
              <w:jc w:val="center"/>
              <w:rPr>
                <w:rFonts w:hint="eastAsia" w:asciiTheme="minorEastAsia" w:hAnsiTheme="minorEastAsia" w:eastAsiaTheme="minorEastAsia" w:cstheme="minorEastAsia"/>
                <w:color w:val="000000" w:themeColor="text1"/>
                <w:kern w:val="0"/>
                <w:sz w:val="16"/>
                <w:szCs w:val="16"/>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lang w:eastAsia="zh-CN"/>
                <w14:textFill>
                  <w14:solidFill>
                    <w14:schemeClr w14:val="tx1"/>
                  </w14:solidFill>
                </w14:textFill>
              </w:rPr>
              <w:t>产出指标</w:t>
            </w:r>
          </w:p>
        </w:tc>
        <w:tc>
          <w:tcPr>
            <w:tcW w:w="881" w:type="dxa"/>
            <w:vMerge w:val="restart"/>
            <w:tcBorders>
              <w:top w:val="single" w:color="000000" w:sz="4" w:space="0"/>
              <w:left w:val="single" w:color="000000" w:sz="4" w:space="0"/>
              <w:right w:val="single" w:color="000000" w:sz="4" w:space="0"/>
            </w:tcBorders>
            <w:noWrap w:val="0"/>
            <w:vAlign w:val="center"/>
          </w:tcPr>
          <w:p w14:paraId="2A128251">
            <w:pPr>
              <w:spacing w:line="240" w:lineRule="auto"/>
              <w:jc w:val="center"/>
              <w:rPr>
                <w:rFonts w:hint="eastAsia" w:asciiTheme="minorEastAsia" w:hAnsiTheme="minorEastAsia" w:eastAsiaTheme="minorEastAsia" w:cstheme="minorEastAsia"/>
                <w:color w:val="000000" w:themeColor="text1"/>
                <w:kern w:val="0"/>
                <w:sz w:val="16"/>
                <w:szCs w:val="16"/>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lang w:eastAsia="zh-CN"/>
                <w14:textFill>
                  <w14:solidFill>
                    <w14:schemeClr w14:val="tx1"/>
                  </w14:solidFill>
                </w14:textFill>
              </w:rPr>
              <w:t>数量指标</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D21650B">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t>补贴发放</w:t>
            </w:r>
            <w:r>
              <w:rPr>
                <w:rFonts w:hint="eastAsia" w:asciiTheme="minorEastAsia" w:hAnsiTheme="minorEastAsia" w:eastAsiaTheme="minorEastAsia" w:cstheme="minorEastAsia"/>
                <w:color w:val="000000" w:themeColor="text1"/>
                <w:kern w:val="0"/>
                <w:sz w:val="16"/>
                <w:szCs w:val="16"/>
                <w:vertAlign w:val="baseli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t>人数</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600164CF">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t>补贴发放人数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675F781">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t>&gt;=1000人</w:t>
            </w:r>
          </w:p>
        </w:tc>
        <w:tc>
          <w:tcPr>
            <w:tcW w:w="436" w:type="dxa"/>
            <w:tcBorders>
              <w:top w:val="single" w:color="000000" w:sz="4" w:space="0"/>
              <w:left w:val="single" w:color="000000" w:sz="4" w:space="0"/>
              <w:bottom w:val="single" w:color="000000" w:sz="4" w:space="0"/>
              <w:right w:val="single" w:color="000000" w:sz="4" w:space="0"/>
            </w:tcBorders>
            <w:noWrap w:val="0"/>
            <w:vAlign w:val="center"/>
          </w:tcPr>
          <w:p w14:paraId="43726E21">
            <w:pPr>
              <w:spacing w:line="240" w:lineRule="auto"/>
              <w:jc w:val="center"/>
              <w:rPr>
                <w:rFonts w:hint="eastAsia" w:asciiTheme="minorEastAsia" w:hAnsiTheme="minorEastAsia" w:eastAsiaTheme="minorEastAsia" w:cstheme="minorEastAsia"/>
                <w:color w:val="000000" w:themeColor="text1"/>
                <w:kern w:val="0"/>
                <w:sz w:val="16"/>
                <w:szCs w:val="16"/>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lang w:val="en-US" w:eastAsia="zh-CN"/>
                <w14:textFill>
                  <w14:solidFill>
                    <w14:schemeClr w14:val="tx1"/>
                  </w14:solidFill>
                </w14:textFill>
              </w:rPr>
              <w:t>10</w:t>
            </w:r>
          </w:p>
        </w:tc>
      </w:tr>
      <w:tr w14:paraId="3CBD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76" w:type="dxa"/>
            <w:vMerge w:val="continue"/>
            <w:tcBorders>
              <w:left w:val="single" w:color="000000" w:sz="4" w:space="0"/>
              <w:right w:val="single" w:color="000000" w:sz="4" w:space="0"/>
            </w:tcBorders>
            <w:noWrap w:val="0"/>
            <w:vAlign w:val="center"/>
          </w:tcPr>
          <w:p w14:paraId="391BDD04">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p>
        </w:tc>
        <w:tc>
          <w:tcPr>
            <w:tcW w:w="1176" w:type="dxa"/>
            <w:vMerge w:val="continue"/>
            <w:tcBorders>
              <w:left w:val="single" w:color="000000" w:sz="4" w:space="0"/>
              <w:right w:val="single" w:color="000000" w:sz="4" w:space="0"/>
            </w:tcBorders>
            <w:noWrap w:val="0"/>
            <w:vAlign w:val="center"/>
          </w:tcPr>
          <w:p w14:paraId="2420A103">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p>
        </w:tc>
        <w:tc>
          <w:tcPr>
            <w:tcW w:w="949" w:type="dxa"/>
            <w:vMerge w:val="continue"/>
            <w:tcBorders>
              <w:left w:val="single" w:color="000000" w:sz="4" w:space="0"/>
              <w:right w:val="single" w:color="000000" w:sz="4" w:space="0"/>
            </w:tcBorders>
            <w:noWrap w:val="0"/>
            <w:vAlign w:val="center"/>
          </w:tcPr>
          <w:p w14:paraId="0088A537">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p>
        </w:tc>
        <w:tc>
          <w:tcPr>
            <w:tcW w:w="1368" w:type="dxa"/>
            <w:vMerge w:val="continue"/>
            <w:tcBorders>
              <w:left w:val="single" w:color="000000" w:sz="4" w:space="0"/>
              <w:right w:val="single" w:color="000000" w:sz="4" w:space="0"/>
            </w:tcBorders>
            <w:noWrap w:val="0"/>
            <w:vAlign w:val="center"/>
          </w:tcPr>
          <w:p w14:paraId="2CE7E090">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p>
        </w:tc>
        <w:tc>
          <w:tcPr>
            <w:tcW w:w="881" w:type="dxa"/>
            <w:vMerge w:val="continue"/>
            <w:tcBorders>
              <w:left w:val="single" w:color="000000" w:sz="4" w:space="0"/>
              <w:right w:val="single" w:color="000000" w:sz="4" w:space="0"/>
            </w:tcBorders>
            <w:noWrap w:val="0"/>
            <w:vAlign w:val="center"/>
          </w:tcPr>
          <w:p w14:paraId="5946C6DE">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p>
        </w:tc>
        <w:tc>
          <w:tcPr>
            <w:tcW w:w="881" w:type="dxa"/>
            <w:vMerge w:val="continue"/>
            <w:tcBorders>
              <w:left w:val="single" w:color="000000" w:sz="4" w:space="0"/>
              <w:right w:val="single" w:color="000000" w:sz="4" w:space="0"/>
            </w:tcBorders>
            <w:noWrap w:val="0"/>
            <w:vAlign w:val="center"/>
          </w:tcPr>
          <w:p w14:paraId="18A471CF">
            <w:pPr>
              <w:spacing w:line="240" w:lineRule="auto"/>
              <w:jc w:val="center"/>
              <w:rPr>
                <w:rFonts w:hint="eastAsia" w:asciiTheme="minorEastAsia" w:hAnsiTheme="minorEastAsia" w:eastAsiaTheme="minorEastAsia" w:cstheme="minorEastAsia"/>
                <w:color w:val="000000" w:themeColor="text1"/>
                <w:kern w:val="0"/>
                <w:sz w:val="16"/>
                <w:szCs w:val="16"/>
                <w:vertAlign w:val="baseline"/>
                <w:lang w:eastAsia="zh-CN"/>
                <w14:textFill>
                  <w14:solidFill>
                    <w14:schemeClr w14:val="tx1"/>
                  </w14:solidFill>
                </w14:textFill>
              </w:rPr>
            </w:pPr>
          </w:p>
        </w:tc>
        <w:tc>
          <w:tcPr>
            <w:tcW w:w="881" w:type="dxa"/>
            <w:tcBorders>
              <w:top w:val="single" w:color="000000" w:sz="4" w:space="0"/>
            </w:tcBorders>
            <w:noWrap w:val="0"/>
            <w:vAlign w:val="center"/>
          </w:tcPr>
          <w:p w14:paraId="7155BA88">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t>普查员、普查指导员补贴发放人数</w:t>
            </w:r>
          </w:p>
        </w:tc>
        <w:tc>
          <w:tcPr>
            <w:tcW w:w="971" w:type="dxa"/>
            <w:tcBorders>
              <w:top w:val="single" w:color="000000" w:sz="4" w:space="0"/>
            </w:tcBorders>
            <w:noWrap w:val="0"/>
            <w:vAlign w:val="center"/>
          </w:tcPr>
          <w:p w14:paraId="6CD9DBD1">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t>反映普查员、普查指导员补贴发放人数</w:t>
            </w:r>
          </w:p>
        </w:tc>
        <w:tc>
          <w:tcPr>
            <w:tcW w:w="791" w:type="dxa"/>
            <w:tcBorders>
              <w:top w:val="single" w:color="000000" w:sz="4" w:space="0"/>
            </w:tcBorders>
            <w:noWrap w:val="0"/>
            <w:vAlign w:val="center"/>
          </w:tcPr>
          <w:p w14:paraId="726113D6">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t>&gt;=1000人</w:t>
            </w:r>
          </w:p>
        </w:tc>
        <w:tc>
          <w:tcPr>
            <w:tcW w:w="436" w:type="dxa"/>
            <w:tcBorders>
              <w:top w:val="single" w:color="000000" w:sz="4" w:space="0"/>
            </w:tcBorders>
            <w:noWrap w:val="0"/>
            <w:vAlign w:val="center"/>
          </w:tcPr>
          <w:p w14:paraId="7847DBDF">
            <w:pPr>
              <w:spacing w:line="240" w:lineRule="auto"/>
              <w:jc w:val="center"/>
              <w:rPr>
                <w:rFonts w:hint="eastAsia" w:asciiTheme="minorEastAsia" w:hAnsiTheme="minorEastAsia" w:eastAsiaTheme="minorEastAsia" w:cstheme="minorEastAsia"/>
                <w:color w:val="000000" w:themeColor="text1"/>
                <w:kern w:val="0"/>
                <w:sz w:val="16"/>
                <w:szCs w:val="16"/>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lang w:val="en-US" w:eastAsia="zh-CN"/>
                <w14:textFill>
                  <w14:solidFill>
                    <w14:schemeClr w14:val="tx1"/>
                  </w14:solidFill>
                </w14:textFill>
              </w:rPr>
              <w:t>40</w:t>
            </w:r>
          </w:p>
        </w:tc>
      </w:tr>
      <w:tr w14:paraId="1CAF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76" w:type="dxa"/>
            <w:vMerge w:val="continue"/>
            <w:tcBorders>
              <w:left w:val="single" w:color="000000" w:sz="4" w:space="0"/>
              <w:right w:val="single" w:color="000000" w:sz="4" w:space="0"/>
            </w:tcBorders>
            <w:noWrap w:val="0"/>
            <w:vAlign w:val="center"/>
          </w:tcPr>
          <w:p w14:paraId="5900B1D4">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p>
        </w:tc>
        <w:tc>
          <w:tcPr>
            <w:tcW w:w="1176" w:type="dxa"/>
            <w:vMerge w:val="continue"/>
            <w:tcBorders>
              <w:left w:val="single" w:color="000000" w:sz="4" w:space="0"/>
              <w:right w:val="single" w:color="000000" w:sz="4" w:space="0"/>
            </w:tcBorders>
            <w:noWrap w:val="0"/>
            <w:vAlign w:val="center"/>
          </w:tcPr>
          <w:p w14:paraId="67B34971">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p>
        </w:tc>
        <w:tc>
          <w:tcPr>
            <w:tcW w:w="949" w:type="dxa"/>
            <w:vMerge w:val="continue"/>
            <w:tcBorders>
              <w:left w:val="single" w:color="000000" w:sz="4" w:space="0"/>
              <w:right w:val="single" w:color="000000" w:sz="4" w:space="0"/>
            </w:tcBorders>
            <w:noWrap w:val="0"/>
            <w:vAlign w:val="center"/>
          </w:tcPr>
          <w:p w14:paraId="582F0EE3">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p>
        </w:tc>
        <w:tc>
          <w:tcPr>
            <w:tcW w:w="1368" w:type="dxa"/>
            <w:vMerge w:val="continue"/>
            <w:tcBorders>
              <w:left w:val="single" w:color="000000" w:sz="4" w:space="0"/>
              <w:right w:val="single" w:color="000000" w:sz="4" w:space="0"/>
            </w:tcBorders>
            <w:noWrap w:val="0"/>
            <w:vAlign w:val="center"/>
          </w:tcPr>
          <w:p w14:paraId="0A3F6822">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p>
        </w:tc>
        <w:tc>
          <w:tcPr>
            <w:tcW w:w="881" w:type="dxa"/>
            <w:noWrap w:val="0"/>
            <w:vAlign w:val="center"/>
          </w:tcPr>
          <w:p w14:paraId="2F68D79D">
            <w:pPr>
              <w:spacing w:line="240" w:lineRule="auto"/>
              <w:jc w:val="center"/>
              <w:rPr>
                <w:rFonts w:hint="eastAsia" w:asciiTheme="minorEastAsia" w:hAnsiTheme="minorEastAsia" w:eastAsiaTheme="minorEastAsia" w:cstheme="minorEastAsia"/>
                <w:color w:val="000000" w:themeColor="text1"/>
                <w:kern w:val="0"/>
                <w:sz w:val="16"/>
                <w:szCs w:val="16"/>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lang w:eastAsia="zh-CN"/>
                <w14:textFill>
                  <w14:solidFill>
                    <w14:schemeClr w14:val="tx1"/>
                  </w14:solidFill>
                </w14:textFill>
              </w:rPr>
              <w:t>效益指标</w:t>
            </w:r>
          </w:p>
        </w:tc>
        <w:tc>
          <w:tcPr>
            <w:tcW w:w="881" w:type="dxa"/>
            <w:noWrap w:val="0"/>
            <w:vAlign w:val="center"/>
          </w:tcPr>
          <w:p w14:paraId="5E563A15">
            <w:pPr>
              <w:spacing w:line="240" w:lineRule="auto"/>
              <w:jc w:val="center"/>
              <w:rPr>
                <w:rFonts w:hint="eastAsia" w:asciiTheme="minorEastAsia" w:hAnsiTheme="minorEastAsia" w:eastAsiaTheme="minorEastAsia" w:cstheme="minorEastAsia"/>
                <w:color w:val="000000" w:themeColor="text1"/>
                <w:kern w:val="0"/>
                <w:sz w:val="16"/>
                <w:szCs w:val="16"/>
                <w:vertAlign w:val="baseline"/>
                <w:lang w:eastAsia="zh-CN"/>
                <w14:textFill>
                  <w14:solidFill>
                    <w14:schemeClr w14:val="tx1"/>
                  </w14:solidFill>
                </w14:textFill>
              </w:rPr>
            </w:pPr>
          </w:p>
          <w:p w14:paraId="4353F6F4">
            <w:pPr>
              <w:spacing w:line="240" w:lineRule="auto"/>
              <w:jc w:val="center"/>
              <w:rPr>
                <w:rFonts w:hint="eastAsia" w:asciiTheme="minorEastAsia" w:hAnsiTheme="minorEastAsia" w:eastAsiaTheme="minorEastAsia" w:cstheme="minorEastAsia"/>
                <w:color w:val="000000" w:themeColor="text1"/>
                <w:kern w:val="0"/>
                <w:sz w:val="16"/>
                <w:szCs w:val="16"/>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lang w:eastAsia="zh-CN"/>
                <w14:textFill>
                  <w14:solidFill>
                    <w14:schemeClr w14:val="tx1"/>
                  </w14:solidFill>
                </w14:textFill>
              </w:rPr>
              <w:t>社会效益</w:t>
            </w:r>
            <w:r>
              <w:rPr>
                <w:rFonts w:hint="eastAsia" w:asciiTheme="minorEastAsia" w:hAnsiTheme="minorEastAsia" w:eastAsiaTheme="minorEastAsia" w:cstheme="minorEastAsia"/>
                <w:color w:val="000000" w:themeColor="text1"/>
                <w:kern w:val="0"/>
                <w:sz w:val="16"/>
                <w:szCs w:val="16"/>
                <w:vertAlign w:val="baseli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16"/>
                <w:szCs w:val="16"/>
                <w:vertAlign w:val="baseline"/>
                <w:lang w:eastAsia="zh-CN"/>
                <w14:textFill>
                  <w14:solidFill>
                    <w14:schemeClr w14:val="tx1"/>
                  </w14:solidFill>
                </w14:textFill>
              </w:rPr>
              <w:t>指标</w:t>
            </w:r>
          </w:p>
          <w:p w14:paraId="3A9A6832">
            <w:pPr>
              <w:spacing w:line="240" w:lineRule="auto"/>
              <w:jc w:val="center"/>
              <w:rPr>
                <w:rFonts w:hint="eastAsia" w:asciiTheme="minorEastAsia" w:hAnsiTheme="minorEastAsia" w:eastAsiaTheme="minorEastAsia" w:cstheme="minorEastAsia"/>
                <w:color w:val="000000" w:themeColor="text1"/>
                <w:kern w:val="0"/>
                <w:sz w:val="16"/>
                <w:szCs w:val="16"/>
                <w:vertAlign w:val="baseline"/>
                <w:lang w:eastAsia="zh-CN"/>
                <w14:textFill>
                  <w14:solidFill>
                    <w14:schemeClr w14:val="tx1"/>
                  </w14:solidFill>
                </w14:textFill>
              </w:rPr>
            </w:pPr>
          </w:p>
        </w:tc>
        <w:tc>
          <w:tcPr>
            <w:tcW w:w="881" w:type="dxa"/>
            <w:noWrap w:val="0"/>
            <w:vAlign w:val="center"/>
          </w:tcPr>
          <w:p w14:paraId="04BCB1A3">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t>完成经济普查技术工作总结</w:t>
            </w:r>
          </w:p>
        </w:tc>
        <w:tc>
          <w:tcPr>
            <w:tcW w:w="971" w:type="dxa"/>
            <w:noWrap w:val="0"/>
            <w:vAlign w:val="center"/>
          </w:tcPr>
          <w:p w14:paraId="5B486A51">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5"/>
                <w:szCs w:val="15"/>
                <w:vertAlign w:val="baseline"/>
                <w14:textFill>
                  <w14:solidFill>
                    <w14:schemeClr w14:val="tx1"/>
                  </w14:solidFill>
                </w14:textFill>
              </w:rPr>
              <w:t>形成经济普查各阶段技术工作总结，便于指导今后工作</w:t>
            </w:r>
          </w:p>
        </w:tc>
        <w:tc>
          <w:tcPr>
            <w:tcW w:w="791" w:type="dxa"/>
            <w:noWrap w:val="0"/>
            <w:vAlign w:val="center"/>
          </w:tcPr>
          <w:p w14:paraId="6F8DB9DF">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t>&gt;=1篇</w:t>
            </w:r>
          </w:p>
        </w:tc>
        <w:tc>
          <w:tcPr>
            <w:tcW w:w="436" w:type="dxa"/>
            <w:noWrap w:val="0"/>
            <w:vAlign w:val="center"/>
          </w:tcPr>
          <w:p w14:paraId="4262ED45">
            <w:pPr>
              <w:spacing w:line="240" w:lineRule="auto"/>
              <w:jc w:val="center"/>
              <w:rPr>
                <w:rFonts w:hint="eastAsia" w:asciiTheme="minorEastAsia" w:hAnsiTheme="minorEastAsia" w:eastAsiaTheme="minorEastAsia" w:cstheme="minorEastAsia"/>
                <w:color w:val="000000" w:themeColor="text1"/>
                <w:kern w:val="0"/>
                <w:sz w:val="16"/>
                <w:szCs w:val="16"/>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lang w:val="en-US" w:eastAsia="zh-CN"/>
                <w14:textFill>
                  <w14:solidFill>
                    <w14:schemeClr w14:val="tx1"/>
                  </w14:solidFill>
                </w14:textFill>
              </w:rPr>
              <w:t>40</w:t>
            </w:r>
          </w:p>
        </w:tc>
      </w:tr>
      <w:tr w14:paraId="1365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76" w:type="dxa"/>
            <w:vMerge w:val="restart"/>
            <w:tcBorders>
              <w:left w:val="single" w:color="000000" w:sz="4" w:space="0"/>
              <w:right w:val="single" w:color="000000" w:sz="4" w:space="0"/>
            </w:tcBorders>
            <w:noWrap w:val="0"/>
            <w:vAlign w:val="center"/>
          </w:tcPr>
          <w:p w14:paraId="57AF6242">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t>长春市统计局朝阳区分局</w:t>
            </w:r>
          </w:p>
        </w:tc>
        <w:tc>
          <w:tcPr>
            <w:tcW w:w="1176" w:type="dxa"/>
            <w:vMerge w:val="restart"/>
            <w:tcBorders>
              <w:left w:val="single" w:color="000000" w:sz="4" w:space="0"/>
              <w:right w:val="single" w:color="000000" w:sz="4" w:space="0"/>
            </w:tcBorders>
            <w:noWrap w:val="0"/>
            <w:vAlign w:val="center"/>
          </w:tcPr>
          <w:p w14:paraId="1037DBCB">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t>统计调查经费</w:t>
            </w:r>
          </w:p>
        </w:tc>
        <w:tc>
          <w:tcPr>
            <w:tcW w:w="949" w:type="dxa"/>
            <w:vMerge w:val="restart"/>
            <w:tcBorders>
              <w:left w:val="single" w:color="000000" w:sz="4" w:space="0"/>
              <w:right w:val="single" w:color="000000" w:sz="4" w:space="0"/>
            </w:tcBorders>
            <w:noWrap w:val="0"/>
            <w:vAlign w:val="center"/>
          </w:tcPr>
          <w:p w14:paraId="72462491">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t>19.89</w:t>
            </w:r>
          </w:p>
        </w:tc>
        <w:tc>
          <w:tcPr>
            <w:tcW w:w="1368" w:type="dxa"/>
            <w:vMerge w:val="restart"/>
            <w:tcBorders>
              <w:left w:val="single" w:color="000000" w:sz="4" w:space="0"/>
              <w:right w:val="single" w:color="000000" w:sz="4" w:space="0"/>
            </w:tcBorders>
            <w:noWrap w:val="0"/>
            <w:vAlign w:val="center"/>
          </w:tcPr>
          <w:p w14:paraId="06E8A672">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lang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t>做好朝阳区常规统计工作。执行统计调查制度，组织实施好工业、投资、贸易、服务业、房地产等统计调查工作，确保数据的完整性和准确性；配合全区有关部门和各街镇、开发区积极做好“四上”企业入库工作，确保达到全区预期目标。</w:t>
            </w:r>
          </w:p>
          <w:p w14:paraId="12ED1AEE">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lang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t>强化朝阳区统计法制建设，在全区开展统计法律法规业务培训，防范和惩治统计造假、弄虚作假，确保统计数据质量真实、可靠。</w:t>
            </w:r>
          </w:p>
        </w:tc>
        <w:tc>
          <w:tcPr>
            <w:tcW w:w="881" w:type="dxa"/>
            <w:vMerge w:val="restart"/>
            <w:noWrap w:val="0"/>
            <w:vAlign w:val="center"/>
          </w:tcPr>
          <w:p w14:paraId="4B096C87">
            <w:pPr>
              <w:spacing w:line="240" w:lineRule="auto"/>
              <w:jc w:val="center"/>
              <w:rPr>
                <w:rFonts w:hint="eastAsia" w:asciiTheme="minorEastAsia" w:hAnsiTheme="minorEastAsia" w:eastAsiaTheme="minorEastAsia" w:cstheme="minorEastAsia"/>
                <w:color w:val="000000" w:themeColor="text1"/>
                <w:kern w:val="0"/>
                <w:sz w:val="16"/>
                <w:szCs w:val="16"/>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lang w:eastAsia="zh-CN"/>
                <w14:textFill>
                  <w14:solidFill>
                    <w14:schemeClr w14:val="tx1"/>
                  </w14:solidFill>
                </w14:textFill>
              </w:rPr>
              <w:t>产出指标</w:t>
            </w:r>
          </w:p>
        </w:tc>
        <w:tc>
          <w:tcPr>
            <w:tcW w:w="881" w:type="dxa"/>
            <w:vMerge w:val="restart"/>
            <w:noWrap w:val="0"/>
            <w:vAlign w:val="center"/>
          </w:tcPr>
          <w:p w14:paraId="0173D5B4">
            <w:pPr>
              <w:spacing w:line="240" w:lineRule="auto"/>
              <w:jc w:val="center"/>
              <w:rPr>
                <w:rFonts w:hint="eastAsia" w:asciiTheme="minorEastAsia" w:hAnsiTheme="minorEastAsia" w:eastAsiaTheme="minorEastAsia" w:cstheme="minorEastAsia"/>
                <w:color w:val="000000" w:themeColor="text1"/>
                <w:kern w:val="0"/>
                <w:sz w:val="16"/>
                <w:szCs w:val="16"/>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lang w:eastAsia="zh-CN"/>
                <w14:textFill>
                  <w14:solidFill>
                    <w14:schemeClr w14:val="tx1"/>
                  </w14:solidFill>
                </w14:textFill>
              </w:rPr>
              <w:t>数量指标</w:t>
            </w:r>
          </w:p>
        </w:tc>
        <w:tc>
          <w:tcPr>
            <w:tcW w:w="881" w:type="dxa"/>
            <w:noWrap w:val="0"/>
            <w:vAlign w:val="center"/>
          </w:tcPr>
          <w:p w14:paraId="6C25741F">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t>统计分析报告篇数</w:t>
            </w:r>
          </w:p>
        </w:tc>
        <w:tc>
          <w:tcPr>
            <w:tcW w:w="971" w:type="dxa"/>
            <w:noWrap w:val="0"/>
            <w:vAlign w:val="center"/>
          </w:tcPr>
          <w:p w14:paraId="3ED716F5">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lang w:eastAsia="zh-CN"/>
                <w14:textFill>
                  <w14:solidFill>
                    <w14:schemeClr w14:val="tx1"/>
                  </w14:solidFill>
                </w14:textFill>
              </w:rPr>
              <w:t>反映</w:t>
            </w:r>
            <w: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t>统计分析报告篇数情况</w:t>
            </w:r>
          </w:p>
        </w:tc>
        <w:tc>
          <w:tcPr>
            <w:tcW w:w="791" w:type="dxa"/>
            <w:noWrap w:val="0"/>
            <w:vAlign w:val="center"/>
          </w:tcPr>
          <w:p w14:paraId="0DF4771D">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t>&gt;=5篇</w:t>
            </w:r>
          </w:p>
        </w:tc>
        <w:tc>
          <w:tcPr>
            <w:tcW w:w="436" w:type="dxa"/>
            <w:noWrap w:val="0"/>
            <w:vAlign w:val="center"/>
          </w:tcPr>
          <w:p w14:paraId="17DDE9FB">
            <w:pPr>
              <w:spacing w:line="240" w:lineRule="auto"/>
              <w:jc w:val="center"/>
              <w:rPr>
                <w:rFonts w:hint="eastAsia" w:asciiTheme="minorEastAsia" w:hAnsiTheme="minorEastAsia" w:eastAsiaTheme="minorEastAsia" w:cstheme="minorEastAsia"/>
                <w:color w:val="000000" w:themeColor="text1"/>
                <w:kern w:val="0"/>
                <w:sz w:val="16"/>
                <w:szCs w:val="16"/>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lang w:val="en-US" w:eastAsia="zh-CN"/>
                <w14:textFill>
                  <w14:solidFill>
                    <w14:schemeClr w14:val="tx1"/>
                  </w14:solidFill>
                </w14:textFill>
              </w:rPr>
              <w:t>10</w:t>
            </w:r>
          </w:p>
        </w:tc>
      </w:tr>
      <w:tr w14:paraId="01F7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76" w:type="dxa"/>
            <w:vMerge w:val="continue"/>
            <w:tcBorders>
              <w:left w:val="single" w:color="000000" w:sz="4" w:space="0"/>
              <w:right w:val="single" w:color="000000" w:sz="4" w:space="0"/>
            </w:tcBorders>
            <w:noWrap w:val="0"/>
            <w:vAlign w:val="center"/>
          </w:tcPr>
          <w:p w14:paraId="006A005D">
            <w:pPr>
              <w:spacing w:line="240" w:lineRule="auto"/>
              <w:jc w:val="center"/>
              <w:rPr>
                <w:rFonts w:hint="eastAsia" w:asciiTheme="minorEastAsia" w:hAnsiTheme="minorEastAsia" w:eastAsiaTheme="minorEastAsia" w:cstheme="minorEastAsia"/>
                <w:color w:val="000000" w:themeColor="text1"/>
                <w:sz w:val="16"/>
                <w:szCs w:val="16"/>
                <w14:textFill>
                  <w14:solidFill>
                    <w14:schemeClr w14:val="tx1"/>
                  </w14:solidFill>
                </w14:textFill>
              </w:rPr>
            </w:pPr>
          </w:p>
        </w:tc>
        <w:tc>
          <w:tcPr>
            <w:tcW w:w="1176" w:type="dxa"/>
            <w:vMerge w:val="continue"/>
            <w:tcBorders>
              <w:left w:val="single" w:color="000000" w:sz="4" w:space="0"/>
              <w:right w:val="single" w:color="000000" w:sz="4" w:space="0"/>
            </w:tcBorders>
            <w:noWrap w:val="0"/>
            <w:vAlign w:val="center"/>
          </w:tcPr>
          <w:p w14:paraId="325B8412">
            <w:pPr>
              <w:spacing w:line="240" w:lineRule="auto"/>
              <w:jc w:val="center"/>
              <w:rPr>
                <w:rFonts w:hint="eastAsia" w:asciiTheme="minorEastAsia" w:hAnsiTheme="minorEastAsia" w:eastAsiaTheme="minorEastAsia" w:cstheme="minorEastAsia"/>
                <w:color w:val="000000" w:themeColor="text1"/>
                <w:sz w:val="16"/>
                <w:szCs w:val="16"/>
                <w14:textFill>
                  <w14:solidFill>
                    <w14:schemeClr w14:val="tx1"/>
                  </w14:solidFill>
                </w14:textFill>
              </w:rPr>
            </w:pPr>
          </w:p>
        </w:tc>
        <w:tc>
          <w:tcPr>
            <w:tcW w:w="949" w:type="dxa"/>
            <w:vMerge w:val="continue"/>
            <w:tcBorders>
              <w:left w:val="single" w:color="000000" w:sz="4" w:space="0"/>
              <w:right w:val="single" w:color="000000" w:sz="4" w:space="0"/>
            </w:tcBorders>
            <w:noWrap w:val="0"/>
            <w:vAlign w:val="center"/>
          </w:tcPr>
          <w:p w14:paraId="47ACC85E">
            <w:pPr>
              <w:spacing w:line="240" w:lineRule="auto"/>
              <w:jc w:val="center"/>
              <w:rPr>
                <w:rFonts w:hint="eastAsia" w:asciiTheme="minorEastAsia" w:hAnsiTheme="minorEastAsia" w:eastAsiaTheme="minorEastAsia" w:cstheme="minorEastAsia"/>
                <w:color w:val="000000" w:themeColor="text1"/>
                <w:sz w:val="16"/>
                <w:szCs w:val="16"/>
                <w14:textFill>
                  <w14:solidFill>
                    <w14:schemeClr w14:val="tx1"/>
                  </w14:solidFill>
                </w14:textFill>
              </w:rPr>
            </w:pPr>
          </w:p>
        </w:tc>
        <w:tc>
          <w:tcPr>
            <w:tcW w:w="1368" w:type="dxa"/>
            <w:vMerge w:val="continue"/>
            <w:tcBorders>
              <w:left w:val="single" w:color="000000" w:sz="4" w:space="0"/>
              <w:right w:val="single" w:color="000000" w:sz="4" w:space="0"/>
            </w:tcBorders>
            <w:noWrap w:val="0"/>
            <w:vAlign w:val="center"/>
          </w:tcPr>
          <w:p w14:paraId="0D618A23">
            <w:pPr>
              <w:spacing w:line="240" w:lineRule="auto"/>
              <w:jc w:val="center"/>
              <w:rPr>
                <w:rFonts w:hint="eastAsia" w:asciiTheme="minorEastAsia" w:hAnsiTheme="minorEastAsia" w:eastAsiaTheme="minorEastAsia" w:cstheme="minorEastAsia"/>
                <w:color w:val="000000" w:themeColor="text1"/>
                <w:sz w:val="16"/>
                <w:szCs w:val="16"/>
                <w14:textFill>
                  <w14:solidFill>
                    <w14:schemeClr w14:val="tx1"/>
                  </w14:solidFill>
                </w14:textFill>
              </w:rPr>
            </w:pPr>
          </w:p>
        </w:tc>
        <w:tc>
          <w:tcPr>
            <w:tcW w:w="881" w:type="dxa"/>
            <w:vMerge w:val="continue"/>
            <w:noWrap w:val="0"/>
            <w:vAlign w:val="center"/>
          </w:tcPr>
          <w:p w14:paraId="46317AB2">
            <w:pPr>
              <w:spacing w:line="240" w:lineRule="auto"/>
              <w:jc w:val="center"/>
              <w:rPr>
                <w:rFonts w:hint="eastAsia" w:asciiTheme="minorEastAsia" w:hAnsiTheme="minorEastAsia" w:eastAsiaTheme="minorEastAsia" w:cstheme="minorEastAsia"/>
                <w:color w:val="000000" w:themeColor="text1"/>
                <w:sz w:val="16"/>
                <w:szCs w:val="16"/>
                <w14:textFill>
                  <w14:solidFill>
                    <w14:schemeClr w14:val="tx1"/>
                  </w14:solidFill>
                </w14:textFill>
              </w:rPr>
            </w:pPr>
          </w:p>
        </w:tc>
        <w:tc>
          <w:tcPr>
            <w:tcW w:w="881" w:type="dxa"/>
            <w:vMerge w:val="continue"/>
            <w:noWrap w:val="0"/>
            <w:vAlign w:val="center"/>
          </w:tcPr>
          <w:p w14:paraId="7DDA6524">
            <w:pPr>
              <w:spacing w:line="240" w:lineRule="auto"/>
              <w:jc w:val="center"/>
              <w:rPr>
                <w:rFonts w:hint="eastAsia" w:asciiTheme="minorEastAsia" w:hAnsiTheme="minorEastAsia" w:eastAsiaTheme="minorEastAsia" w:cstheme="minorEastAsia"/>
                <w:color w:val="000000" w:themeColor="text1"/>
                <w:sz w:val="16"/>
                <w:szCs w:val="16"/>
                <w14:textFill>
                  <w14:solidFill>
                    <w14:schemeClr w14:val="tx1"/>
                  </w14:solidFill>
                </w14:textFill>
              </w:rPr>
            </w:pPr>
          </w:p>
        </w:tc>
        <w:tc>
          <w:tcPr>
            <w:tcW w:w="881" w:type="dxa"/>
            <w:noWrap w:val="0"/>
            <w:vAlign w:val="center"/>
          </w:tcPr>
          <w:p w14:paraId="53D3975B">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t>提供统计数据</w:t>
            </w:r>
          </w:p>
        </w:tc>
        <w:tc>
          <w:tcPr>
            <w:tcW w:w="971" w:type="dxa"/>
            <w:noWrap w:val="0"/>
            <w:vAlign w:val="center"/>
          </w:tcPr>
          <w:p w14:paraId="4D040F61">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t>提供统计数据次数</w:t>
            </w:r>
          </w:p>
        </w:tc>
        <w:tc>
          <w:tcPr>
            <w:tcW w:w="791" w:type="dxa"/>
            <w:noWrap w:val="0"/>
            <w:vAlign w:val="center"/>
          </w:tcPr>
          <w:p w14:paraId="5D3D88E6">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t>&gt;=12次</w:t>
            </w:r>
          </w:p>
        </w:tc>
        <w:tc>
          <w:tcPr>
            <w:tcW w:w="436" w:type="dxa"/>
            <w:noWrap w:val="0"/>
            <w:vAlign w:val="center"/>
          </w:tcPr>
          <w:p w14:paraId="4D3A4B5A">
            <w:pPr>
              <w:spacing w:line="240" w:lineRule="auto"/>
              <w:jc w:val="center"/>
              <w:rPr>
                <w:rFonts w:hint="eastAsia" w:asciiTheme="minorEastAsia" w:hAnsiTheme="minorEastAsia" w:eastAsiaTheme="minorEastAsia" w:cstheme="minorEastAsia"/>
                <w:color w:val="000000" w:themeColor="text1"/>
                <w:kern w:val="0"/>
                <w:sz w:val="16"/>
                <w:szCs w:val="16"/>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lang w:val="en-US" w:eastAsia="zh-CN"/>
                <w14:textFill>
                  <w14:solidFill>
                    <w14:schemeClr w14:val="tx1"/>
                  </w14:solidFill>
                </w14:textFill>
              </w:rPr>
              <w:t>12</w:t>
            </w:r>
          </w:p>
        </w:tc>
      </w:tr>
      <w:tr w14:paraId="080E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76" w:type="dxa"/>
            <w:vMerge w:val="continue"/>
            <w:tcBorders>
              <w:left w:val="single" w:color="000000" w:sz="4" w:space="0"/>
              <w:right w:val="single" w:color="000000" w:sz="4" w:space="0"/>
            </w:tcBorders>
            <w:noWrap w:val="0"/>
            <w:vAlign w:val="center"/>
          </w:tcPr>
          <w:p w14:paraId="0FCF73C6">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p>
        </w:tc>
        <w:tc>
          <w:tcPr>
            <w:tcW w:w="1176" w:type="dxa"/>
            <w:vMerge w:val="continue"/>
            <w:tcBorders>
              <w:left w:val="single" w:color="000000" w:sz="4" w:space="0"/>
              <w:right w:val="single" w:color="000000" w:sz="4" w:space="0"/>
            </w:tcBorders>
            <w:noWrap w:val="0"/>
            <w:vAlign w:val="center"/>
          </w:tcPr>
          <w:p w14:paraId="5FF99599">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p>
        </w:tc>
        <w:tc>
          <w:tcPr>
            <w:tcW w:w="949" w:type="dxa"/>
            <w:vMerge w:val="continue"/>
            <w:tcBorders>
              <w:left w:val="single" w:color="000000" w:sz="4" w:space="0"/>
              <w:right w:val="single" w:color="000000" w:sz="4" w:space="0"/>
            </w:tcBorders>
            <w:noWrap w:val="0"/>
            <w:vAlign w:val="center"/>
          </w:tcPr>
          <w:p w14:paraId="5BFAE031">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p>
        </w:tc>
        <w:tc>
          <w:tcPr>
            <w:tcW w:w="1368" w:type="dxa"/>
            <w:vMerge w:val="continue"/>
            <w:tcBorders>
              <w:left w:val="single" w:color="000000" w:sz="4" w:space="0"/>
              <w:right w:val="single" w:color="000000" w:sz="4" w:space="0"/>
            </w:tcBorders>
            <w:noWrap w:val="0"/>
            <w:vAlign w:val="center"/>
          </w:tcPr>
          <w:p w14:paraId="57A9C380">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p>
        </w:tc>
        <w:tc>
          <w:tcPr>
            <w:tcW w:w="881" w:type="dxa"/>
            <w:vMerge w:val="continue"/>
            <w:noWrap w:val="0"/>
            <w:vAlign w:val="center"/>
          </w:tcPr>
          <w:p w14:paraId="53F17592">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p>
        </w:tc>
        <w:tc>
          <w:tcPr>
            <w:tcW w:w="881" w:type="dxa"/>
            <w:noWrap w:val="0"/>
            <w:vAlign w:val="center"/>
          </w:tcPr>
          <w:p w14:paraId="478CC3C2">
            <w:pPr>
              <w:spacing w:line="240" w:lineRule="auto"/>
              <w:jc w:val="center"/>
              <w:rPr>
                <w:rFonts w:hint="eastAsia" w:asciiTheme="minorEastAsia" w:hAnsiTheme="minorEastAsia" w:eastAsiaTheme="minorEastAsia" w:cstheme="minorEastAsia"/>
                <w:color w:val="000000" w:themeColor="text1"/>
                <w:kern w:val="0"/>
                <w:sz w:val="16"/>
                <w:szCs w:val="16"/>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lang w:eastAsia="zh-CN"/>
                <w14:textFill>
                  <w14:solidFill>
                    <w14:schemeClr w14:val="tx1"/>
                  </w14:solidFill>
                </w14:textFill>
              </w:rPr>
              <w:t>质量指标</w:t>
            </w:r>
          </w:p>
        </w:tc>
        <w:tc>
          <w:tcPr>
            <w:tcW w:w="881" w:type="dxa"/>
            <w:noWrap w:val="0"/>
            <w:vAlign w:val="center"/>
          </w:tcPr>
          <w:p w14:paraId="5D117DCD">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t>采纳统计分析数据质量</w:t>
            </w:r>
          </w:p>
        </w:tc>
        <w:tc>
          <w:tcPr>
            <w:tcW w:w="971" w:type="dxa"/>
            <w:noWrap w:val="0"/>
            <w:vAlign w:val="center"/>
          </w:tcPr>
          <w:p w14:paraId="7252920A">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t>被采纳统计分析数量质量篇数</w:t>
            </w:r>
          </w:p>
        </w:tc>
        <w:tc>
          <w:tcPr>
            <w:tcW w:w="791" w:type="dxa"/>
            <w:noWrap w:val="0"/>
            <w:vAlign w:val="center"/>
          </w:tcPr>
          <w:p w14:paraId="0B49AF87">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t>&gt;=12篇</w:t>
            </w:r>
          </w:p>
        </w:tc>
        <w:tc>
          <w:tcPr>
            <w:tcW w:w="436" w:type="dxa"/>
            <w:noWrap w:val="0"/>
            <w:vAlign w:val="center"/>
          </w:tcPr>
          <w:p w14:paraId="25CA16E4">
            <w:pPr>
              <w:spacing w:line="240" w:lineRule="auto"/>
              <w:jc w:val="center"/>
              <w:rPr>
                <w:rFonts w:hint="eastAsia" w:asciiTheme="minorEastAsia" w:hAnsiTheme="minorEastAsia" w:eastAsiaTheme="minorEastAsia" w:cstheme="minorEastAsia"/>
                <w:color w:val="000000" w:themeColor="text1"/>
                <w:kern w:val="0"/>
                <w:sz w:val="16"/>
                <w:szCs w:val="16"/>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lang w:val="en-US" w:eastAsia="zh-CN"/>
                <w14:textFill>
                  <w14:solidFill>
                    <w14:schemeClr w14:val="tx1"/>
                  </w14:solidFill>
                </w14:textFill>
              </w:rPr>
              <w:t>12</w:t>
            </w:r>
          </w:p>
        </w:tc>
      </w:tr>
      <w:tr w14:paraId="5795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76" w:type="dxa"/>
            <w:vMerge w:val="continue"/>
            <w:tcBorders>
              <w:left w:val="single" w:color="000000" w:sz="4" w:space="0"/>
              <w:right w:val="single" w:color="000000" w:sz="4" w:space="0"/>
            </w:tcBorders>
            <w:noWrap w:val="0"/>
            <w:vAlign w:val="center"/>
          </w:tcPr>
          <w:p w14:paraId="1DF526EE">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p>
        </w:tc>
        <w:tc>
          <w:tcPr>
            <w:tcW w:w="1176" w:type="dxa"/>
            <w:vMerge w:val="continue"/>
            <w:tcBorders>
              <w:left w:val="single" w:color="000000" w:sz="4" w:space="0"/>
              <w:right w:val="single" w:color="000000" w:sz="4" w:space="0"/>
            </w:tcBorders>
            <w:noWrap w:val="0"/>
            <w:vAlign w:val="center"/>
          </w:tcPr>
          <w:p w14:paraId="039CA9F0">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p>
        </w:tc>
        <w:tc>
          <w:tcPr>
            <w:tcW w:w="949" w:type="dxa"/>
            <w:vMerge w:val="continue"/>
            <w:tcBorders>
              <w:left w:val="single" w:color="000000" w:sz="4" w:space="0"/>
              <w:right w:val="single" w:color="000000" w:sz="4" w:space="0"/>
            </w:tcBorders>
            <w:noWrap w:val="0"/>
            <w:vAlign w:val="center"/>
          </w:tcPr>
          <w:p w14:paraId="3CC89207">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p>
        </w:tc>
        <w:tc>
          <w:tcPr>
            <w:tcW w:w="1368" w:type="dxa"/>
            <w:vMerge w:val="continue"/>
            <w:tcBorders>
              <w:left w:val="single" w:color="000000" w:sz="4" w:space="0"/>
              <w:right w:val="single" w:color="000000" w:sz="4" w:space="0"/>
            </w:tcBorders>
            <w:noWrap w:val="0"/>
            <w:vAlign w:val="center"/>
          </w:tcPr>
          <w:p w14:paraId="56FBA2DD">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p>
        </w:tc>
        <w:tc>
          <w:tcPr>
            <w:tcW w:w="881" w:type="dxa"/>
            <w:vMerge w:val="continue"/>
            <w:noWrap w:val="0"/>
            <w:vAlign w:val="center"/>
          </w:tcPr>
          <w:p w14:paraId="60CB081C">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p>
        </w:tc>
        <w:tc>
          <w:tcPr>
            <w:tcW w:w="881" w:type="dxa"/>
            <w:noWrap w:val="0"/>
            <w:vAlign w:val="center"/>
          </w:tcPr>
          <w:p w14:paraId="32A76C67">
            <w:pPr>
              <w:spacing w:line="240" w:lineRule="auto"/>
              <w:jc w:val="center"/>
              <w:rPr>
                <w:rFonts w:hint="eastAsia" w:asciiTheme="minorEastAsia" w:hAnsiTheme="minorEastAsia" w:eastAsiaTheme="minorEastAsia" w:cstheme="minorEastAsia"/>
                <w:color w:val="000000" w:themeColor="text1"/>
                <w:kern w:val="0"/>
                <w:sz w:val="16"/>
                <w:szCs w:val="16"/>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lang w:eastAsia="zh-CN"/>
                <w14:textFill>
                  <w14:solidFill>
                    <w14:schemeClr w14:val="tx1"/>
                  </w14:solidFill>
                </w14:textFill>
              </w:rPr>
              <w:t>时效指标</w:t>
            </w:r>
          </w:p>
        </w:tc>
        <w:tc>
          <w:tcPr>
            <w:tcW w:w="881" w:type="dxa"/>
            <w:noWrap w:val="0"/>
            <w:vAlign w:val="center"/>
          </w:tcPr>
          <w:p w14:paraId="28BC7371">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t>统计分析报告完成及时率</w:t>
            </w:r>
          </w:p>
        </w:tc>
        <w:tc>
          <w:tcPr>
            <w:tcW w:w="971" w:type="dxa"/>
            <w:noWrap w:val="0"/>
            <w:vAlign w:val="center"/>
          </w:tcPr>
          <w:p w14:paraId="2555AEB1">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lang w:eastAsia="zh-CN"/>
                <w14:textFill>
                  <w14:solidFill>
                    <w14:schemeClr w14:val="tx1"/>
                  </w14:solidFill>
                </w14:textFill>
              </w:rPr>
              <w:t>反映</w:t>
            </w:r>
            <w: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t>统计报告及时完成情况</w:t>
            </w:r>
          </w:p>
        </w:tc>
        <w:tc>
          <w:tcPr>
            <w:tcW w:w="791" w:type="dxa"/>
            <w:noWrap w:val="0"/>
            <w:vAlign w:val="center"/>
          </w:tcPr>
          <w:p w14:paraId="6D4E90AE">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t>&gt;=4篇</w:t>
            </w:r>
          </w:p>
        </w:tc>
        <w:tc>
          <w:tcPr>
            <w:tcW w:w="436" w:type="dxa"/>
            <w:noWrap w:val="0"/>
            <w:vAlign w:val="center"/>
          </w:tcPr>
          <w:p w14:paraId="6D7073C9">
            <w:pPr>
              <w:spacing w:line="240" w:lineRule="auto"/>
              <w:jc w:val="center"/>
              <w:rPr>
                <w:rFonts w:hint="eastAsia" w:asciiTheme="minorEastAsia" w:hAnsiTheme="minorEastAsia" w:eastAsiaTheme="minorEastAsia" w:cstheme="minorEastAsia"/>
                <w:color w:val="000000" w:themeColor="text1"/>
                <w:kern w:val="0"/>
                <w:sz w:val="16"/>
                <w:szCs w:val="16"/>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lang w:val="en-US" w:eastAsia="zh-CN"/>
                <w14:textFill>
                  <w14:solidFill>
                    <w14:schemeClr w14:val="tx1"/>
                  </w14:solidFill>
                </w14:textFill>
              </w:rPr>
              <w:t>16</w:t>
            </w:r>
          </w:p>
        </w:tc>
      </w:tr>
      <w:tr w14:paraId="0E221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76" w:type="dxa"/>
            <w:vMerge w:val="continue"/>
            <w:tcBorders>
              <w:left w:val="single" w:color="000000" w:sz="4" w:space="0"/>
              <w:right w:val="single" w:color="000000" w:sz="4" w:space="0"/>
            </w:tcBorders>
            <w:noWrap w:val="0"/>
            <w:vAlign w:val="center"/>
          </w:tcPr>
          <w:p w14:paraId="0D8D4ADC">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p>
        </w:tc>
        <w:tc>
          <w:tcPr>
            <w:tcW w:w="1176" w:type="dxa"/>
            <w:vMerge w:val="continue"/>
            <w:tcBorders>
              <w:left w:val="single" w:color="000000" w:sz="4" w:space="0"/>
              <w:right w:val="single" w:color="000000" w:sz="4" w:space="0"/>
            </w:tcBorders>
            <w:noWrap w:val="0"/>
            <w:vAlign w:val="center"/>
          </w:tcPr>
          <w:p w14:paraId="40406756">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p>
        </w:tc>
        <w:tc>
          <w:tcPr>
            <w:tcW w:w="949" w:type="dxa"/>
            <w:vMerge w:val="continue"/>
            <w:tcBorders>
              <w:left w:val="single" w:color="000000" w:sz="4" w:space="0"/>
              <w:right w:val="single" w:color="000000" w:sz="4" w:space="0"/>
            </w:tcBorders>
            <w:noWrap w:val="0"/>
            <w:vAlign w:val="center"/>
          </w:tcPr>
          <w:p w14:paraId="04E2AC5E">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p>
        </w:tc>
        <w:tc>
          <w:tcPr>
            <w:tcW w:w="1368" w:type="dxa"/>
            <w:vMerge w:val="continue"/>
            <w:tcBorders>
              <w:left w:val="single" w:color="000000" w:sz="4" w:space="0"/>
              <w:right w:val="single" w:color="000000" w:sz="4" w:space="0"/>
            </w:tcBorders>
            <w:noWrap w:val="0"/>
            <w:vAlign w:val="center"/>
          </w:tcPr>
          <w:p w14:paraId="0F2FED29">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p>
        </w:tc>
        <w:tc>
          <w:tcPr>
            <w:tcW w:w="881" w:type="dxa"/>
            <w:noWrap w:val="0"/>
            <w:vAlign w:val="center"/>
          </w:tcPr>
          <w:p w14:paraId="613E52C7">
            <w:pPr>
              <w:spacing w:line="240" w:lineRule="auto"/>
              <w:jc w:val="center"/>
              <w:rPr>
                <w:rFonts w:hint="eastAsia" w:asciiTheme="minorEastAsia" w:hAnsiTheme="minorEastAsia" w:eastAsiaTheme="minorEastAsia" w:cstheme="minorEastAsia"/>
                <w:color w:val="000000" w:themeColor="text1"/>
                <w:kern w:val="0"/>
                <w:sz w:val="16"/>
                <w:szCs w:val="16"/>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lang w:eastAsia="zh-CN"/>
                <w14:textFill>
                  <w14:solidFill>
                    <w14:schemeClr w14:val="tx1"/>
                  </w14:solidFill>
                </w14:textFill>
              </w:rPr>
              <w:t>效益指标</w:t>
            </w:r>
          </w:p>
        </w:tc>
        <w:tc>
          <w:tcPr>
            <w:tcW w:w="881" w:type="dxa"/>
            <w:noWrap w:val="0"/>
            <w:vAlign w:val="center"/>
          </w:tcPr>
          <w:p w14:paraId="61E594EF">
            <w:pPr>
              <w:spacing w:line="240" w:lineRule="auto"/>
              <w:jc w:val="center"/>
              <w:rPr>
                <w:rFonts w:hint="eastAsia" w:asciiTheme="minorEastAsia" w:hAnsiTheme="minorEastAsia" w:eastAsiaTheme="minorEastAsia" w:cstheme="minorEastAsia"/>
                <w:color w:val="000000" w:themeColor="text1"/>
                <w:kern w:val="0"/>
                <w:sz w:val="16"/>
                <w:szCs w:val="16"/>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lang w:eastAsia="zh-CN"/>
                <w14:textFill>
                  <w14:solidFill>
                    <w14:schemeClr w14:val="tx1"/>
                  </w14:solidFill>
                </w14:textFill>
              </w:rPr>
              <w:t>社会效益指标</w:t>
            </w:r>
          </w:p>
        </w:tc>
        <w:tc>
          <w:tcPr>
            <w:tcW w:w="881" w:type="dxa"/>
            <w:noWrap w:val="0"/>
            <w:vAlign w:val="center"/>
          </w:tcPr>
          <w:p w14:paraId="5E624E8C">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t>统计分析报告成果应用率</w:t>
            </w:r>
          </w:p>
        </w:tc>
        <w:tc>
          <w:tcPr>
            <w:tcW w:w="971" w:type="dxa"/>
            <w:noWrap w:val="0"/>
            <w:vAlign w:val="center"/>
          </w:tcPr>
          <w:p w14:paraId="7571E03D">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t>反映统计分析报告成果省、市内网应用情况</w:t>
            </w:r>
          </w:p>
        </w:tc>
        <w:tc>
          <w:tcPr>
            <w:tcW w:w="791" w:type="dxa"/>
            <w:noWrap w:val="0"/>
            <w:vAlign w:val="center"/>
          </w:tcPr>
          <w:p w14:paraId="4366340E">
            <w:pPr>
              <w:spacing w:line="240" w:lineRule="auto"/>
              <w:jc w:val="cente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14:textFill>
                  <w14:solidFill>
                    <w14:schemeClr w14:val="tx1"/>
                  </w14:solidFill>
                </w14:textFill>
              </w:rPr>
              <w:t>&gt;=4篇</w:t>
            </w:r>
          </w:p>
        </w:tc>
        <w:tc>
          <w:tcPr>
            <w:tcW w:w="436" w:type="dxa"/>
            <w:noWrap w:val="0"/>
            <w:vAlign w:val="center"/>
          </w:tcPr>
          <w:p w14:paraId="3DDD9203">
            <w:pPr>
              <w:spacing w:line="240" w:lineRule="auto"/>
              <w:jc w:val="center"/>
              <w:rPr>
                <w:rFonts w:hint="eastAsia" w:asciiTheme="minorEastAsia" w:hAnsiTheme="minorEastAsia" w:eastAsiaTheme="minorEastAsia" w:cstheme="minorEastAsia"/>
                <w:color w:val="000000" w:themeColor="text1"/>
                <w:kern w:val="0"/>
                <w:sz w:val="16"/>
                <w:szCs w:val="16"/>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vertAlign w:val="baseline"/>
                <w:lang w:val="en-US" w:eastAsia="zh-CN"/>
                <w14:textFill>
                  <w14:solidFill>
                    <w14:schemeClr w14:val="tx1"/>
                  </w14:solidFill>
                </w14:textFill>
              </w:rPr>
              <w:t>40</w:t>
            </w:r>
          </w:p>
        </w:tc>
      </w:tr>
    </w:tbl>
    <w:p w14:paraId="2121809D">
      <w:pPr>
        <w:jc w:val="both"/>
        <w:rPr>
          <w:rFonts w:eastAsia="方正小标宋简体"/>
          <w:color w:val="000000" w:themeColor="text1"/>
          <w:sz w:val="44"/>
          <w:szCs w:val="44"/>
          <w14:textFill>
            <w14:solidFill>
              <w14:schemeClr w14:val="tx1"/>
            </w14:solidFill>
          </w14:textFill>
        </w:rPr>
      </w:pPr>
    </w:p>
    <w:p w14:paraId="4EB2CE25">
      <w:pPr>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第三部分 情况说明</w:t>
      </w:r>
    </w:p>
    <w:p w14:paraId="28D32259">
      <w:pPr>
        <w:rPr>
          <w:rFonts w:eastAsia="仿宋"/>
          <w:color w:val="000000" w:themeColor="text1"/>
          <w:szCs w:val="32"/>
          <w14:textFill>
            <w14:solidFill>
              <w14:schemeClr w14:val="tx1"/>
            </w14:solidFill>
          </w14:textFill>
        </w:rPr>
      </w:pPr>
    </w:p>
    <w:p w14:paraId="2337E2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一、20</w:t>
      </w:r>
      <w:r>
        <w:rPr>
          <w:rFonts w:hint="eastAsia" w:eastAsia="黑体"/>
          <w:color w:val="000000" w:themeColor="text1"/>
          <w:sz w:val="32"/>
          <w:szCs w:val="32"/>
          <w14:textFill>
            <w14:solidFill>
              <w14:schemeClr w14:val="tx1"/>
            </w14:solidFill>
          </w14:textFill>
        </w:rPr>
        <w:t>2</w:t>
      </w:r>
      <w:r>
        <w:rPr>
          <w:rFonts w:hint="eastAsia" w:eastAsia="黑体"/>
          <w:color w:val="000000" w:themeColor="text1"/>
          <w:sz w:val="32"/>
          <w:szCs w:val="32"/>
          <w:lang w:val="en-US" w:eastAsia="zh-CN"/>
          <w14:textFill>
            <w14:solidFill>
              <w14:schemeClr w14:val="tx1"/>
            </w14:solidFill>
          </w14:textFill>
        </w:rPr>
        <w:t>4</w:t>
      </w:r>
      <w:r>
        <w:rPr>
          <w:rFonts w:eastAsia="黑体"/>
          <w:color w:val="000000" w:themeColor="text1"/>
          <w:sz w:val="32"/>
          <w:szCs w:val="32"/>
          <w14:textFill>
            <w14:solidFill>
              <w14:schemeClr w14:val="tx1"/>
            </w14:solidFill>
          </w14:textFill>
        </w:rPr>
        <w:t>年收支预算总体情况</w:t>
      </w:r>
    </w:p>
    <w:p w14:paraId="766A0A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按照综合预算的原则，所有收入和支出全部纳入</w:t>
      </w:r>
      <w:r>
        <w:rPr>
          <w:rFonts w:hint="eastAsia"/>
          <w:color w:val="000000" w:themeColor="text1"/>
          <w:sz w:val="32"/>
          <w:szCs w:val="32"/>
          <w:lang w:eastAsia="zh-CN"/>
          <w14:textFill>
            <w14:solidFill>
              <w14:schemeClr w14:val="tx1"/>
            </w14:solidFill>
          </w14:textFill>
        </w:rPr>
        <w:t>单位</w:t>
      </w:r>
      <w:r>
        <w:rPr>
          <w:color w:val="000000" w:themeColor="text1"/>
          <w:sz w:val="32"/>
          <w:szCs w:val="32"/>
          <w14:textFill>
            <w14:solidFill>
              <w14:schemeClr w14:val="tx1"/>
            </w14:solidFill>
          </w14:textFill>
        </w:rPr>
        <w:t>预算管理。收入包括：一般公共预算拨款收入、上年结转</w:t>
      </w:r>
      <w:r>
        <w:rPr>
          <w:rFonts w:hint="eastAsia"/>
          <w:color w:val="000000" w:themeColor="text1"/>
          <w:sz w:val="32"/>
          <w:szCs w:val="32"/>
          <w14:textFill>
            <w14:solidFill>
              <w14:schemeClr w14:val="tx1"/>
            </w14:solidFill>
          </w14:textFill>
        </w:rPr>
        <w:t>结余</w:t>
      </w:r>
      <w:r>
        <w:rPr>
          <w:color w:val="000000" w:themeColor="text1"/>
          <w:sz w:val="32"/>
          <w:szCs w:val="32"/>
          <w14:textFill>
            <w14:solidFill>
              <w14:schemeClr w14:val="tx1"/>
            </w14:solidFill>
          </w14:textFill>
        </w:rPr>
        <w:t>等；支出包括：一般公共服务支出、社会保障和就业支出、</w:t>
      </w:r>
      <w:r>
        <w:rPr>
          <w:rFonts w:hint="eastAsia"/>
          <w:color w:val="000000" w:themeColor="text1"/>
          <w:sz w:val="32"/>
          <w:szCs w:val="32"/>
          <w14:textFill>
            <w14:solidFill>
              <w14:schemeClr w14:val="tx1"/>
            </w14:solidFill>
          </w14:textFill>
        </w:rPr>
        <w:t>卫生健康支出</w:t>
      </w:r>
      <w:r>
        <w:rPr>
          <w:rFonts w:hint="eastAsia"/>
          <w:color w:val="000000" w:themeColor="text1"/>
          <w:sz w:val="32"/>
          <w:szCs w:val="32"/>
          <w:lang w:eastAsia="zh-CN"/>
          <w14:textFill>
            <w14:solidFill>
              <w14:schemeClr w14:val="tx1"/>
            </w14:solidFill>
          </w14:textFill>
        </w:rPr>
        <w:t>、</w:t>
      </w:r>
      <w:r>
        <w:rPr>
          <w:color w:val="000000" w:themeColor="text1"/>
          <w:sz w:val="32"/>
          <w:szCs w:val="32"/>
          <w14:textFill>
            <w14:solidFill>
              <w14:schemeClr w14:val="tx1"/>
            </w14:solidFill>
          </w14:textFill>
        </w:rPr>
        <w:t>住房保障支出等。20</w:t>
      </w:r>
      <w:r>
        <w:rPr>
          <w:rFonts w:hint="eastAsia"/>
          <w:color w:val="000000" w:themeColor="text1"/>
          <w:sz w:val="32"/>
          <w:szCs w:val="32"/>
          <w14:textFill>
            <w14:solidFill>
              <w14:schemeClr w14:val="tx1"/>
            </w14:solidFill>
          </w14:textFill>
        </w:rPr>
        <w:t>2</w:t>
      </w:r>
      <w:r>
        <w:rPr>
          <w:rFonts w:hint="eastAsia"/>
          <w:color w:val="000000" w:themeColor="text1"/>
          <w:sz w:val="32"/>
          <w:szCs w:val="32"/>
          <w:lang w:val="en-US" w:eastAsia="zh-CN"/>
          <w14:textFill>
            <w14:solidFill>
              <w14:schemeClr w14:val="tx1"/>
            </w14:solidFill>
          </w14:textFill>
        </w:rPr>
        <w:t>4</w:t>
      </w:r>
      <w:r>
        <w:rPr>
          <w:color w:val="000000" w:themeColor="text1"/>
          <w:sz w:val="32"/>
          <w:szCs w:val="32"/>
          <w14:textFill>
            <w14:solidFill>
              <w14:schemeClr w14:val="tx1"/>
            </w14:solidFill>
          </w14:textFill>
        </w:rPr>
        <w:t>年收支总预算</w:t>
      </w:r>
      <w:r>
        <w:rPr>
          <w:rFonts w:hint="eastAsia"/>
          <w:color w:val="000000" w:themeColor="text1"/>
          <w:sz w:val="32"/>
          <w:szCs w:val="32"/>
          <w:lang w:val="en-US" w:eastAsia="zh-CN"/>
          <w14:textFill>
            <w14:solidFill>
              <w14:schemeClr w14:val="tx1"/>
            </w14:solidFill>
          </w14:textFill>
        </w:rPr>
        <w:t>277.23</w:t>
      </w:r>
      <w:r>
        <w:rPr>
          <w:color w:val="000000" w:themeColor="text1"/>
          <w:sz w:val="32"/>
          <w:szCs w:val="32"/>
          <w14:textFill>
            <w14:solidFill>
              <w14:schemeClr w14:val="tx1"/>
            </w14:solidFill>
          </w14:textFill>
        </w:rPr>
        <w:t>万元</w:t>
      </w:r>
      <w:r>
        <w:rPr>
          <w:rFonts w:hint="eastAsia"/>
          <w:color w:val="000000" w:themeColor="text1"/>
          <w:sz w:val="32"/>
          <w:szCs w:val="32"/>
          <w:lang w:eastAsia="zh-CN"/>
          <w14:textFill>
            <w14:solidFill>
              <w14:schemeClr w14:val="tx1"/>
            </w14:solidFill>
          </w14:textFill>
        </w:rPr>
        <w:t>，其中：本年预算</w:t>
      </w:r>
      <w:r>
        <w:rPr>
          <w:rFonts w:hint="eastAsia"/>
          <w:color w:val="000000" w:themeColor="text1"/>
          <w:sz w:val="32"/>
          <w:szCs w:val="32"/>
          <w:lang w:val="en-US" w:eastAsia="zh-CN"/>
          <w14:textFill>
            <w14:solidFill>
              <w14:schemeClr w14:val="tx1"/>
            </w14:solidFill>
          </w14:textFill>
        </w:rPr>
        <w:t>245.63</w:t>
      </w:r>
      <w:r>
        <w:rPr>
          <w:rFonts w:hint="eastAsia"/>
          <w:color w:val="000000" w:themeColor="text1"/>
          <w:sz w:val="32"/>
          <w:szCs w:val="32"/>
          <w:lang w:eastAsia="zh-CN"/>
          <w14:textFill>
            <w14:solidFill>
              <w14:schemeClr w14:val="tx1"/>
            </w14:solidFill>
          </w14:textFill>
        </w:rPr>
        <w:t>万元；上年结转</w:t>
      </w:r>
      <w:r>
        <w:rPr>
          <w:rFonts w:hint="eastAsia"/>
          <w:color w:val="000000" w:themeColor="text1"/>
          <w:sz w:val="32"/>
          <w:szCs w:val="32"/>
          <w:lang w:val="en-US" w:eastAsia="zh-CN"/>
          <w14:textFill>
            <w14:solidFill>
              <w14:schemeClr w14:val="tx1"/>
            </w14:solidFill>
          </w14:textFill>
        </w:rPr>
        <w:t>31.60</w:t>
      </w:r>
      <w:r>
        <w:rPr>
          <w:rFonts w:hint="eastAsia"/>
          <w:color w:val="000000" w:themeColor="text1"/>
          <w:sz w:val="32"/>
          <w:szCs w:val="32"/>
          <w:lang w:eastAsia="zh-CN"/>
          <w14:textFill>
            <w14:solidFill>
              <w14:schemeClr w14:val="tx1"/>
            </w14:solidFill>
          </w14:textFill>
        </w:rPr>
        <w:t>万元。</w:t>
      </w:r>
      <w:r>
        <w:rPr>
          <w:rFonts w:hint="eastAsia"/>
          <w:color w:val="000000" w:themeColor="text1"/>
          <w:sz w:val="32"/>
          <w:szCs w:val="32"/>
          <w:lang w:val="en-US" w:eastAsia="zh-CN"/>
          <w14:textFill>
            <w14:solidFill>
              <w14:schemeClr w14:val="tx1"/>
            </w14:solidFill>
          </w14:textFill>
        </w:rPr>
        <w:t>2024年本年预算</w:t>
      </w:r>
      <w:r>
        <w:rPr>
          <w:color w:val="000000" w:themeColor="text1"/>
          <w:sz w:val="32"/>
          <w:szCs w:val="32"/>
          <w14:textFill>
            <w14:solidFill>
              <w14:schemeClr w14:val="tx1"/>
            </w14:solidFill>
          </w14:textFill>
        </w:rPr>
        <w:t>比20</w:t>
      </w:r>
      <w:r>
        <w:rPr>
          <w:rFonts w:hint="eastAsia"/>
          <w:color w:val="000000" w:themeColor="text1"/>
          <w:sz w:val="32"/>
          <w:szCs w:val="32"/>
          <w14:textFill>
            <w14:solidFill>
              <w14:schemeClr w14:val="tx1"/>
            </w14:solidFill>
          </w14:textFill>
        </w:rPr>
        <w:t>2</w:t>
      </w:r>
      <w:r>
        <w:rPr>
          <w:rFonts w:hint="eastAsia"/>
          <w:color w:val="000000" w:themeColor="text1"/>
          <w:sz w:val="32"/>
          <w:szCs w:val="32"/>
          <w:lang w:val="en-US" w:eastAsia="zh-CN"/>
          <w14:textFill>
            <w14:solidFill>
              <w14:schemeClr w14:val="tx1"/>
            </w14:solidFill>
          </w14:textFill>
        </w:rPr>
        <w:t>3</w:t>
      </w:r>
      <w:r>
        <w:rPr>
          <w:color w:val="000000" w:themeColor="text1"/>
          <w:sz w:val="32"/>
          <w:szCs w:val="32"/>
          <w14:textFill>
            <w14:solidFill>
              <w14:schemeClr w14:val="tx1"/>
            </w14:solidFill>
          </w14:textFill>
        </w:rPr>
        <w:t>年</w:t>
      </w:r>
      <w:r>
        <w:rPr>
          <w:rFonts w:hint="eastAsia"/>
          <w:color w:val="000000" w:themeColor="text1"/>
          <w:sz w:val="32"/>
          <w:szCs w:val="32"/>
          <w:lang w:eastAsia="zh-CN"/>
          <w14:textFill>
            <w14:solidFill>
              <w14:schemeClr w14:val="tx1"/>
            </w14:solidFill>
          </w14:textFill>
        </w:rPr>
        <w:t>当年</w:t>
      </w:r>
      <w:r>
        <w:rPr>
          <w:color w:val="000000" w:themeColor="text1"/>
          <w:sz w:val="32"/>
          <w:szCs w:val="32"/>
          <w14:textFill>
            <w14:solidFill>
              <w14:schemeClr w14:val="tx1"/>
            </w14:solidFill>
          </w14:textFill>
        </w:rPr>
        <w:t>预算增加</w:t>
      </w:r>
      <w:r>
        <w:rPr>
          <w:rFonts w:hint="eastAsia"/>
          <w:color w:val="000000" w:themeColor="text1"/>
          <w:sz w:val="32"/>
          <w:szCs w:val="32"/>
          <w:lang w:val="en-US" w:eastAsia="zh-CN"/>
          <w14:textFill>
            <w14:solidFill>
              <w14:schemeClr w14:val="tx1"/>
            </w14:solidFill>
          </w14:textFill>
        </w:rPr>
        <w:t>52.69</w:t>
      </w:r>
      <w:r>
        <w:rPr>
          <w:color w:val="000000" w:themeColor="text1"/>
          <w:sz w:val="32"/>
          <w:szCs w:val="32"/>
          <w14:textFill>
            <w14:solidFill>
              <w14:schemeClr w14:val="tx1"/>
            </w14:solidFill>
          </w14:textFill>
        </w:rPr>
        <w:t>万元，主要原因是</w:t>
      </w:r>
      <w:r>
        <w:rPr>
          <w:rFonts w:hint="eastAsia"/>
          <w:color w:val="000000" w:themeColor="text1"/>
          <w:sz w:val="32"/>
          <w:szCs w:val="32"/>
          <w:lang w:val="en-US" w:eastAsia="zh-CN"/>
          <w14:textFill>
            <w14:solidFill>
              <w14:schemeClr w14:val="tx1"/>
            </w14:solidFill>
          </w14:textFill>
        </w:rPr>
        <w:t>2024年开展了第五次全国经济普查工作，相关经费拨款增加</w:t>
      </w:r>
      <w:r>
        <w:rPr>
          <w:color w:val="000000" w:themeColor="text1"/>
          <w:sz w:val="32"/>
          <w:szCs w:val="32"/>
          <w14:textFill>
            <w14:solidFill>
              <w14:schemeClr w14:val="tx1"/>
            </w14:solidFill>
          </w14:textFill>
        </w:rPr>
        <w:t>。</w:t>
      </w:r>
    </w:p>
    <w:p w14:paraId="701A48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二、20</w:t>
      </w:r>
      <w:r>
        <w:rPr>
          <w:rFonts w:hint="eastAsia" w:eastAsia="黑体"/>
          <w:color w:val="000000" w:themeColor="text1"/>
          <w:sz w:val="32"/>
          <w:szCs w:val="32"/>
          <w14:textFill>
            <w14:solidFill>
              <w14:schemeClr w14:val="tx1"/>
            </w14:solidFill>
          </w14:textFill>
        </w:rPr>
        <w:t>2</w:t>
      </w:r>
      <w:r>
        <w:rPr>
          <w:rFonts w:hint="eastAsia" w:eastAsia="黑体"/>
          <w:color w:val="000000" w:themeColor="text1"/>
          <w:sz w:val="32"/>
          <w:szCs w:val="32"/>
          <w:lang w:val="en-US" w:eastAsia="zh-CN"/>
          <w14:textFill>
            <w14:solidFill>
              <w14:schemeClr w14:val="tx1"/>
            </w14:solidFill>
          </w14:textFill>
        </w:rPr>
        <w:t>4</w:t>
      </w:r>
      <w:r>
        <w:rPr>
          <w:rFonts w:eastAsia="黑体"/>
          <w:color w:val="000000" w:themeColor="text1"/>
          <w:sz w:val="32"/>
          <w:szCs w:val="32"/>
          <w14:textFill>
            <w14:solidFill>
              <w14:schemeClr w14:val="tx1"/>
            </w14:solidFill>
          </w14:textFill>
        </w:rPr>
        <w:t>年收入预算情况</w:t>
      </w:r>
    </w:p>
    <w:p w14:paraId="69A172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color w:val="000000" w:themeColor="text1"/>
          <w:sz w:val="32"/>
          <w:szCs w:val="32"/>
          <w:lang w:eastAsia="zh-CN"/>
          <w14:textFill>
            <w14:solidFill>
              <w14:schemeClr w14:val="tx1"/>
            </w14:solidFill>
          </w14:textFill>
        </w:rPr>
      </w:pPr>
      <w:r>
        <w:rPr>
          <w:color w:val="000000" w:themeColor="text1"/>
          <w:sz w:val="32"/>
          <w:szCs w:val="32"/>
          <w14:textFill>
            <w14:solidFill>
              <w14:schemeClr w14:val="tx1"/>
            </w14:solidFill>
          </w14:textFill>
        </w:rPr>
        <w:t>20</w:t>
      </w:r>
      <w:r>
        <w:rPr>
          <w:rFonts w:hint="eastAsia"/>
          <w:color w:val="000000" w:themeColor="text1"/>
          <w:sz w:val="32"/>
          <w:szCs w:val="32"/>
          <w14:textFill>
            <w14:solidFill>
              <w14:schemeClr w14:val="tx1"/>
            </w14:solidFill>
          </w14:textFill>
        </w:rPr>
        <w:t>2</w:t>
      </w:r>
      <w:r>
        <w:rPr>
          <w:rFonts w:hint="eastAsia"/>
          <w:color w:val="000000" w:themeColor="text1"/>
          <w:sz w:val="32"/>
          <w:szCs w:val="32"/>
          <w:lang w:val="en-US" w:eastAsia="zh-CN"/>
          <w14:textFill>
            <w14:solidFill>
              <w14:schemeClr w14:val="tx1"/>
            </w14:solidFill>
          </w14:textFill>
        </w:rPr>
        <w:t>4</w:t>
      </w:r>
      <w:r>
        <w:rPr>
          <w:color w:val="000000" w:themeColor="text1"/>
          <w:sz w:val="32"/>
          <w:szCs w:val="32"/>
          <w14:textFill>
            <w14:solidFill>
              <w14:schemeClr w14:val="tx1"/>
            </w14:solidFill>
          </w14:textFill>
        </w:rPr>
        <w:t>年收入预算</w:t>
      </w:r>
      <w:r>
        <w:rPr>
          <w:rFonts w:hint="eastAsia"/>
          <w:color w:val="000000" w:themeColor="text1"/>
          <w:sz w:val="32"/>
          <w:szCs w:val="32"/>
          <w:lang w:val="en-US" w:eastAsia="zh-CN"/>
          <w14:textFill>
            <w14:solidFill>
              <w14:schemeClr w14:val="tx1"/>
            </w14:solidFill>
          </w14:textFill>
        </w:rPr>
        <w:t>277.23</w:t>
      </w:r>
      <w:r>
        <w:rPr>
          <w:color w:val="000000" w:themeColor="text1"/>
          <w:sz w:val="32"/>
          <w:szCs w:val="32"/>
          <w14:textFill>
            <w14:solidFill>
              <w14:schemeClr w14:val="tx1"/>
            </w14:solidFill>
          </w14:textFill>
        </w:rPr>
        <w:t>万元，其中：本年收入</w:t>
      </w:r>
      <w:r>
        <w:rPr>
          <w:rFonts w:hint="eastAsia"/>
          <w:color w:val="000000" w:themeColor="text1"/>
          <w:sz w:val="32"/>
          <w:szCs w:val="32"/>
          <w:lang w:val="en-US" w:eastAsia="zh-CN"/>
          <w14:textFill>
            <w14:solidFill>
              <w14:schemeClr w14:val="tx1"/>
            </w14:solidFill>
          </w14:textFill>
        </w:rPr>
        <w:t>245.63</w:t>
      </w:r>
      <w:r>
        <w:rPr>
          <w:color w:val="000000" w:themeColor="text1"/>
          <w:sz w:val="32"/>
          <w:szCs w:val="32"/>
          <w14:textFill>
            <w14:solidFill>
              <w14:schemeClr w14:val="tx1"/>
            </w14:solidFill>
          </w14:textFill>
        </w:rPr>
        <w:t>万元，占</w:t>
      </w:r>
      <w:r>
        <w:rPr>
          <w:rFonts w:hint="eastAsia"/>
          <w:color w:val="000000" w:themeColor="text1"/>
          <w:sz w:val="32"/>
          <w:szCs w:val="32"/>
          <w:lang w:val="en-US" w:eastAsia="zh-CN"/>
          <w14:textFill>
            <w14:solidFill>
              <w14:schemeClr w14:val="tx1"/>
            </w14:solidFill>
          </w14:textFill>
        </w:rPr>
        <w:t>88.6</w:t>
      </w:r>
      <w:r>
        <w:rPr>
          <w:color w:val="000000" w:themeColor="text1"/>
          <w:sz w:val="32"/>
          <w:szCs w:val="32"/>
          <w14:textFill>
            <w14:solidFill>
              <w14:schemeClr w14:val="tx1"/>
            </w14:solidFill>
          </w14:textFill>
        </w:rPr>
        <w:t>%；上年结转</w:t>
      </w:r>
      <w:r>
        <w:rPr>
          <w:rFonts w:hint="eastAsia"/>
          <w:color w:val="000000" w:themeColor="text1"/>
          <w:sz w:val="32"/>
          <w:szCs w:val="32"/>
          <w:lang w:eastAsia="zh-CN"/>
          <w14:textFill>
            <w14:solidFill>
              <w14:schemeClr w14:val="tx1"/>
            </w14:solidFill>
          </w14:textFill>
        </w:rPr>
        <w:t>结余</w:t>
      </w:r>
      <w:r>
        <w:rPr>
          <w:rFonts w:hint="eastAsia"/>
          <w:color w:val="000000" w:themeColor="text1"/>
          <w:sz w:val="32"/>
          <w:szCs w:val="32"/>
          <w:lang w:val="en-US" w:eastAsia="zh-CN"/>
          <w14:textFill>
            <w14:solidFill>
              <w14:schemeClr w14:val="tx1"/>
            </w14:solidFill>
          </w14:textFill>
        </w:rPr>
        <w:t>31.60</w:t>
      </w:r>
      <w:r>
        <w:rPr>
          <w:color w:val="000000" w:themeColor="text1"/>
          <w:sz w:val="32"/>
          <w:szCs w:val="32"/>
          <w14:textFill>
            <w14:solidFill>
              <w14:schemeClr w14:val="tx1"/>
            </w14:solidFill>
          </w14:textFill>
        </w:rPr>
        <w:t>万元，占</w:t>
      </w:r>
      <w:r>
        <w:rPr>
          <w:rFonts w:hint="eastAsia"/>
          <w:color w:val="000000" w:themeColor="text1"/>
          <w:sz w:val="32"/>
          <w:szCs w:val="32"/>
          <w:lang w:val="en-US" w:eastAsia="zh-CN"/>
          <w14:textFill>
            <w14:solidFill>
              <w14:schemeClr w14:val="tx1"/>
            </w14:solidFill>
          </w14:textFill>
        </w:rPr>
        <w:t>11.4</w:t>
      </w:r>
      <w:r>
        <w:rPr>
          <w:color w:val="000000" w:themeColor="text1"/>
          <w:sz w:val="32"/>
          <w:szCs w:val="32"/>
          <w14:textFill>
            <w14:solidFill>
              <w14:schemeClr w14:val="tx1"/>
            </w14:solidFill>
          </w14:textFill>
        </w:rPr>
        <w:t>%。本年收入中，一般公共预算拨款收入</w:t>
      </w:r>
      <w:r>
        <w:rPr>
          <w:rFonts w:hint="eastAsia"/>
          <w:color w:val="000000" w:themeColor="text1"/>
          <w:sz w:val="32"/>
          <w:szCs w:val="32"/>
          <w:lang w:val="en-US" w:eastAsia="zh-CN"/>
          <w14:textFill>
            <w14:solidFill>
              <w14:schemeClr w14:val="tx1"/>
            </w14:solidFill>
          </w14:textFill>
        </w:rPr>
        <w:t>245.63</w:t>
      </w:r>
      <w:r>
        <w:rPr>
          <w:color w:val="000000" w:themeColor="text1"/>
          <w:sz w:val="32"/>
          <w:szCs w:val="32"/>
          <w14:textFill>
            <w14:solidFill>
              <w14:schemeClr w14:val="tx1"/>
            </w14:solidFill>
          </w14:textFill>
        </w:rPr>
        <w:t>万元，占</w:t>
      </w:r>
      <w:r>
        <w:rPr>
          <w:rFonts w:hint="eastAsia"/>
          <w:color w:val="000000" w:themeColor="text1"/>
          <w:sz w:val="32"/>
          <w:szCs w:val="32"/>
          <w:lang w:val="en-US" w:eastAsia="zh-CN"/>
          <w14:textFill>
            <w14:solidFill>
              <w14:schemeClr w14:val="tx1"/>
            </w14:solidFill>
          </w14:textFill>
        </w:rPr>
        <w:t>100</w:t>
      </w:r>
      <w:r>
        <w:rPr>
          <w:color w:val="000000" w:themeColor="text1"/>
          <w:sz w:val="32"/>
          <w:szCs w:val="32"/>
          <w14:textFill>
            <w14:solidFill>
              <w14:schemeClr w14:val="tx1"/>
            </w14:solidFill>
          </w14:textFill>
        </w:rPr>
        <w:t>%；上年结转</w:t>
      </w:r>
      <w:r>
        <w:rPr>
          <w:rFonts w:hint="eastAsia"/>
          <w:color w:val="000000" w:themeColor="text1"/>
          <w:sz w:val="32"/>
          <w:szCs w:val="32"/>
          <w14:textFill>
            <w14:solidFill>
              <w14:schemeClr w14:val="tx1"/>
            </w14:solidFill>
          </w14:textFill>
        </w:rPr>
        <w:t>中，一般公共预算拨款结转</w:t>
      </w:r>
      <w:r>
        <w:rPr>
          <w:rFonts w:hint="eastAsia"/>
          <w:color w:val="000000" w:themeColor="text1"/>
          <w:sz w:val="32"/>
          <w:szCs w:val="32"/>
          <w:lang w:val="en-US" w:eastAsia="zh-CN"/>
          <w14:textFill>
            <w14:solidFill>
              <w14:schemeClr w14:val="tx1"/>
            </w14:solidFill>
          </w14:textFill>
        </w:rPr>
        <w:t>31.60</w:t>
      </w:r>
      <w:r>
        <w:rPr>
          <w:color w:val="000000" w:themeColor="text1"/>
          <w:sz w:val="32"/>
          <w:szCs w:val="32"/>
          <w14:textFill>
            <w14:solidFill>
              <w14:schemeClr w14:val="tx1"/>
            </w14:solidFill>
          </w14:textFill>
        </w:rPr>
        <w:t>元，占</w:t>
      </w:r>
      <w:r>
        <w:rPr>
          <w:rFonts w:hint="eastAsia"/>
          <w:color w:val="000000" w:themeColor="text1"/>
          <w:sz w:val="32"/>
          <w:szCs w:val="32"/>
          <w:lang w:val="en-US" w:eastAsia="zh-CN"/>
          <w14:textFill>
            <w14:solidFill>
              <w14:schemeClr w14:val="tx1"/>
            </w14:solidFill>
          </w14:textFill>
        </w:rPr>
        <w:t>100</w:t>
      </w:r>
      <w:r>
        <w:rPr>
          <w:color w:val="000000" w:themeColor="text1"/>
          <w:sz w:val="32"/>
          <w:szCs w:val="32"/>
          <w14:textFill>
            <w14:solidFill>
              <w14:schemeClr w14:val="tx1"/>
            </w14:solidFill>
          </w14:textFill>
        </w:rPr>
        <w:t>%</w:t>
      </w:r>
      <w:r>
        <w:rPr>
          <w:rFonts w:hint="eastAsia"/>
          <w:color w:val="000000" w:themeColor="text1"/>
          <w:sz w:val="32"/>
          <w:szCs w:val="32"/>
          <w:lang w:eastAsia="zh-CN"/>
          <w14:textFill>
            <w14:solidFill>
              <w14:schemeClr w14:val="tx1"/>
            </w14:solidFill>
          </w14:textFill>
        </w:rPr>
        <w:t>。</w:t>
      </w:r>
    </w:p>
    <w:p w14:paraId="363A97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三、20</w:t>
      </w:r>
      <w:r>
        <w:rPr>
          <w:rFonts w:hint="eastAsia" w:eastAsia="黑体"/>
          <w:color w:val="000000" w:themeColor="text1"/>
          <w:sz w:val="32"/>
          <w:szCs w:val="32"/>
          <w14:textFill>
            <w14:solidFill>
              <w14:schemeClr w14:val="tx1"/>
            </w14:solidFill>
          </w14:textFill>
        </w:rPr>
        <w:t>2</w:t>
      </w:r>
      <w:r>
        <w:rPr>
          <w:rFonts w:hint="eastAsia"/>
          <w:color w:val="000000" w:themeColor="text1"/>
          <w:sz w:val="32"/>
          <w:szCs w:val="32"/>
          <w:lang w:val="en-US" w:eastAsia="zh-CN"/>
          <w14:textFill>
            <w14:solidFill>
              <w14:schemeClr w14:val="tx1"/>
            </w14:solidFill>
          </w14:textFill>
        </w:rPr>
        <w:t>4</w:t>
      </w:r>
      <w:r>
        <w:rPr>
          <w:rFonts w:eastAsia="黑体"/>
          <w:color w:val="000000" w:themeColor="text1"/>
          <w:sz w:val="32"/>
          <w:szCs w:val="32"/>
          <w14:textFill>
            <w14:solidFill>
              <w14:schemeClr w14:val="tx1"/>
            </w14:solidFill>
          </w14:textFill>
        </w:rPr>
        <w:t>年支出预算情况</w:t>
      </w:r>
    </w:p>
    <w:p w14:paraId="722EBFA9">
      <w:pPr>
        <w:keepNext w:val="0"/>
        <w:keepLines w:val="0"/>
        <w:pageBreakBefore w:val="0"/>
        <w:widowControl w:val="0"/>
        <w:kinsoku/>
        <w:wordWrap/>
        <w:overflowPunct/>
        <w:topLinePunct w:val="0"/>
        <w:autoSpaceDE/>
        <w:autoSpaceDN/>
        <w:bidi w:val="0"/>
        <w:adjustRightInd/>
        <w:snapToGrid/>
        <w:spacing w:line="576" w:lineRule="exact"/>
        <w:ind w:firstLine="600"/>
        <w:textAlignment w:val="auto"/>
        <w:rPr>
          <w:rFonts w:hint="eastAsia" w:eastAsia="仿宋_GB2312"/>
          <w:color w:val="000000" w:themeColor="text1"/>
          <w:sz w:val="32"/>
          <w:szCs w:val="32"/>
          <w:lang w:eastAsia="zh-CN"/>
          <w14:textFill>
            <w14:solidFill>
              <w14:schemeClr w14:val="tx1"/>
            </w14:solidFill>
          </w14:textFill>
        </w:rPr>
      </w:pPr>
      <w:r>
        <w:rPr>
          <w:color w:val="000000" w:themeColor="text1"/>
          <w:sz w:val="32"/>
          <w:szCs w:val="32"/>
          <w14:textFill>
            <w14:solidFill>
              <w14:schemeClr w14:val="tx1"/>
            </w14:solidFill>
          </w14:textFill>
        </w:rPr>
        <w:t>20</w:t>
      </w:r>
      <w:r>
        <w:rPr>
          <w:rFonts w:hint="eastAsia"/>
          <w:color w:val="000000" w:themeColor="text1"/>
          <w:sz w:val="32"/>
          <w:szCs w:val="32"/>
          <w14:textFill>
            <w14:solidFill>
              <w14:schemeClr w14:val="tx1"/>
            </w14:solidFill>
          </w14:textFill>
        </w:rPr>
        <w:t>2</w:t>
      </w:r>
      <w:r>
        <w:rPr>
          <w:rFonts w:hint="eastAsia"/>
          <w:color w:val="000000" w:themeColor="text1"/>
          <w:sz w:val="32"/>
          <w:szCs w:val="32"/>
          <w:lang w:val="en-US" w:eastAsia="zh-CN"/>
          <w14:textFill>
            <w14:solidFill>
              <w14:schemeClr w14:val="tx1"/>
            </w14:solidFill>
          </w14:textFill>
        </w:rPr>
        <w:t>4</w:t>
      </w:r>
      <w:r>
        <w:rPr>
          <w:color w:val="000000" w:themeColor="text1"/>
          <w:sz w:val="32"/>
          <w:szCs w:val="32"/>
          <w14:textFill>
            <w14:solidFill>
              <w14:schemeClr w14:val="tx1"/>
            </w14:solidFill>
          </w14:textFill>
        </w:rPr>
        <w:t>年支出预算</w:t>
      </w:r>
      <w:r>
        <w:rPr>
          <w:rFonts w:hint="eastAsia"/>
          <w:color w:val="000000" w:themeColor="text1"/>
          <w:sz w:val="32"/>
          <w:szCs w:val="32"/>
          <w:lang w:val="en-US" w:eastAsia="zh-CN"/>
          <w14:textFill>
            <w14:solidFill>
              <w14:schemeClr w14:val="tx1"/>
            </w14:solidFill>
          </w14:textFill>
        </w:rPr>
        <w:t>277.23</w:t>
      </w:r>
      <w:r>
        <w:rPr>
          <w:color w:val="000000" w:themeColor="text1"/>
          <w:sz w:val="32"/>
          <w:szCs w:val="32"/>
          <w14:textFill>
            <w14:solidFill>
              <w14:schemeClr w14:val="tx1"/>
            </w14:solidFill>
          </w14:textFill>
        </w:rPr>
        <w:t>万元，其中：基本支出</w:t>
      </w:r>
      <w:r>
        <w:rPr>
          <w:rFonts w:hint="eastAsia"/>
          <w:color w:val="000000" w:themeColor="text1"/>
          <w:sz w:val="32"/>
          <w:szCs w:val="32"/>
          <w:lang w:val="en-US" w:eastAsia="zh-CN"/>
          <w14:textFill>
            <w14:solidFill>
              <w14:schemeClr w14:val="tx1"/>
            </w14:solidFill>
          </w14:textFill>
        </w:rPr>
        <w:t>137.84</w:t>
      </w:r>
      <w:r>
        <w:rPr>
          <w:color w:val="000000" w:themeColor="text1"/>
          <w:sz w:val="32"/>
          <w:szCs w:val="32"/>
          <w14:textFill>
            <w14:solidFill>
              <w14:schemeClr w14:val="tx1"/>
            </w14:solidFill>
          </w14:textFill>
        </w:rPr>
        <w:t>万元，占</w:t>
      </w:r>
      <w:r>
        <w:rPr>
          <w:rFonts w:hint="eastAsia"/>
          <w:color w:val="000000" w:themeColor="text1"/>
          <w:sz w:val="32"/>
          <w:szCs w:val="32"/>
          <w:lang w:val="en-US" w:eastAsia="zh-CN"/>
          <w14:textFill>
            <w14:solidFill>
              <w14:schemeClr w14:val="tx1"/>
            </w14:solidFill>
          </w14:textFill>
        </w:rPr>
        <w:t>49.72</w:t>
      </w:r>
      <w:r>
        <w:rPr>
          <w:color w:val="000000" w:themeColor="text1"/>
          <w:sz w:val="32"/>
          <w:szCs w:val="32"/>
          <w14:textFill>
            <w14:solidFill>
              <w14:schemeClr w14:val="tx1"/>
            </w14:solidFill>
          </w14:textFill>
        </w:rPr>
        <w:t>%；项目支出</w:t>
      </w:r>
      <w:r>
        <w:rPr>
          <w:rFonts w:hint="eastAsia"/>
          <w:color w:val="000000" w:themeColor="text1"/>
          <w:sz w:val="32"/>
          <w:szCs w:val="32"/>
          <w:lang w:val="en-US" w:eastAsia="zh-CN"/>
          <w14:textFill>
            <w14:solidFill>
              <w14:schemeClr w14:val="tx1"/>
            </w14:solidFill>
          </w14:textFill>
        </w:rPr>
        <w:t>139.39</w:t>
      </w:r>
      <w:r>
        <w:rPr>
          <w:color w:val="000000" w:themeColor="text1"/>
          <w:sz w:val="32"/>
          <w:szCs w:val="32"/>
          <w14:textFill>
            <w14:solidFill>
              <w14:schemeClr w14:val="tx1"/>
            </w14:solidFill>
          </w14:textFill>
        </w:rPr>
        <w:t>万元，占</w:t>
      </w:r>
      <w:r>
        <w:rPr>
          <w:rFonts w:hint="eastAsia"/>
          <w:color w:val="000000" w:themeColor="text1"/>
          <w:sz w:val="32"/>
          <w:szCs w:val="32"/>
          <w:lang w:val="en-US" w:eastAsia="zh-CN"/>
          <w14:textFill>
            <w14:solidFill>
              <w14:schemeClr w14:val="tx1"/>
            </w14:solidFill>
          </w14:textFill>
        </w:rPr>
        <w:t>50.28</w:t>
      </w:r>
      <w:r>
        <w:rPr>
          <w:color w:val="000000" w:themeColor="text1"/>
          <w:sz w:val="32"/>
          <w:szCs w:val="32"/>
          <w14:textFill>
            <w14:solidFill>
              <w14:schemeClr w14:val="tx1"/>
            </w14:solidFill>
          </w14:textFill>
        </w:rPr>
        <w:t>%</w:t>
      </w:r>
      <w:r>
        <w:rPr>
          <w:rFonts w:hint="eastAsia"/>
          <w:color w:val="000000" w:themeColor="text1"/>
          <w:sz w:val="32"/>
          <w:szCs w:val="32"/>
          <w:lang w:eastAsia="zh-CN"/>
          <w14:textFill>
            <w14:solidFill>
              <w14:schemeClr w14:val="tx1"/>
            </w14:solidFill>
          </w14:textFill>
        </w:rPr>
        <w:t>。</w:t>
      </w:r>
    </w:p>
    <w:p w14:paraId="136DBA43">
      <w:pPr>
        <w:keepNext w:val="0"/>
        <w:keepLines w:val="0"/>
        <w:pageBreakBefore w:val="0"/>
        <w:widowControl w:val="0"/>
        <w:kinsoku/>
        <w:wordWrap/>
        <w:overflowPunct/>
        <w:topLinePunct w:val="0"/>
        <w:autoSpaceDE/>
        <w:autoSpaceDN/>
        <w:bidi w:val="0"/>
        <w:adjustRightInd/>
        <w:snapToGrid/>
        <w:spacing w:line="576" w:lineRule="exact"/>
        <w:ind w:firstLine="600"/>
        <w:textAlignment w:val="auto"/>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四、20</w:t>
      </w:r>
      <w:r>
        <w:rPr>
          <w:rFonts w:hint="eastAsia" w:eastAsia="黑体"/>
          <w:color w:val="000000" w:themeColor="text1"/>
          <w:sz w:val="32"/>
          <w:szCs w:val="32"/>
          <w14:textFill>
            <w14:solidFill>
              <w14:schemeClr w14:val="tx1"/>
            </w14:solidFill>
          </w14:textFill>
        </w:rPr>
        <w:t>2</w:t>
      </w:r>
      <w:r>
        <w:rPr>
          <w:rFonts w:hint="eastAsia"/>
          <w:color w:val="000000" w:themeColor="text1"/>
          <w:sz w:val="32"/>
          <w:szCs w:val="32"/>
          <w:lang w:val="en-US" w:eastAsia="zh-CN"/>
          <w14:textFill>
            <w14:solidFill>
              <w14:schemeClr w14:val="tx1"/>
            </w14:solidFill>
          </w14:textFill>
        </w:rPr>
        <w:t>4</w:t>
      </w:r>
      <w:r>
        <w:rPr>
          <w:rFonts w:eastAsia="黑体"/>
          <w:color w:val="000000" w:themeColor="text1"/>
          <w:sz w:val="32"/>
          <w:szCs w:val="32"/>
          <w14:textFill>
            <w14:solidFill>
              <w14:schemeClr w14:val="tx1"/>
            </w14:solidFill>
          </w14:textFill>
        </w:rPr>
        <w:t>年财政拨款收支预算情况</w:t>
      </w:r>
    </w:p>
    <w:p w14:paraId="2CEF38B0">
      <w:pPr>
        <w:keepNext w:val="0"/>
        <w:keepLines w:val="0"/>
        <w:pageBreakBefore w:val="0"/>
        <w:widowControl w:val="0"/>
        <w:kinsoku/>
        <w:wordWrap/>
        <w:overflowPunct/>
        <w:topLinePunct w:val="0"/>
        <w:autoSpaceDE/>
        <w:autoSpaceDN/>
        <w:bidi w:val="0"/>
        <w:adjustRightInd/>
        <w:snapToGrid/>
        <w:spacing w:line="576" w:lineRule="exact"/>
        <w:ind w:firstLine="600"/>
        <w:textAlignment w:val="auto"/>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20</w:t>
      </w:r>
      <w:r>
        <w:rPr>
          <w:rFonts w:hint="eastAsia"/>
          <w:color w:val="000000" w:themeColor="text1"/>
          <w:sz w:val="32"/>
          <w:szCs w:val="32"/>
          <w14:textFill>
            <w14:solidFill>
              <w14:schemeClr w14:val="tx1"/>
            </w14:solidFill>
          </w14:textFill>
        </w:rPr>
        <w:t>2</w:t>
      </w:r>
      <w:r>
        <w:rPr>
          <w:rFonts w:hint="eastAsia"/>
          <w:color w:val="000000" w:themeColor="text1"/>
          <w:sz w:val="32"/>
          <w:szCs w:val="32"/>
          <w:lang w:val="en-US" w:eastAsia="zh-CN"/>
          <w14:textFill>
            <w14:solidFill>
              <w14:schemeClr w14:val="tx1"/>
            </w14:solidFill>
          </w14:textFill>
        </w:rPr>
        <w:t>4</w:t>
      </w:r>
      <w:r>
        <w:rPr>
          <w:color w:val="000000" w:themeColor="text1"/>
          <w:sz w:val="32"/>
          <w:szCs w:val="32"/>
          <w14:textFill>
            <w14:solidFill>
              <w14:schemeClr w14:val="tx1"/>
            </w14:solidFill>
          </w14:textFill>
        </w:rPr>
        <w:t>年财政拨款收支总预算</w:t>
      </w:r>
      <w:r>
        <w:rPr>
          <w:rFonts w:hint="eastAsia"/>
          <w:color w:val="000000" w:themeColor="text1"/>
          <w:sz w:val="32"/>
          <w:szCs w:val="32"/>
          <w:lang w:val="en-US" w:eastAsia="zh-CN"/>
          <w14:textFill>
            <w14:solidFill>
              <w14:schemeClr w14:val="tx1"/>
            </w14:solidFill>
          </w14:textFill>
        </w:rPr>
        <w:t>277.23</w:t>
      </w:r>
      <w:r>
        <w:rPr>
          <w:color w:val="000000" w:themeColor="text1"/>
          <w:sz w:val="32"/>
          <w:szCs w:val="32"/>
          <w14:textFill>
            <w14:solidFill>
              <w14:schemeClr w14:val="tx1"/>
            </w14:solidFill>
          </w14:textFill>
        </w:rPr>
        <w:t>万元，其中：</w:t>
      </w:r>
      <w:r>
        <w:rPr>
          <w:rFonts w:hint="eastAsia"/>
          <w:color w:val="000000" w:themeColor="text1"/>
          <w:sz w:val="32"/>
          <w:szCs w:val="32"/>
          <w14:textFill>
            <w14:solidFill>
              <w14:schemeClr w14:val="tx1"/>
            </w14:solidFill>
          </w14:textFill>
        </w:rPr>
        <w:t>本年</w:t>
      </w:r>
      <w:r>
        <w:rPr>
          <w:rFonts w:hint="eastAsia"/>
          <w:color w:val="000000" w:themeColor="text1"/>
          <w:sz w:val="32"/>
          <w:szCs w:val="32"/>
          <w:lang w:eastAsia="zh-CN"/>
          <w14:textFill>
            <w14:solidFill>
              <w14:schemeClr w14:val="tx1"/>
            </w14:solidFill>
          </w14:textFill>
        </w:rPr>
        <w:t>预算</w:t>
      </w:r>
      <w:r>
        <w:rPr>
          <w:rFonts w:hint="eastAsia"/>
          <w:color w:val="000000" w:themeColor="text1"/>
          <w:sz w:val="32"/>
          <w:szCs w:val="32"/>
          <w:lang w:val="en-US" w:eastAsia="zh-CN"/>
          <w14:textFill>
            <w14:solidFill>
              <w14:schemeClr w14:val="tx1"/>
            </w14:solidFill>
          </w14:textFill>
        </w:rPr>
        <w:t>245.63</w:t>
      </w:r>
      <w:r>
        <w:rPr>
          <w:color w:val="000000" w:themeColor="text1"/>
          <w:sz w:val="32"/>
          <w:szCs w:val="32"/>
          <w14:textFill>
            <w14:solidFill>
              <w14:schemeClr w14:val="tx1"/>
            </w14:solidFill>
          </w14:textFill>
        </w:rPr>
        <w:t>万元</w:t>
      </w:r>
      <w:r>
        <w:rPr>
          <w:rFonts w:hint="eastAsia"/>
          <w:color w:val="000000" w:themeColor="text1"/>
          <w:sz w:val="32"/>
          <w:szCs w:val="32"/>
          <w14:textFill>
            <w14:solidFill>
              <w14:schemeClr w14:val="tx1"/>
            </w14:solidFill>
          </w14:textFill>
        </w:rPr>
        <w:t>，上年结转</w:t>
      </w:r>
      <w:r>
        <w:rPr>
          <w:rFonts w:hint="eastAsia"/>
          <w:color w:val="000000" w:themeColor="text1"/>
          <w:sz w:val="32"/>
          <w:szCs w:val="32"/>
          <w:lang w:val="en-US" w:eastAsia="zh-CN"/>
          <w14:textFill>
            <w14:solidFill>
              <w14:schemeClr w14:val="tx1"/>
            </w14:solidFill>
          </w14:textFill>
        </w:rPr>
        <w:t>31.60</w:t>
      </w:r>
      <w:r>
        <w:rPr>
          <w:color w:val="000000" w:themeColor="text1"/>
          <w:sz w:val="32"/>
          <w:szCs w:val="32"/>
          <w14:textFill>
            <w14:solidFill>
              <w14:schemeClr w14:val="tx1"/>
            </w14:solidFill>
          </w14:textFill>
        </w:rPr>
        <w:t>万元</w:t>
      </w:r>
      <w:r>
        <w:rPr>
          <w:rFonts w:hint="eastAsia"/>
          <w:color w:val="000000" w:themeColor="text1"/>
          <w:sz w:val="32"/>
          <w:szCs w:val="32"/>
          <w14:textFill>
            <w14:solidFill>
              <w14:schemeClr w14:val="tx1"/>
            </w14:solidFill>
          </w14:textFill>
        </w:rPr>
        <w:t>。</w:t>
      </w:r>
      <w:r>
        <w:rPr>
          <w:color w:val="000000" w:themeColor="text1"/>
          <w:sz w:val="32"/>
          <w:szCs w:val="32"/>
          <w14:textFill>
            <w14:solidFill>
              <w14:schemeClr w14:val="tx1"/>
            </w14:solidFill>
          </w14:textFill>
        </w:rPr>
        <w:t>支出包括：</w:t>
      </w:r>
      <w:r>
        <w:rPr>
          <w:color w:val="000000" w:themeColor="text1"/>
          <w:kern w:val="0"/>
          <w:sz w:val="32"/>
          <w:szCs w:val="32"/>
          <w14:textFill>
            <w14:solidFill>
              <w14:schemeClr w14:val="tx1"/>
            </w14:solidFill>
          </w14:textFill>
        </w:rPr>
        <w:t>一般公共服务支出</w:t>
      </w:r>
      <w:r>
        <w:rPr>
          <w:rFonts w:hint="eastAsia"/>
          <w:color w:val="000000" w:themeColor="text1"/>
          <w:sz w:val="32"/>
          <w:szCs w:val="32"/>
          <w:lang w:val="en-US" w:eastAsia="zh-CN"/>
          <w14:textFill>
            <w14:solidFill>
              <w14:schemeClr w14:val="tx1"/>
            </w14:solidFill>
          </w14:textFill>
        </w:rPr>
        <w:t>239.02</w:t>
      </w:r>
      <w:r>
        <w:rPr>
          <w:color w:val="000000" w:themeColor="text1"/>
          <w:sz w:val="32"/>
          <w:szCs w:val="32"/>
          <w14:textFill>
            <w14:solidFill>
              <w14:schemeClr w14:val="tx1"/>
            </w14:solidFill>
          </w14:textFill>
        </w:rPr>
        <w:t>万元，</w:t>
      </w:r>
      <w:r>
        <w:rPr>
          <w:color w:val="000000" w:themeColor="text1"/>
          <w:kern w:val="0"/>
          <w:sz w:val="32"/>
          <w:szCs w:val="32"/>
          <w14:textFill>
            <w14:solidFill>
              <w14:schemeClr w14:val="tx1"/>
            </w14:solidFill>
          </w14:textFill>
        </w:rPr>
        <w:t>社会保障和就业支出</w:t>
      </w:r>
      <w:r>
        <w:rPr>
          <w:rFonts w:hint="eastAsia"/>
          <w:color w:val="000000" w:themeColor="text1"/>
          <w:sz w:val="32"/>
          <w:szCs w:val="32"/>
          <w:lang w:val="en-US" w:eastAsia="zh-CN"/>
          <w14:textFill>
            <w14:solidFill>
              <w14:schemeClr w14:val="tx1"/>
            </w14:solidFill>
          </w14:textFill>
        </w:rPr>
        <w:t>20.53</w:t>
      </w:r>
      <w:r>
        <w:rPr>
          <w:color w:val="000000" w:themeColor="text1"/>
          <w:sz w:val="32"/>
          <w:szCs w:val="32"/>
          <w14:textFill>
            <w14:solidFill>
              <w14:schemeClr w14:val="tx1"/>
            </w14:solidFill>
          </w14:textFill>
        </w:rPr>
        <w:t>万元，</w:t>
      </w:r>
      <w:r>
        <w:rPr>
          <w:color w:val="000000" w:themeColor="text1"/>
          <w:kern w:val="0"/>
          <w:sz w:val="32"/>
          <w:szCs w:val="32"/>
          <w14:textFill>
            <w14:solidFill>
              <w14:schemeClr w14:val="tx1"/>
            </w14:solidFill>
          </w14:textFill>
        </w:rPr>
        <w:t>卫生</w:t>
      </w:r>
      <w:r>
        <w:rPr>
          <w:rFonts w:hint="eastAsia"/>
          <w:color w:val="000000" w:themeColor="text1"/>
          <w:kern w:val="0"/>
          <w:sz w:val="32"/>
          <w:szCs w:val="32"/>
          <w14:textFill>
            <w14:solidFill>
              <w14:schemeClr w14:val="tx1"/>
            </w14:solidFill>
          </w14:textFill>
        </w:rPr>
        <w:t>健康</w:t>
      </w:r>
      <w:r>
        <w:rPr>
          <w:color w:val="000000" w:themeColor="text1"/>
          <w:kern w:val="0"/>
          <w:sz w:val="32"/>
          <w:szCs w:val="32"/>
          <w14:textFill>
            <w14:solidFill>
              <w14:schemeClr w14:val="tx1"/>
            </w14:solidFill>
          </w14:textFill>
        </w:rPr>
        <w:t>支出</w:t>
      </w:r>
      <w:r>
        <w:rPr>
          <w:rFonts w:hint="eastAsia"/>
          <w:color w:val="000000" w:themeColor="text1"/>
          <w:sz w:val="32"/>
          <w:szCs w:val="32"/>
          <w:lang w:val="en-US" w:eastAsia="zh-CN"/>
          <w14:textFill>
            <w14:solidFill>
              <w14:schemeClr w14:val="tx1"/>
            </w14:solidFill>
          </w14:textFill>
        </w:rPr>
        <w:t>8.01</w:t>
      </w:r>
      <w:r>
        <w:rPr>
          <w:color w:val="000000" w:themeColor="text1"/>
          <w:sz w:val="32"/>
          <w:szCs w:val="32"/>
          <w14:textFill>
            <w14:solidFill>
              <w14:schemeClr w14:val="tx1"/>
            </w14:solidFill>
          </w14:textFill>
        </w:rPr>
        <w:t>万元，</w:t>
      </w:r>
      <w:r>
        <w:rPr>
          <w:color w:val="000000" w:themeColor="text1"/>
          <w:kern w:val="0"/>
          <w:sz w:val="32"/>
          <w:szCs w:val="32"/>
          <w14:textFill>
            <w14:solidFill>
              <w14:schemeClr w14:val="tx1"/>
            </w14:solidFill>
          </w14:textFill>
        </w:rPr>
        <w:t>住房保障支出</w:t>
      </w:r>
      <w:r>
        <w:rPr>
          <w:rFonts w:hint="eastAsia"/>
          <w:color w:val="000000" w:themeColor="text1"/>
          <w:sz w:val="32"/>
          <w:szCs w:val="32"/>
          <w:lang w:val="en-US" w:eastAsia="zh-CN"/>
          <w14:textFill>
            <w14:solidFill>
              <w14:schemeClr w14:val="tx1"/>
            </w14:solidFill>
          </w14:textFill>
        </w:rPr>
        <w:t>9.67</w:t>
      </w:r>
      <w:r>
        <w:rPr>
          <w:color w:val="000000" w:themeColor="text1"/>
          <w:sz w:val="32"/>
          <w:szCs w:val="32"/>
          <w14:textFill>
            <w14:solidFill>
              <w14:schemeClr w14:val="tx1"/>
            </w14:solidFill>
          </w14:textFill>
        </w:rPr>
        <w:t>万元。</w:t>
      </w:r>
    </w:p>
    <w:p w14:paraId="1EE4B136">
      <w:pPr>
        <w:keepNext w:val="0"/>
        <w:keepLines w:val="0"/>
        <w:pageBreakBefore w:val="0"/>
        <w:widowControl w:val="0"/>
        <w:kinsoku/>
        <w:wordWrap/>
        <w:overflowPunct/>
        <w:topLinePunct w:val="0"/>
        <w:autoSpaceDE/>
        <w:autoSpaceDN/>
        <w:bidi w:val="0"/>
        <w:adjustRightInd/>
        <w:snapToGrid/>
        <w:spacing w:line="576" w:lineRule="exact"/>
        <w:ind w:firstLine="600"/>
        <w:textAlignment w:val="auto"/>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五、20</w:t>
      </w:r>
      <w:r>
        <w:rPr>
          <w:rFonts w:hint="eastAsia" w:eastAsia="黑体"/>
          <w:color w:val="000000" w:themeColor="text1"/>
          <w:sz w:val="32"/>
          <w:szCs w:val="32"/>
          <w14:textFill>
            <w14:solidFill>
              <w14:schemeClr w14:val="tx1"/>
            </w14:solidFill>
          </w14:textFill>
        </w:rPr>
        <w:t>2</w:t>
      </w:r>
      <w:r>
        <w:rPr>
          <w:rFonts w:hint="eastAsia"/>
          <w:color w:val="000000" w:themeColor="text1"/>
          <w:sz w:val="32"/>
          <w:szCs w:val="32"/>
          <w:lang w:val="en-US" w:eastAsia="zh-CN"/>
          <w14:textFill>
            <w14:solidFill>
              <w14:schemeClr w14:val="tx1"/>
            </w14:solidFill>
          </w14:textFill>
        </w:rPr>
        <w:t>4</w:t>
      </w:r>
      <w:r>
        <w:rPr>
          <w:rFonts w:eastAsia="黑体"/>
          <w:color w:val="000000" w:themeColor="text1"/>
          <w:sz w:val="32"/>
          <w:szCs w:val="32"/>
          <w14:textFill>
            <w14:solidFill>
              <w14:schemeClr w14:val="tx1"/>
            </w14:solidFill>
          </w14:textFill>
        </w:rPr>
        <w:t>年一般公共预算</w:t>
      </w:r>
      <w:r>
        <w:rPr>
          <w:rFonts w:hint="eastAsia" w:eastAsia="黑体"/>
          <w:color w:val="000000" w:themeColor="text1"/>
          <w:sz w:val="32"/>
          <w:szCs w:val="32"/>
          <w14:textFill>
            <w14:solidFill>
              <w14:schemeClr w14:val="tx1"/>
            </w14:solidFill>
          </w14:textFill>
        </w:rPr>
        <w:t>支出</w:t>
      </w:r>
      <w:r>
        <w:rPr>
          <w:rFonts w:eastAsia="黑体"/>
          <w:color w:val="000000" w:themeColor="text1"/>
          <w:sz w:val="32"/>
          <w:szCs w:val="32"/>
          <w14:textFill>
            <w14:solidFill>
              <w14:schemeClr w14:val="tx1"/>
            </w14:solidFill>
          </w14:textFill>
        </w:rPr>
        <w:t>情况</w:t>
      </w:r>
    </w:p>
    <w:p w14:paraId="4E4841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20</w:t>
      </w:r>
      <w:r>
        <w:rPr>
          <w:rFonts w:hint="eastAsia"/>
          <w:color w:val="000000" w:themeColor="text1"/>
          <w:sz w:val="32"/>
          <w:szCs w:val="32"/>
          <w14:textFill>
            <w14:solidFill>
              <w14:schemeClr w14:val="tx1"/>
            </w14:solidFill>
          </w14:textFill>
        </w:rPr>
        <w:t>2</w:t>
      </w:r>
      <w:r>
        <w:rPr>
          <w:rFonts w:hint="eastAsia"/>
          <w:color w:val="000000" w:themeColor="text1"/>
          <w:sz w:val="32"/>
          <w:szCs w:val="32"/>
          <w:lang w:val="en-US" w:eastAsia="zh-CN"/>
          <w14:textFill>
            <w14:solidFill>
              <w14:schemeClr w14:val="tx1"/>
            </w14:solidFill>
          </w14:textFill>
        </w:rPr>
        <w:t>4</w:t>
      </w:r>
      <w:r>
        <w:rPr>
          <w:color w:val="000000" w:themeColor="text1"/>
          <w:sz w:val="32"/>
          <w:szCs w:val="32"/>
          <w14:textFill>
            <w14:solidFill>
              <w14:schemeClr w14:val="tx1"/>
            </w14:solidFill>
          </w14:textFill>
        </w:rPr>
        <w:t>年一般公共预算拨款</w:t>
      </w:r>
      <w:r>
        <w:rPr>
          <w:rFonts w:hint="eastAsia"/>
          <w:color w:val="000000" w:themeColor="text1"/>
          <w:sz w:val="32"/>
          <w:szCs w:val="32"/>
          <w:lang w:val="en-US" w:eastAsia="zh-CN"/>
          <w14:textFill>
            <w14:solidFill>
              <w14:schemeClr w14:val="tx1"/>
            </w14:solidFill>
          </w14:textFill>
        </w:rPr>
        <w:t>277.23</w:t>
      </w:r>
      <w:r>
        <w:rPr>
          <w:color w:val="000000" w:themeColor="text1"/>
          <w:sz w:val="32"/>
          <w:szCs w:val="32"/>
          <w14:textFill>
            <w14:solidFill>
              <w14:schemeClr w14:val="tx1"/>
            </w14:solidFill>
          </w14:textFill>
        </w:rPr>
        <w:t>万元，其中：基本支出</w:t>
      </w:r>
      <w:r>
        <w:rPr>
          <w:rFonts w:hint="eastAsia"/>
          <w:color w:val="000000" w:themeColor="text1"/>
          <w:sz w:val="32"/>
          <w:szCs w:val="32"/>
          <w:lang w:val="en-US" w:eastAsia="zh-CN"/>
          <w14:textFill>
            <w14:solidFill>
              <w14:schemeClr w14:val="tx1"/>
            </w14:solidFill>
          </w14:textFill>
        </w:rPr>
        <w:t>137.84</w:t>
      </w:r>
      <w:r>
        <w:rPr>
          <w:color w:val="000000" w:themeColor="text1"/>
          <w:sz w:val="32"/>
          <w:szCs w:val="32"/>
          <w14:textFill>
            <w14:solidFill>
              <w14:schemeClr w14:val="tx1"/>
            </w14:solidFill>
          </w14:textFill>
        </w:rPr>
        <w:t>万元，占</w:t>
      </w:r>
      <w:r>
        <w:rPr>
          <w:rFonts w:hint="eastAsia"/>
          <w:color w:val="000000" w:themeColor="text1"/>
          <w:sz w:val="32"/>
          <w:szCs w:val="32"/>
          <w:lang w:val="en-US" w:eastAsia="zh-CN"/>
          <w14:textFill>
            <w14:solidFill>
              <w14:schemeClr w14:val="tx1"/>
            </w14:solidFill>
          </w14:textFill>
        </w:rPr>
        <w:t>49.72</w:t>
      </w:r>
      <w:r>
        <w:rPr>
          <w:color w:val="000000" w:themeColor="text1"/>
          <w:sz w:val="32"/>
          <w:szCs w:val="32"/>
          <w14:textFill>
            <w14:solidFill>
              <w14:schemeClr w14:val="tx1"/>
            </w14:solidFill>
          </w14:textFill>
        </w:rPr>
        <w:t>%；项目支出</w:t>
      </w:r>
      <w:r>
        <w:rPr>
          <w:rFonts w:hint="eastAsia"/>
          <w:color w:val="000000" w:themeColor="text1"/>
          <w:sz w:val="32"/>
          <w:szCs w:val="32"/>
          <w:lang w:val="en-US" w:eastAsia="zh-CN"/>
          <w14:textFill>
            <w14:solidFill>
              <w14:schemeClr w14:val="tx1"/>
            </w14:solidFill>
          </w14:textFill>
        </w:rPr>
        <w:t>139.39</w:t>
      </w:r>
      <w:r>
        <w:rPr>
          <w:color w:val="000000" w:themeColor="text1"/>
          <w:sz w:val="32"/>
          <w:szCs w:val="32"/>
          <w14:textFill>
            <w14:solidFill>
              <w14:schemeClr w14:val="tx1"/>
            </w14:solidFill>
          </w14:textFill>
        </w:rPr>
        <w:t>万元，占</w:t>
      </w:r>
      <w:r>
        <w:rPr>
          <w:rFonts w:hint="eastAsia"/>
          <w:color w:val="000000" w:themeColor="text1"/>
          <w:sz w:val="32"/>
          <w:szCs w:val="32"/>
          <w:lang w:val="en-US" w:eastAsia="zh-CN"/>
          <w14:textFill>
            <w14:solidFill>
              <w14:schemeClr w14:val="tx1"/>
            </w14:solidFill>
          </w14:textFill>
        </w:rPr>
        <w:t>50.28</w:t>
      </w:r>
      <w:r>
        <w:rPr>
          <w:color w:val="000000" w:themeColor="text1"/>
          <w:sz w:val="32"/>
          <w:szCs w:val="32"/>
          <w14:textFill>
            <w14:solidFill>
              <w14:schemeClr w14:val="tx1"/>
            </w14:solidFill>
          </w14:textFill>
        </w:rPr>
        <w:t>%。基本支出中，人员经费</w:t>
      </w:r>
      <w:r>
        <w:rPr>
          <w:rFonts w:hint="eastAsia"/>
          <w:color w:val="000000" w:themeColor="text1"/>
          <w:sz w:val="32"/>
          <w:szCs w:val="32"/>
          <w:lang w:val="en-US" w:eastAsia="zh-CN"/>
          <w14:textFill>
            <w14:solidFill>
              <w14:schemeClr w14:val="tx1"/>
            </w14:solidFill>
          </w14:textFill>
        </w:rPr>
        <w:t>118.04</w:t>
      </w:r>
      <w:r>
        <w:rPr>
          <w:color w:val="000000" w:themeColor="text1"/>
          <w:sz w:val="32"/>
          <w:szCs w:val="32"/>
          <w14:textFill>
            <w14:solidFill>
              <w14:schemeClr w14:val="tx1"/>
            </w14:solidFill>
          </w14:textFill>
        </w:rPr>
        <w:t>万元，占</w:t>
      </w:r>
      <w:r>
        <w:rPr>
          <w:rFonts w:hint="eastAsia"/>
          <w:color w:val="000000" w:themeColor="text1"/>
          <w:sz w:val="32"/>
          <w:szCs w:val="32"/>
          <w:lang w:val="en-US" w:eastAsia="zh-CN"/>
          <w14:textFill>
            <w14:solidFill>
              <w14:schemeClr w14:val="tx1"/>
            </w14:solidFill>
          </w14:textFill>
        </w:rPr>
        <w:t>85.64</w:t>
      </w:r>
      <w:r>
        <w:rPr>
          <w:color w:val="000000" w:themeColor="text1"/>
          <w:sz w:val="32"/>
          <w:szCs w:val="32"/>
          <w14:textFill>
            <w14:solidFill>
              <w14:schemeClr w14:val="tx1"/>
            </w14:solidFill>
          </w14:textFill>
        </w:rPr>
        <w:t>%；公用经费</w:t>
      </w:r>
      <w:r>
        <w:rPr>
          <w:rFonts w:hint="eastAsia"/>
          <w:color w:val="000000" w:themeColor="text1"/>
          <w:sz w:val="32"/>
          <w:szCs w:val="32"/>
          <w:lang w:val="en-US" w:eastAsia="zh-CN"/>
          <w14:textFill>
            <w14:solidFill>
              <w14:schemeClr w14:val="tx1"/>
            </w14:solidFill>
          </w14:textFill>
        </w:rPr>
        <w:t>19.80</w:t>
      </w:r>
      <w:r>
        <w:rPr>
          <w:color w:val="000000" w:themeColor="text1"/>
          <w:sz w:val="32"/>
          <w:szCs w:val="32"/>
          <w14:textFill>
            <w14:solidFill>
              <w14:schemeClr w14:val="tx1"/>
            </w14:solidFill>
          </w14:textFill>
        </w:rPr>
        <w:t>万元，占</w:t>
      </w:r>
      <w:r>
        <w:rPr>
          <w:rFonts w:hint="eastAsia"/>
          <w:color w:val="000000" w:themeColor="text1"/>
          <w:sz w:val="32"/>
          <w:szCs w:val="32"/>
          <w:lang w:val="en-US" w:eastAsia="zh-CN"/>
          <w14:textFill>
            <w14:solidFill>
              <w14:schemeClr w14:val="tx1"/>
            </w14:solidFill>
          </w14:textFill>
        </w:rPr>
        <w:t>14.36</w:t>
      </w:r>
      <w:r>
        <w:rPr>
          <w:color w:val="000000" w:themeColor="text1"/>
          <w:sz w:val="32"/>
          <w:szCs w:val="32"/>
          <w14:textFill>
            <w14:solidFill>
              <w14:schemeClr w14:val="tx1"/>
            </w14:solidFill>
          </w14:textFill>
        </w:rPr>
        <w:t>%。</w:t>
      </w:r>
    </w:p>
    <w:p w14:paraId="07FE49C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一般公共服务（类）支出</w:t>
      </w:r>
      <w:r>
        <w:rPr>
          <w:rFonts w:hint="eastAsia"/>
          <w:color w:val="000000" w:themeColor="text1"/>
          <w:sz w:val="32"/>
          <w:szCs w:val="32"/>
          <w:lang w:val="en-US" w:eastAsia="zh-CN"/>
          <w14:textFill>
            <w14:solidFill>
              <w14:schemeClr w14:val="tx1"/>
            </w14:solidFill>
          </w14:textFill>
        </w:rPr>
        <w:t>239.02</w:t>
      </w:r>
      <w:r>
        <w:rPr>
          <w:color w:val="000000" w:themeColor="text1"/>
          <w:sz w:val="32"/>
          <w:szCs w:val="32"/>
          <w14:textFill>
            <w14:solidFill>
              <w14:schemeClr w14:val="tx1"/>
            </w14:solidFill>
          </w14:textFill>
        </w:rPr>
        <w:t>万元，占</w:t>
      </w:r>
      <w:r>
        <w:rPr>
          <w:rFonts w:hint="eastAsia"/>
          <w:color w:val="000000" w:themeColor="text1"/>
          <w:sz w:val="32"/>
          <w:szCs w:val="32"/>
          <w:lang w:val="en-US" w:eastAsia="zh-CN"/>
          <w14:textFill>
            <w14:solidFill>
              <w14:schemeClr w14:val="tx1"/>
            </w14:solidFill>
          </w14:textFill>
        </w:rPr>
        <w:t>86.22</w:t>
      </w:r>
      <w:r>
        <w:rPr>
          <w:color w:val="000000" w:themeColor="text1"/>
          <w:sz w:val="32"/>
          <w:szCs w:val="32"/>
          <w14:textFill>
            <w14:solidFill>
              <w14:schemeClr w14:val="tx1"/>
            </w14:solidFill>
          </w14:textFill>
        </w:rPr>
        <w:t>%，主要用于</w:t>
      </w:r>
      <w:r>
        <w:rPr>
          <w:rFonts w:hint="eastAsia"/>
          <w:color w:val="000000" w:themeColor="text1"/>
          <w:sz w:val="32"/>
          <w:szCs w:val="32"/>
          <w:lang w:eastAsia="zh-CN"/>
          <w14:textFill>
            <w14:solidFill>
              <w14:schemeClr w14:val="tx1"/>
            </w14:solidFill>
          </w14:textFill>
        </w:rPr>
        <w:t>本单位</w:t>
      </w:r>
      <w:r>
        <w:rPr>
          <w:rFonts w:hint="eastAsia" w:ascii="仿宋_GB2312" w:hAnsi="仿宋_GB2312" w:eastAsia="仿宋_GB2312" w:cs="仿宋_GB2312"/>
          <w:color w:val="000000" w:themeColor="text1"/>
          <w:sz w:val="32"/>
          <w:szCs w:val="32"/>
          <w14:textFill>
            <w14:solidFill>
              <w14:schemeClr w14:val="tx1"/>
            </w14:solidFill>
          </w14:textFill>
        </w:rPr>
        <w:t>人员工资支出、保障本单位正常运转，完成年度工作任务</w:t>
      </w:r>
      <w:r>
        <w:rPr>
          <w:color w:val="000000" w:themeColor="text1"/>
          <w:sz w:val="32"/>
          <w:szCs w:val="32"/>
          <w14:textFill>
            <w14:solidFill>
              <w14:schemeClr w14:val="tx1"/>
            </w14:solidFill>
          </w14:textFill>
        </w:rPr>
        <w:t>。</w:t>
      </w:r>
    </w:p>
    <w:p w14:paraId="4DC0929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社会保障和就业（类）支出</w:t>
      </w:r>
      <w:r>
        <w:rPr>
          <w:rFonts w:hint="eastAsia"/>
          <w:color w:val="000000" w:themeColor="text1"/>
          <w:sz w:val="32"/>
          <w:szCs w:val="32"/>
          <w:lang w:val="en-US" w:eastAsia="zh-CN"/>
          <w14:textFill>
            <w14:solidFill>
              <w14:schemeClr w14:val="tx1"/>
            </w14:solidFill>
          </w14:textFill>
        </w:rPr>
        <w:t>20.53</w:t>
      </w:r>
      <w:r>
        <w:rPr>
          <w:color w:val="000000" w:themeColor="text1"/>
          <w:sz w:val="32"/>
          <w:szCs w:val="32"/>
          <w14:textFill>
            <w14:solidFill>
              <w14:schemeClr w14:val="tx1"/>
            </w14:solidFill>
          </w14:textFill>
        </w:rPr>
        <w:t>万元，占</w:t>
      </w:r>
      <w:r>
        <w:rPr>
          <w:rFonts w:hint="eastAsia"/>
          <w:color w:val="000000" w:themeColor="text1"/>
          <w:sz w:val="32"/>
          <w:szCs w:val="32"/>
          <w:lang w:val="en-US" w:eastAsia="zh-CN"/>
          <w14:textFill>
            <w14:solidFill>
              <w14:schemeClr w14:val="tx1"/>
            </w14:solidFill>
          </w14:textFill>
        </w:rPr>
        <w:t>7.41</w:t>
      </w:r>
      <w:r>
        <w:rPr>
          <w:color w:val="000000" w:themeColor="text1"/>
          <w:sz w:val="32"/>
          <w:szCs w:val="32"/>
          <w14:textFill>
            <w14:solidFill>
              <w14:schemeClr w14:val="tx1"/>
            </w14:solidFill>
          </w14:textFill>
        </w:rPr>
        <w:t>%，主要用于</w:t>
      </w:r>
      <w:r>
        <w:rPr>
          <w:rFonts w:hint="eastAsia" w:ascii="仿宋_GB2312" w:hAnsi="仿宋_GB2312" w:eastAsia="仿宋_GB2312" w:cs="仿宋_GB2312"/>
          <w:color w:val="000000" w:themeColor="text1"/>
          <w:sz w:val="32"/>
          <w:szCs w:val="32"/>
          <w14:textFill>
            <w14:solidFill>
              <w14:schemeClr w14:val="tx1"/>
            </w14:solidFill>
          </w14:textFill>
        </w:rPr>
        <w:t>机关事业单位基本养老保险缴费支出，退休</w:t>
      </w:r>
      <w:r>
        <w:rPr>
          <w:rFonts w:hint="eastAsia" w:ascii="仿宋_GB2312" w:hAnsi="仿宋_GB2312" w:cs="仿宋_GB2312"/>
          <w:color w:val="000000" w:themeColor="text1"/>
          <w:sz w:val="32"/>
          <w:szCs w:val="32"/>
          <w:lang w:eastAsia="zh-CN"/>
          <w14:textFill>
            <w14:solidFill>
              <w14:schemeClr w14:val="tx1"/>
            </w14:solidFill>
          </w14:textFill>
        </w:rPr>
        <w:t>费</w:t>
      </w:r>
      <w:r>
        <w:rPr>
          <w:rFonts w:hint="eastAsia" w:ascii="仿宋_GB2312" w:hAnsi="仿宋_GB2312" w:eastAsia="仿宋_GB2312" w:cs="仿宋_GB2312"/>
          <w:color w:val="000000" w:themeColor="text1"/>
          <w:sz w:val="32"/>
          <w:szCs w:val="32"/>
          <w:lang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支出</w:t>
      </w:r>
      <w:r>
        <w:rPr>
          <w:color w:val="000000" w:themeColor="text1"/>
          <w:sz w:val="32"/>
          <w:szCs w:val="32"/>
          <w14:textFill>
            <w14:solidFill>
              <w14:schemeClr w14:val="tx1"/>
            </w14:solidFill>
          </w14:textFill>
        </w:rPr>
        <w:t>。</w:t>
      </w:r>
    </w:p>
    <w:p w14:paraId="220ECDD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eastAsia="仿宋_GB2312"/>
          <w:color w:val="000000" w:themeColor="text1"/>
          <w:sz w:val="32"/>
          <w:szCs w:val="32"/>
          <w:lang w:val="en-US" w:eastAsia="zh-CN"/>
          <w14:textFill>
            <w14:solidFill>
              <w14:schemeClr w14:val="tx1"/>
            </w14:solidFill>
          </w14:textFill>
        </w:rPr>
      </w:pPr>
      <w:r>
        <w:rPr>
          <w:rFonts w:hint="eastAsia"/>
          <w:color w:val="000000" w:themeColor="text1"/>
          <w:sz w:val="32"/>
          <w:szCs w:val="32"/>
          <w14:textFill>
            <w14:solidFill>
              <w14:schemeClr w14:val="tx1"/>
            </w14:solidFill>
          </w14:textFill>
        </w:rPr>
        <w:t>卫生健康（类）支出</w:t>
      </w:r>
      <w:r>
        <w:rPr>
          <w:rFonts w:hint="eastAsia"/>
          <w:color w:val="000000" w:themeColor="text1"/>
          <w:sz w:val="32"/>
          <w:szCs w:val="32"/>
          <w:lang w:val="en-US" w:eastAsia="zh-CN"/>
          <w14:textFill>
            <w14:solidFill>
              <w14:schemeClr w14:val="tx1"/>
            </w14:solidFill>
          </w14:textFill>
        </w:rPr>
        <w:t>8.01</w:t>
      </w:r>
      <w:r>
        <w:rPr>
          <w:rFonts w:hint="eastAsia"/>
          <w:color w:val="000000" w:themeColor="text1"/>
          <w:sz w:val="32"/>
          <w:szCs w:val="32"/>
          <w14:textFill>
            <w14:solidFill>
              <w14:schemeClr w14:val="tx1"/>
            </w14:solidFill>
          </w14:textFill>
        </w:rPr>
        <w:t>万元，占</w:t>
      </w:r>
      <w:r>
        <w:rPr>
          <w:rFonts w:hint="eastAsia"/>
          <w:color w:val="000000" w:themeColor="text1"/>
          <w:sz w:val="32"/>
          <w:szCs w:val="32"/>
          <w:lang w:val="en-US" w:eastAsia="zh-CN"/>
          <w14:textFill>
            <w14:solidFill>
              <w14:schemeClr w14:val="tx1"/>
            </w14:solidFill>
          </w14:textFill>
        </w:rPr>
        <w:t>2.89</w:t>
      </w:r>
      <w:r>
        <w:rPr>
          <w:rFonts w:hint="eastAsia"/>
          <w:color w:val="000000" w:themeColor="text1"/>
          <w:sz w:val="32"/>
          <w:szCs w:val="32"/>
          <w14:textFill>
            <w14:solidFill>
              <w14:schemeClr w14:val="tx1"/>
            </w14:solidFill>
          </w14:textFill>
        </w:rPr>
        <w:t>%，主要用于职工医疗保险缴费支出</w:t>
      </w:r>
      <w:r>
        <w:rPr>
          <w:rFonts w:hint="eastAsia"/>
          <w:color w:val="000000" w:themeColor="text1"/>
          <w:sz w:val="32"/>
          <w:szCs w:val="32"/>
          <w:lang w:eastAsia="zh-CN"/>
          <w14:textFill>
            <w14:solidFill>
              <w14:schemeClr w14:val="tx1"/>
            </w14:solidFill>
          </w14:textFill>
        </w:rPr>
        <w:t>。</w:t>
      </w:r>
    </w:p>
    <w:p w14:paraId="69CF12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住房保障（类）支出</w:t>
      </w:r>
      <w:r>
        <w:rPr>
          <w:rFonts w:hint="eastAsia"/>
          <w:color w:val="000000" w:themeColor="text1"/>
          <w:sz w:val="32"/>
          <w:szCs w:val="32"/>
          <w:lang w:val="en-US" w:eastAsia="zh-CN"/>
          <w14:textFill>
            <w14:solidFill>
              <w14:schemeClr w14:val="tx1"/>
            </w14:solidFill>
          </w14:textFill>
        </w:rPr>
        <w:t>9.67</w:t>
      </w:r>
      <w:r>
        <w:rPr>
          <w:color w:val="000000" w:themeColor="text1"/>
          <w:sz w:val="32"/>
          <w:szCs w:val="32"/>
          <w14:textFill>
            <w14:solidFill>
              <w14:schemeClr w14:val="tx1"/>
            </w14:solidFill>
          </w14:textFill>
        </w:rPr>
        <w:t>万元，占</w:t>
      </w:r>
      <w:r>
        <w:rPr>
          <w:rFonts w:hint="eastAsia"/>
          <w:color w:val="000000" w:themeColor="text1"/>
          <w:sz w:val="32"/>
          <w:szCs w:val="32"/>
          <w:lang w:val="en-US" w:eastAsia="zh-CN"/>
          <w14:textFill>
            <w14:solidFill>
              <w14:schemeClr w14:val="tx1"/>
            </w14:solidFill>
          </w14:textFill>
        </w:rPr>
        <w:t>3.48</w:t>
      </w:r>
      <w:r>
        <w:rPr>
          <w:color w:val="000000" w:themeColor="text1"/>
          <w:sz w:val="32"/>
          <w:szCs w:val="32"/>
          <w14:textFill>
            <w14:solidFill>
              <w14:schemeClr w14:val="tx1"/>
            </w14:solidFill>
          </w14:textFill>
        </w:rPr>
        <w:t>%，主要用于</w:t>
      </w:r>
      <w:r>
        <w:rPr>
          <w:rFonts w:hint="eastAsia" w:ascii="仿宋_GB2312" w:hAnsi="仿宋_GB2312" w:eastAsia="仿宋_GB2312" w:cs="仿宋_GB2312"/>
          <w:color w:val="000000" w:themeColor="text1"/>
          <w:sz w:val="32"/>
          <w:szCs w:val="32"/>
          <w:lang w:eastAsia="zh-CN"/>
          <w14:textFill>
            <w14:solidFill>
              <w14:schemeClr w14:val="tx1"/>
            </w14:solidFill>
          </w14:textFill>
        </w:rPr>
        <w:t>职工住房公积金缴费支出</w:t>
      </w:r>
      <w:r>
        <w:rPr>
          <w:rFonts w:hint="eastAsia" w:ascii="仿宋_GB2312" w:hAnsi="仿宋_GB2312" w:eastAsia="仿宋_GB2312" w:cs="仿宋_GB2312"/>
          <w:color w:val="000000" w:themeColor="text1"/>
          <w:sz w:val="32"/>
          <w:szCs w:val="32"/>
          <w14:textFill>
            <w14:solidFill>
              <w14:schemeClr w14:val="tx1"/>
            </w14:solidFill>
          </w14:textFill>
        </w:rPr>
        <w:t>。</w:t>
      </w:r>
    </w:p>
    <w:p w14:paraId="3A426A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六、20</w:t>
      </w:r>
      <w:r>
        <w:rPr>
          <w:rFonts w:hint="eastAsia" w:eastAsia="黑体"/>
          <w:color w:val="000000" w:themeColor="text1"/>
          <w:sz w:val="32"/>
          <w:szCs w:val="32"/>
          <w14:textFill>
            <w14:solidFill>
              <w14:schemeClr w14:val="tx1"/>
            </w14:solidFill>
          </w14:textFill>
        </w:rPr>
        <w:t>2</w:t>
      </w:r>
      <w:r>
        <w:rPr>
          <w:rFonts w:hint="eastAsia"/>
          <w:color w:val="000000" w:themeColor="text1"/>
          <w:sz w:val="32"/>
          <w:szCs w:val="32"/>
          <w:lang w:val="en-US" w:eastAsia="zh-CN"/>
          <w14:textFill>
            <w14:solidFill>
              <w14:schemeClr w14:val="tx1"/>
            </w14:solidFill>
          </w14:textFill>
        </w:rPr>
        <w:t>4</w:t>
      </w:r>
      <w:r>
        <w:rPr>
          <w:rFonts w:eastAsia="黑体"/>
          <w:color w:val="000000" w:themeColor="text1"/>
          <w:sz w:val="32"/>
          <w:szCs w:val="32"/>
          <w14:textFill>
            <w14:solidFill>
              <w14:schemeClr w14:val="tx1"/>
            </w14:solidFill>
          </w14:textFill>
        </w:rPr>
        <w:t>年一般公共预算基本支出情况</w:t>
      </w:r>
    </w:p>
    <w:p w14:paraId="14FDAAD4">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20</w:t>
      </w:r>
      <w:r>
        <w:rPr>
          <w:rFonts w:hint="eastAsia"/>
          <w:color w:val="000000" w:themeColor="text1"/>
          <w:sz w:val="32"/>
          <w:szCs w:val="32"/>
          <w14:textFill>
            <w14:solidFill>
              <w14:schemeClr w14:val="tx1"/>
            </w14:solidFill>
          </w14:textFill>
        </w:rPr>
        <w:t>2</w:t>
      </w:r>
      <w:r>
        <w:rPr>
          <w:rFonts w:hint="eastAsia"/>
          <w:color w:val="000000" w:themeColor="text1"/>
          <w:sz w:val="32"/>
          <w:szCs w:val="32"/>
          <w:lang w:val="en-US" w:eastAsia="zh-CN"/>
          <w14:textFill>
            <w14:solidFill>
              <w14:schemeClr w14:val="tx1"/>
            </w14:solidFill>
          </w14:textFill>
        </w:rPr>
        <w:t>4</w:t>
      </w:r>
      <w:r>
        <w:rPr>
          <w:color w:val="000000" w:themeColor="text1"/>
          <w:sz w:val="32"/>
          <w:szCs w:val="32"/>
          <w14:textFill>
            <w14:solidFill>
              <w14:schemeClr w14:val="tx1"/>
            </w14:solidFill>
          </w14:textFill>
        </w:rPr>
        <w:t>年一般公共预算基本支出</w:t>
      </w:r>
      <w:r>
        <w:rPr>
          <w:rFonts w:hint="eastAsia"/>
          <w:color w:val="000000" w:themeColor="text1"/>
          <w:sz w:val="32"/>
          <w:szCs w:val="32"/>
          <w:lang w:val="en-US" w:eastAsia="zh-CN"/>
          <w14:textFill>
            <w14:solidFill>
              <w14:schemeClr w14:val="tx1"/>
            </w14:solidFill>
          </w14:textFill>
        </w:rPr>
        <w:t>137.84</w:t>
      </w:r>
      <w:r>
        <w:rPr>
          <w:color w:val="000000" w:themeColor="text1"/>
          <w:sz w:val="32"/>
          <w:szCs w:val="32"/>
          <w14:textFill>
            <w14:solidFill>
              <w14:schemeClr w14:val="tx1"/>
            </w14:solidFill>
          </w14:textFill>
        </w:rPr>
        <w:t>万元，其中：</w:t>
      </w:r>
    </w:p>
    <w:p w14:paraId="50EBC7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color w:val="000000" w:themeColor="text1"/>
          <w:kern w:val="0"/>
          <w:sz w:val="32"/>
          <w:szCs w:val="32"/>
          <w14:textFill>
            <w14:solidFill>
              <w14:schemeClr w14:val="tx1"/>
            </w14:solidFill>
          </w14:textFill>
        </w:rPr>
      </w:pPr>
      <w:r>
        <w:rPr>
          <w:color w:val="000000" w:themeColor="text1"/>
          <w:sz w:val="32"/>
          <w:szCs w:val="32"/>
          <w14:textFill>
            <w14:solidFill>
              <w14:schemeClr w14:val="tx1"/>
            </w14:solidFill>
          </w14:textFill>
        </w:rPr>
        <w:t>人员经费</w:t>
      </w:r>
      <w:r>
        <w:rPr>
          <w:rFonts w:hint="eastAsia"/>
          <w:color w:val="000000" w:themeColor="text1"/>
          <w:sz w:val="32"/>
          <w:szCs w:val="32"/>
          <w:lang w:val="en-US" w:eastAsia="zh-CN"/>
          <w14:textFill>
            <w14:solidFill>
              <w14:schemeClr w14:val="tx1"/>
            </w14:solidFill>
          </w14:textFill>
        </w:rPr>
        <w:t>118.04</w:t>
      </w:r>
      <w:r>
        <w:rPr>
          <w:color w:val="000000" w:themeColor="text1"/>
          <w:sz w:val="32"/>
          <w:szCs w:val="32"/>
          <w14:textFill>
            <w14:solidFill>
              <w14:schemeClr w14:val="tx1"/>
            </w14:solidFill>
          </w14:textFill>
        </w:rPr>
        <w:t>万元，主要包括：</w:t>
      </w:r>
      <w:r>
        <w:rPr>
          <w:color w:val="000000" w:themeColor="text1"/>
          <w:kern w:val="0"/>
          <w:sz w:val="32"/>
          <w:szCs w:val="32"/>
          <w14:textFill>
            <w14:solidFill>
              <w14:schemeClr w14:val="tx1"/>
            </w14:solidFill>
          </w14:textFill>
        </w:rPr>
        <w:t>基本工资、津贴补贴</w:t>
      </w:r>
      <w:r>
        <w:rPr>
          <w:color w:val="000000" w:themeColor="text1"/>
          <w:sz w:val="32"/>
          <w:szCs w:val="32"/>
          <w14:textFill>
            <w14:solidFill>
              <w14:schemeClr w14:val="tx1"/>
            </w14:solidFill>
          </w14:textFill>
        </w:rPr>
        <w:t>、</w:t>
      </w:r>
      <w:r>
        <w:rPr>
          <w:color w:val="000000" w:themeColor="text1"/>
          <w:kern w:val="0"/>
          <w:sz w:val="32"/>
          <w:szCs w:val="32"/>
          <w14:textFill>
            <w14:solidFill>
              <w14:schemeClr w14:val="tx1"/>
            </w14:solidFill>
          </w14:textFill>
        </w:rPr>
        <w:t>奖金</w:t>
      </w:r>
      <w:r>
        <w:rPr>
          <w:color w:val="000000" w:themeColor="text1"/>
          <w:sz w:val="32"/>
          <w:szCs w:val="32"/>
          <w14:textFill>
            <w14:solidFill>
              <w14:schemeClr w14:val="tx1"/>
            </w14:solidFill>
          </w14:textFill>
        </w:rPr>
        <w:t>、</w:t>
      </w:r>
      <w:r>
        <w:rPr>
          <w:rFonts w:hint="eastAsia"/>
          <w:color w:val="000000" w:themeColor="text1"/>
          <w:sz w:val="32"/>
          <w:szCs w:val="32"/>
          <w14:textFill>
            <w14:solidFill>
              <w14:schemeClr w14:val="tx1"/>
            </w14:solidFill>
          </w14:textFill>
        </w:rPr>
        <w:t>机关事业单位基本养老保险缴费</w:t>
      </w:r>
      <w:r>
        <w:rPr>
          <w:color w:val="000000" w:themeColor="text1"/>
          <w:sz w:val="32"/>
          <w:szCs w:val="32"/>
          <w14:textFill>
            <w14:solidFill>
              <w14:schemeClr w14:val="tx1"/>
            </w14:solidFill>
          </w14:textFill>
        </w:rPr>
        <w:t>、</w:t>
      </w:r>
      <w:r>
        <w:rPr>
          <w:rFonts w:hint="eastAsia"/>
          <w:color w:val="000000" w:themeColor="text1"/>
          <w:sz w:val="32"/>
          <w:szCs w:val="32"/>
          <w14:textFill>
            <w14:solidFill>
              <w14:schemeClr w14:val="tx1"/>
            </w14:solidFill>
          </w14:textFill>
        </w:rPr>
        <w:t>职工基本医疗保险缴费</w:t>
      </w:r>
      <w:r>
        <w:rPr>
          <w:rFonts w:hint="eastAsia"/>
          <w:color w:val="000000" w:themeColor="text1"/>
          <w:sz w:val="32"/>
          <w:szCs w:val="32"/>
          <w:lang w:eastAsia="zh-CN"/>
          <w14:textFill>
            <w14:solidFill>
              <w14:schemeClr w14:val="tx1"/>
            </w14:solidFill>
          </w14:textFill>
        </w:rPr>
        <w:t>、公务员医疗补助缴费、其他社会保障缴费、</w:t>
      </w:r>
      <w:r>
        <w:rPr>
          <w:color w:val="000000" w:themeColor="text1"/>
          <w:kern w:val="0"/>
          <w:sz w:val="32"/>
          <w:szCs w:val="32"/>
          <w14:textFill>
            <w14:solidFill>
              <w14:schemeClr w14:val="tx1"/>
            </w14:solidFill>
          </w14:textFill>
        </w:rPr>
        <w:t>住房公积金</w:t>
      </w:r>
      <w:r>
        <w:rPr>
          <w:color w:val="000000" w:themeColor="text1"/>
          <w:sz w:val="32"/>
          <w:szCs w:val="32"/>
          <w14:textFill>
            <w14:solidFill>
              <w14:schemeClr w14:val="tx1"/>
            </w14:solidFill>
          </w14:textFill>
        </w:rPr>
        <w:t>、</w:t>
      </w:r>
      <w:r>
        <w:rPr>
          <w:color w:val="000000" w:themeColor="text1"/>
          <w:kern w:val="0"/>
          <w:sz w:val="32"/>
          <w:szCs w:val="32"/>
          <w14:textFill>
            <w14:solidFill>
              <w14:schemeClr w14:val="tx1"/>
            </w14:solidFill>
          </w14:textFill>
        </w:rPr>
        <w:t>其他工资福利支出</w:t>
      </w:r>
      <w:r>
        <w:rPr>
          <w:color w:val="000000" w:themeColor="text1"/>
          <w:sz w:val="32"/>
          <w:szCs w:val="32"/>
          <w14:textFill>
            <w14:solidFill>
              <w14:schemeClr w14:val="tx1"/>
            </w14:solidFill>
          </w14:textFill>
        </w:rPr>
        <w:t>、</w:t>
      </w:r>
      <w:r>
        <w:rPr>
          <w:color w:val="000000" w:themeColor="text1"/>
          <w:kern w:val="0"/>
          <w:sz w:val="32"/>
          <w:szCs w:val="32"/>
          <w14:textFill>
            <w14:solidFill>
              <w14:schemeClr w14:val="tx1"/>
            </w14:solidFill>
          </w14:textFill>
        </w:rPr>
        <w:t>退休费</w:t>
      </w:r>
      <w:r>
        <w:rPr>
          <w:color w:val="000000" w:themeColor="text1"/>
          <w:sz w:val="32"/>
          <w:szCs w:val="32"/>
          <w14:textFill>
            <w14:solidFill>
              <w14:schemeClr w14:val="tx1"/>
            </w14:solidFill>
          </w14:textFill>
        </w:rPr>
        <w:t>、</w:t>
      </w:r>
      <w:r>
        <w:rPr>
          <w:color w:val="000000" w:themeColor="text1"/>
          <w:kern w:val="0"/>
          <w:sz w:val="32"/>
          <w:szCs w:val="32"/>
          <w14:textFill>
            <w14:solidFill>
              <w14:schemeClr w14:val="tx1"/>
            </w14:solidFill>
          </w14:textFill>
        </w:rPr>
        <w:t>其他对个人和家庭的补助。</w:t>
      </w:r>
    </w:p>
    <w:p w14:paraId="5E15AC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color w:val="000000" w:themeColor="text1"/>
          <w:kern w:val="0"/>
          <w:sz w:val="32"/>
          <w:szCs w:val="32"/>
          <w14:textFill>
            <w14:solidFill>
              <w14:schemeClr w14:val="tx1"/>
            </w14:solidFill>
          </w14:textFill>
        </w:rPr>
      </w:pPr>
      <w:r>
        <w:rPr>
          <w:color w:val="000000" w:themeColor="text1"/>
          <w:kern w:val="0"/>
          <w:sz w:val="32"/>
          <w:szCs w:val="32"/>
          <w14:textFill>
            <w14:solidFill>
              <w14:schemeClr w14:val="tx1"/>
            </w14:solidFill>
          </w14:textFill>
        </w:rPr>
        <w:t>公用经费</w:t>
      </w:r>
      <w:r>
        <w:rPr>
          <w:rFonts w:hint="eastAsia"/>
          <w:color w:val="000000" w:themeColor="text1"/>
          <w:sz w:val="32"/>
          <w:szCs w:val="32"/>
          <w:lang w:val="en-US" w:eastAsia="zh-CN"/>
          <w14:textFill>
            <w14:solidFill>
              <w14:schemeClr w14:val="tx1"/>
            </w14:solidFill>
          </w14:textFill>
        </w:rPr>
        <w:t>19.80</w:t>
      </w:r>
      <w:r>
        <w:rPr>
          <w:color w:val="000000" w:themeColor="text1"/>
          <w:sz w:val="32"/>
          <w:szCs w:val="32"/>
          <w14:textFill>
            <w14:solidFill>
              <w14:schemeClr w14:val="tx1"/>
            </w14:solidFill>
          </w14:textFill>
        </w:rPr>
        <w:t>万元，主要包括：</w:t>
      </w:r>
      <w:r>
        <w:rPr>
          <w:color w:val="000000" w:themeColor="text1"/>
          <w:kern w:val="0"/>
          <w:sz w:val="32"/>
          <w:szCs w:val="32"/>
          <w14:textFill>
            <w14:solidFill>
              <w14:schemeClr w14:val="tx1"/>
            </w14:solidFill>
          </w14:textFill>
        </w:rPr>
        <w:t>办公费</w:t>
      </w:r>
      <w:r>
        <w:rPr>
          <w:color w:val="000000" w:themeColor="text1"/>
          <w:sz w:val="32"/>
          <w:szCs w:val="32"/>
          <w14:textFill>
            <w14:solidFill>
              <w14:schemeClr w14:val="tx1"/>
            </w14:solidFill>
          </w14:textFill>
        </w:rPr>
        <w:t>、</w:t>
      </w:r>
      <w:r>
        <w:rPr>
          <w:color w:val="000000" w:themeColor="text1"/>
          <w:kern w:val="0"/>
          <w:sz w:val="32"/>
          <w:szCs w:val="32"/>
          <w14:textFill>
            <w14:solidFill>
              <w14:schemeClr w14:val="tx1"/>
            </w14:solidFill>
          </w14:textFill>
        </w:rPr>
        <w:t>印刷费</w:t>
      </w:r>
      <w:r>
        <w:rPr>
          <w:color w:val="000000" w:themeColor="text1"/>
          <w:sz w:val="32"/>
          <w:szCs w:val="32"/>
          <w14:textFill>
            <w14:solidFill>
              <w14:schemeClr w14:val="tx1"/>
            </w14:solidFill>
          </w14:textFill>
        </w:rPr>
        <w:t>、</w:t>
      </w:r>
      <w:r>
        <w:rPr>
          <w:color w:val="000000" w:themeColor="text1"/>
          <w:kern w:val="0"/>
          <w:sz w:val="32"/>
          <w:szCs w:val="32"/>
          <w14:textFill>
            <w14:solidFill>
              <w14:schemeClr w14:val="tx1"/>
            </w14:solidFill>
          </w14:textFill>
        </w:rPr>
        <w:t>会议费</w:t>
      </w:r>
      <w:r>
        <w:rPr>
          <w:color w:val="000000" w:themeColor="text1"/>
          <w:sz w:val="32"/>
          <w:szCs w:val="32"/>
          <w14:textFill>
            <w14:solidFill>
              <w14:schemeClr w14:val="tx1"/>
            </w14:solidFill>
          </w14:textFill>
        </w:rPr>
        <w:t>、</w:t>
      </w:r>
      <w:r>
        <w:rPr>
          <w:color w:val="000000" w:themeColor="text1"/>
          <w:kern w:val="0"/>
          <w:sz w:val="32"/>
          <w:szCs w:val="32"/>
          <w14:textFill>
            <w14:solidFill>
              <w14:schemeClr w14:val="tx1"/>
            </w14:solidFill>
          </w14:textFill>
        </w:rPr>
        <w:t>工会经费、福利费</w:t>
      </w:r>
      <w:r>
        <w:rPr>
          <w:color w:val="000000" w:themeColor="text1"/>
          <w:sz w:val="32"/>
          <w:szCs w:val="32"/>
          <w14:textFill>
            <w14:solidFill>
              <w14:schemeClr w14:val="tx1"/>
            </w14:solidFill>
          </w14:textFill>
        </w:rPr>
        <w:t>、</w:t>
      </w:r>
      <w:r>
        <w:rPr>
          <w:color w:val="000000" w:themeColor="text1"/>
          <w:kern w:val="0"/>
          <w:sz w:val="32"/>
          <w:szCs w:val="32"/>
          <w14:textFill>
            <w14:solidFill>
              <w14:schemeClr w14:val="tx1"/>
            </w14:solidFill>
          </w14:textFill>
        </w:rPr>
        <w:t>其他交通补助</w:t>
      </w:r>
      <w:r>
        <w:rPr>
          <w:rFonts w:hint="eastAsia"/>
          <w:color w:val="000000" w:themeColor="text1"/>
          <w:kern w:val="0"/>
          <w:sz w:val="32"/>
          <w:szCs w:val="32"/>
          <w:lang w:eastAsia="zh-CN"/>
          <w14:textFill>
            <w14:solidFill>
              <w14:schemeClr w14:val="tx1"/>
            </w14:solidFill>
          </w14:textFill>
        </w:rPr>
        <w:t>、</w:t>
      </w:r>
      <w:r>
        <w:rPr>
          <w:color w:val="000000" w:themeColor="text1"/>
          <w:kern w:val="0"/>
          <w:sz w:val="32"/>
          <w:szCs w:val="32"/>
          <w14:textFill>
            <w14:solidFill>
              <w14:schemeClr w14:val="tx1"/>
            </w14:solidFill>
          </w14:textFill>
        </w:rPr>
        <w:t>其他商品和服务支出。</w:t>
      </w:r>
    </w:p>
    <w:p w14:paraId="7FF1BDE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七、20</w:t>
      </w:r>
      <w:r>
        <w:rPr>
          <w:rFonts w:hint="eastAsia" w:eastAsia="黑体"/>
          <w:color w:val="000000" w:themeColor="text1"/>
          <w:sz w:val="32"/>
          <w:szCs w:val="32"/>
          <w14:textFill>
            <w14:solidFill>
              <w14:schemeClr w14:val="tx1"/>
            </w14:solidFill>
          </w14:textFill>
        </w:rPr>
        <w:t>2</w:t>
      </w:r>
      <w:r>
        <w:rPr>
          <w:rFonts w:hint="eastAsia"/>
          <w:color w:val="000000" w:themeColor="text1"/>
          <w:sz w:val="32"/>
          <w:szCs w:val="32"/>
          <w:lang w:val="en-US" w:eastAsia="zh-CN"/>
          <w14:textFill>
            <w14:solidFill>
              <w14:schemeClr w14:val="tx1"/>
            </w14:solidFill>
          </w14:textFill>
        </w:rPr>
        <w:t>4</w:t>
      </w:r>
      <w:r>
        <w:rPr>
          <w:rFonts w:eastAsia="黑体"/>
          <w:color w:val="000000" w:themeColor="text1"/>
          <w:sz w:val="32"/>
          <w:szCs w:val="32"/>
          <w14:textFill>
            <w14:solidFill>
              <w14:schemeClr w14:val="tx1"/>
            </w14:solidFill>
          </w14:textFill>
        </w:rPr>
        <w:t>年一般公共预算</w:t>
      </w:r>
      <w:r>
        <w:rPr>
          <w:rFonts w:hint="eastAsia" w:eastAsia="黑体"/>
          <w:color w:val="000000" w:themeColor="text1"/>
          <w:sz w:val="32"/>
          <w:szCs w:val="32"/>
          <w14:textFill>
            <w14:solidFill>
              <w14:schemeClr w14:val="tx1"/>
            </w14:solidFill>
          </w14:textFill>
        </w:rPr>
        <w:t>财政拨款</w:t>
      </w:r>
      <w:r>
        <w:rPr>
          <w:rFonts w:eastAsia="黑体"/>
          <w:color w:val="000000" w:themeColor="text1"/>
          <w:sz w:val="32"/>
          <w:szCs w:val="32"/>
          <w14:textFill>
            <w14:solidFill>
              <w14:schemeClr w14:val="tx1"/>
            </w14:solidFill>
          </w14:textFill>
        </w:rPr>
        <w:t>“三公”经费情况</w:t>
      </w:r>
    </w:p>
    <w:p w14:paraId="5C94A0F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eastAsia="楷体"/>
          <w:color w:val="000000" w:themeColor="text1"/>
          <w:sz w:val="32"/>
          <w:szCs w:val="32"/>
          <w14:textFill>
            <w14:solidFill>
              <w14:schemeClr w14:val="tx1"/>
            </w14:solidFill>
          </w14:textFill>
        </w:rPr>
      </w:pPr>
      <w:r>
        <w:rPr>
          <w:rFonts w:eastAsia="楷体"/>
          <w:color w:val="000000" w:themeColor="text1"/>
          <w:sz w:val="32"/>
          <w:szCs w:val="32"/>
          <w14:textFill>
            <w14:solidFill>
              <w14:schemeClr w14:val="tx1"/>
            </w14:solidFill>
          </w14:textFill>
        </w:rPr>
        <w:t>本</w:t>
      </w:r>
      <w:r>
        <w:rPr>
          <w:rFonts w:hint="eastAsia" w:eastAsia="楷体"/>
          <w:color w:val="000000" w:themeColor="text1"/>
          <w:sz w:val="32"/>
          <w:szCs w:val="32"/>
          <w:lang w:eastAsia="zh-CN"/>
          <w14:textFill>
            <w14:solidFill>
              <w14:schemeClr w14:val="tx1"/>
            </w14:solidFill>
          </w14:textFill>
        </w:rPr>
        <w:t>单位</w:t>
      </w:r>
      <w:r>
        <w:rPr>
          <w:rFonts w:eastAsia="楷体"/>
          <w:color w:val="000000" w:themeColor="text1"/>
          <w:sz w:val="32"/>
          <w:szCs w:val="32"/>
          <w14:textFill>
            <w14:solidFill>
              <w14:schemeClr w14:val="tx1"/>
            </w14:solidFill>
          </w14:textFill>
        </w:rPr>
        <w:t>无一般公共预算拨款。</w:t>
      </w:r>
    </w:p>
    <w:p w14:paraId="6F2867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八、20</w:t>
      </w:r>
      <w:r>
        <w:rPr>
          <w:rFonts w:hint="eastAsia" w:eastAsia="黑体"/>
          <w:color w:val="000000" w:themeColor="text1"/>
          <w:sz w:val="32"/>
          <w:szCs w:val="32"/>
          <w14:textFill>
            <w14:solidFill>
              <w14:schemeClr w14:val="tx1"/>
            </w14:solidFill>
          </w14:textFill>
        </w:rPr>
        <w:t>2</w:t>
      </w:r>
      <w:r>
        <w:rPr>
          <w:rFonts w:hint="eastAsia" w:eastAsia="黑体"/>
          <w:color w:val="000000" w:themeColor="text1"/>
          <w:sz w:val="32"/>
          <w:szCs w:val="32"/>
          <w:lang w:val="en-US" w:eastAsia="zh-CN"/>
          <w14:textFill>
            <w14:solidFill>
              <w14:schemeClr w14:val="tx1"/>
            </w14:solidFill>
          </w14:textFill>
        </w:rPr>
        <w:t>4</w:t>
      </w:r>
      <w:r>
        <w:rPr>
          <w:rFonts w:eastAsia="黑体"/>
          <w:color w:val="000000" w:themeColor="text1"/>
          <w:sz w:val="32"/>
          <w:szCs w:val="32"/>
          <w14:textFill>
            <w14:solidFill>
              <w14:schemeClr w14:val="tx1"/>
            </w14:solidFill>
          </w14:textFill>
        </w:rPr>
        <w:t>年政府性基金预算支出情况</w:t>
      </w:r>
    </w:p>
    <w:p w14:paraId="055403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楷体"/>
          <w:color w:val="000000" w:themeColor="text1"/>
          <w:sz w:val="32"/>
          <w:szCs w:val="32"/>
          <w:lang w:eastAsia="zh-CN"/>
          <w14:textFill>
            <w14:solidFill>
              <w14:schemeClr w14:val="tx1"/>
            </w14:solidFill>
          </w14:textFill>
        </w:rPr>
      </w:pPr>
      <w:r>
        <w:rPr>
          <w:rFonts w:eastAsia="楷体"/>
          <w:color w:val="000000" w:themeColor="text1"/>
          <w:sz w:val="32"/>
          <w:szCs w:val="32"/>
          <w14:textFill>
            <w14:solidFill>
              <w14:schemeClr w14:val="tx1"/>
            </w14:solidFill>
          </w14:textFill>
        </w:rPr>
        <w:t>本</w:t>
      </w:r>
      <w:r>
        <w:rPr>
          <w:rFonts w:hint="eastAsia" w:eastAsia="楷体"/>
          <w:color w:val="000000" w:themeColor="text1"/>
          <w:sz w:val="32"/>
          <w:szCs w:val="32"/>
          <w:lang w:eastAsia="zh-CN"/>
          <w14:textFill>
            <w14:solidFill>
              <w14:schemeClr w14:val="tx1"/>
            </w14:solidFill>
          </w14:textFill>
        </w:rPr>
        <w:t>单位</w:t>
      </w:r>
      <w:r>
        <w:rPr>
          <w:rFonts w:eastAsia="楷体"/>
          <w:color w:val="000000" w:themeColor="text1"/>
          <w:sz w:val="32"/>
          <w:szCs w:val="32"/>
          <w14:textFill>
            <w14:solidFill>
              <w14:schemeClr w14:val="tx1"/>
            </w14:solidFill>
          </w14:textFill>
        </w:rPr>
        <w:t>无政府性基金预算拨款</w:t>
      </w:r>
      <w:r>
        <w:rPr>
          <w:rFonts w:hint="eastAsia" w:eastAsia="楷体"/>
          <w:color w:val="000000" w:themeColor="text1"/>
          <w:sz w:val="32"/>
          <w:szCs w:val="32"/>
          <w:lang w:eastAsia="zh-CN"/>
          <w14:textFill>
            <w14:solidFill>
              <w14:schemeClr w14:val="tx1"/>
            </w14:solidFill>
          </w14:textFill>
        </w:rPr>
        <w:t>。</w:t>
      </w:r>
    </w:p>
    <w:p w14:paraId="5A71AE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九</w:t>
      </w:r>
      <w:r>
        <w:rPr>
          <w:rFonts w:eastAsia="黑体"/>
          <w:color w:val="000000" w:themeColor="text1"/>
          <w:sz w:val="32"/>
          <w:szCs w:val="32"/>
          <w14:textFill>
            <w14:solidFill>
              <w14:schemeClr w14:val="tx1"/>
            </w14:solidFill>
          </w14:textFill>
        </w:rPr>
        <w:t>、20</w:t>
      </w:r>
      <w:r>
        <w:rPr>
          <w:rFonts w:hint="eastAsia" w:eastAsia="黑体"/>
          <w:color w:val="000000" w:themeColor="text1"/>
          <w:sz w:val="32"/>
          <w:szCs w:val="32"/>
          <w14:textFill>
            <w14:solidFill>
              <w14:schemeClr w14:val="tx1"/>
            </w14:solidFill>
          </w14:textFill>
        </w:rPr>
        <w:t>2</w:t>
      </w:r>
      <w:r>
        <w:rPr>
          <w:rFonts w:hint="eastAsia" w:eastAsia="黑体"/>
          <w:color w:val="000000" w:themeColor="text1"/>
          <w:sz w:val="32"/>
          <w:szCs w:val="32"/>
          <w:lang w:val="en-US" w:eastAsia="zh-CN"/>
          <w14:textFill>
            <w14:solidFill>
              <w14:schemeClr w14:val="tx1"/>
            </w14:solidFill>
          </w14:textFill>
        </w:rPr>
        <w:t>4</w:t>
      </w:r>
      <w:r>
        <w:rPr>
          <w:rFonts w:eastAsia="黑体"/>
          <w:color w:val="000000" w:themeColor="text1"/>
          <w:sz w:val="32"/>
          <w:szCs w:val="32"/>
          <w14:textFill>
            <w14:solidFill>
              <w14:schemeClr w14:val="tx1"/>
            </w14:solidFill>
          </w14:textFill>
        </w:rPr>
        <w:t>年</w:t>
      </w:r>
      <w:r>
        <w:rPr>
          <w:rFonts w:hint="eastAsia" w:eastAsia="黑体"/>
          <w:color w:val="000000" w:themeColor="text1"/>
          <w:sz w:val="32"/>
          <w:szCs w:val="32"/>
          <w14:textFill>
            <w14:solidFill>
              <w14:schemeClr w14:val="tx1"/>
            </w14:solidFill>
          </w14:textFill>
        </w:rPr>
        <w:t>国有资本经营</w:t>
      </w:r>
      <w:r>
        <w:rPr>
          <w:rFonts w:eastAsia="黑体"/>
          <w:color w:val="000000" w:themeColor="text1"/>
          <w:sz w:val="32"/>
          <w:szCs w:val="32"/>
          <w14:textFill>
            <w14:solidFill>
              <w14:schemeClr w14:val="tx1"/>
            </w14:solidFill>
          </w14:textFill>
        </w:rPr>
        <w:t>预算支出情况</w:t>
      </w:r>
    </w:p>
    <w:p w14:paraId="6A4AB627">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eastAsia="楷体"/>
          <w:color w:val="000000" w:themeColor="text1"/>
          <w:sz w:val="32"/>
          <w:szCs w:val="32"/>
          <w14:textFill>
            <w14:solidFill>
              <w14:schemeClr w14:val="tx1"/>
            </w14:solidFill>
          </w14:textFill>
        </w:rPr>
      </w:pPr>
      <w:r>
        <w:rPr>
          <w:rFonts w:eastAsia="楷体"/>
          <w:color w:val="000000" w:themeColor="text1"/>
          <w:sz w:val="32"/>
          <w:szCs w:val="32"/>
          <w14:textFill>
            <w14:solidFill>
              <w14:schemeClr w14:val="tx1"/>
            </w14:solidFill>
          </w14:textFill>
        </w:rPr>
        <w:t>本</w:t>
      </w:r>
      <w:r>
        <w:rPr>
          <w:rFonts w:hint="eastAsia" w:eastAsia="楷体"/>
          <w:color w:val="000000" w:themeColor="text1"/>
          <w:sz w:val="32"/>
          <w:szCs w:val="32"/>
          <w:lang w:eastAsia="zh-CN"/>
          <w14:textFill>
            <w14:solidFill>
              <w14:schemeClr w14:val="tx1"/>
            </w14:solidFill>
          </w14:textFill>
        </w:rPr>
        <w:t>单位</w:t>
      </w:r>
      <w:r>
        <w:rPr>
          <w:rFonts w:eastAsia="楷体"/>
          <w:color w:val="000000" w:themeColor="text1"/>
          <w:sz w:val="32"/>
          <w:szCs w:val="32"/>
          <w14:textFill>
            <w14:solidFill>
              <w14:schemeClr w14:val="tx1"/>
            </w14:solidFill>
          </w14:textFill>
        </w:rPr>
        <w:t>无</w:t>
      </w:r>
      <w:r>
        <w:rPr>
          <w:rFonts w:hint="eastAsia" w:eastAsia="楷体"/>
          <w:color w:val="000000" w:themeColor="text1"/>
          <w:sz w:val="32"/>
          <w:szCs w:val="32"/>
          <w14:textFill>
            <w14:solidFill>
              <w14:schemeClr w14:val="tx1"/>
            </w14:solidFill>
          </w14:textFill>
        </w:rPr>
        <w:t>国有资本经营</w:t>
      </w:r>
      <w:r>
        <w:rPr>
          <w:rFonts w:eastAsia="楷体"/>
          <w:color w:val="000000" w:themeColor="text1"/>
          <w:sz w:val="32"/>
          <w:szCs w:val="32"/>
          <w14:textFill>
            <w14:solidFill>
              <w14:schemeClr w14:val="tx1"/>
            </w14:solidFill>
          </w14:textFill>
        </w:rPr>
        <w:t>预算拨款</w:t>
      </w:r>
      <w:r>
        <w:rPr>
          <w:rFonts w:hint="eastAsia" w:eastAsia="楷体"/>
          <w:color w:val="000000" w:themeColor="text1"/>
          <w:sz w:val="32"/>
          <w:szCs w:val="32"/>
          <w:lang w:eastAsia="zh-CN"/>
          <w14:textFill>
            <w14:solidFill>
              <w14:schemeClr w14:val="tx1"/>
            </w14:solidFill>
          </w14:textFill>
        </w:rPr>
        <w:t>。</w:t>
      </w:r>
    </w:p>
    <w:p w14:paraId="266976FC">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十</w:t>
      </w:r>
      <w:r>
        <w:rPr>
          <w:rFonts w:eastAsia="黑体"/>
          <w:color w:val="000000" w:themeColor="text1"/>
          <w:sz w:val="32"/>
          <w:szCs w:val="32"/>
          <w14:textFill>
            <w14:solidFill>
              <w14:schemeClr w14:val="tx1"/>
            </w14:solidFill>
          </w14:textFill>
        </w:rPr>
        <w:t>、其他重要事项的说明情况</w:t>
      </w:r>
    </w:p>
    <w:p w14:paraId="5D5753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楷体"/>
          <w:color w:val="000000" w:themeColor="text1"/>
          <w:sz w:val="32"/>
          <w:szCs w:val="32"/>
          <w14:textFill>
            <w14:solidFill>
              <w14:schemeClr w14:val="tx1"/>
            </w14:solidFill>
          </w14:textFill>
        </w:rPr>
      </w:pPr>
      <w:r>
        <w:rPr>
          <w:rFonts w:eastAsia="楷体"/>
          <w:color w:val="000000" w:themeColor="text1"/>
          <w:sz w:val="32"/>
          <w:szCs w:val="32"/>
          <w14:textFill>
            <w14:solidFill>
              <w14:schemeClr w14:val="tx1"/>
            </w14:solidFill>
          </w14:textFill>
        </w:rPr>
        <w:t>（一）机关运行经费</w:t>
      </w:r>
    </w:p>
    <w:p w14:paraId="7B30491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color w:val="000000" w:themeColor="text1"/>
          <w:sz w:val="32"/>
          <w:szCs w:val="32"/>
          <w:lang w:eastAsia="zh-CN"/>
          <w14:textFill>
            <w14:solidFill>
              <w14:schemeClr w14:val="tx1"/>
            </w14:solidFill>
          </w14:textFill>
        </w:rPr>
      </w:pPr>
      <w:r>
        <w:rPr>
          <w:color w:val="000000" w:themeColor="text1"/>
          <w:sz w:val="32"/>
          <w:szCs w:val="32"/>
          <w14:textFill>
            <w14:solidFill>
              <w14:schemeClr w14:val="tx1"/>
            </w14:solidFill>
          </w14:textFill>
        </w:rPr>
        <w:t>20</w:t>
      </w:r>
      <w:r>
        <w:rPr>
          <w:rFonts w:hint="eastAsia"/>
          <w:color w:val="000000" w:themeColor="text1"/>
          <w:sz w:val="32"/>
          <w:szCs w:val="32"/>
          <w14:textFill>
            <w14:solidFill>
              <w14:schemeClr w14:val="tx1"/>
            </w14:solidFill>
          </w14:textFill>
        </w:rPr>
        <w:t>2</w:t>
      </w:r>
      <w:r>
        <w:rPr>
          <w:rFonts w:hint="eastAsia"/>
          <w:color w:val="000000" w:themeColor="text1"/>
          <w:sz w:val="32"/>
          <w:szCs w:val="32"/>
          <w:lang w:val="en-US" w:eastAsia="zh-CN"/>
          <w14:textFill>
            <w14:solidFill>
              <w14:schemeClr w14:val="tx1"/>
            </w14:solidFill>
          </w14:textFill>
        </w:rPr>
        <w:t>4</w:t>
      </w:r>
      <w:r>
        <w:rPr>
          <w:color w:val="000000" w:themeColor="text1"/>
          <w:sz w:val="32"/>
          <w:szCs w:val="32"/>
          <w14:textFill>
            <w14:solidFill>
              <w14:schemeClr w14:val="tx1"/>
            </w14:solidFill>
          </w14:textFill>
        </w:rPr>
        <w:t>年</w:t>
      </w:r>
      <w:r>
        <w:rPr>
          <w:rFonts w:hint="eastAsia"/>
          <w:color w:val="000000" w:themeColor="text1"/>
          <w:sz w:val="32"/>
          <w:szCs w:val="32"/>
          <w:lang w:eastAsia="zh-CN"/>
          <w14:textFill>
            <w14:solidFill>
              <w14:schemeClr w14:val="tx1"/>
            </w14:solidFill>
          </w14:textFill>
        </w:rPr>
        <w:t>本单位</w:t>
      </w:r>
      <w:r>
        <w:rPr>
          <w:color w:val="000000" w:themeColor="text1"/>
          <w:sz w:val="32"/>
          <w:szCs w:val="32"/>
          <w14:textFill>
            <w14:solidFill>
              <w14:schemeClr w14:val="tx1"/>
            </w14:solidFill>
          </w14:textFill>
        </w:rPr>
        <w:t>机关运行经费财政拨款预算</w:t>
      </w:r>
      <w:r>
        <w:rPr>
          <w:rFonts w:hint="eastAsia"/>
          <w:color w:val="000000" w:themeColor="text1"/>
          <w:sz w:val="32"/>
          <w:szCs w:val="32"/>
          <w:lang w:val="en-US" w:eastAsia="zh-CN"/>
          <w14:textFill>
            <w14:solidFill>
              <w14:schemeClr w14:val="tx1"/>
            </w14:solidFill>
          </w14:textFill>
        </w:rPr>
        <w:t>19.80</w:t>
      </w:r>
      <w:r>
        <w:rPr>
          <w:color w:val="000000" w:themeColor="text1"/>
          <w:sz w:val="32"/>
          <w:szCs w:val="32"/>
          <w14:textFill>
            <w14:solidFill>
              <w14:schemeClr w14:val="tx1"/>
            </w14:solidFill>
          </w14:textFill>
        </w:rPr>
        <w:t>万元，比20</w:t>
      </w:r>
      <w:r>
        <w:rPr>
          <w:rFonts w:hint="eastAsia"/>
          <w:color w:val="000000" w:themeColor="text1"/>
          <w:sz w:val="32"/>
          <w:szCs w:val="32"/>
          <w14:textFill>
            <w14:solidFill>
              <w14:schemeClr w14:val="tx1"/>
            </w14:solidFill>
          </w14:textFill>
        </w:rPr>
        <w:t>2</w:t>
      </w:r>
      <w:r>
        <w:rPr>
          <w:rFonts w:hint="eastAsia"/>
          <w:color w:val="000000" w:themeColor="text1"/>
          <w:sz w:val="32"/>
          <w:szCs w:val="32"/>
          <w:lang w:val="en-US" w:eastAsia="zh-CN"/>
          <w14:textFill>
            <w14:solidFill>
              <w14:schemeClr w14:val="tx1"/>
            </w14:solidFill>
          </w14:textFill>
        </w:rPr>
        <w:t>3</w:t>
      </w:r>
      <w:r>
        <w:rPr>
          <w:color w:val="000000" w:themeColor="text1"/>
          <w:sz w:val="32"/>
          <w:szCs w:val="32"/>
          <w14:textFill>
            <w14:solidFill>
              <w14:schemeClr w14:val="tx1"/>
            </w14:solidFill>
          </w14:textFill>
        </w:rPr>
        <w:t>年预算减少</w:t>
      </w:r>
      <w:r>
        <w:rPr>
          <w:rFonts w:hint="eastAsia"/>
          <w:color w:val="000000" w:themeColor="text1"/>
          <w:sz w:val="32"/>
          <w:szCs w:val="32"/>
          <w:lang w:val="en-US" w:eastAsia="zh-CN"/>
          <w14:textFill>
            <w14:solidFill>
              <w14:schemeClr w14:val="tx1"/>
            </w14:solidFill>
          </w14:textFill>
        </w:rPr>
        <w:t>0.57</w:t>
      </w:r>
      <w:r>
        <w:rPr>
          <w:color w:val="000000" w:themeColor="text1"/>
          <w:sz w:val="32"/>
          <w:szCs w:val="32"/>
          <w14:textFill>
            <w14:solidFill>
              <w14:schemeClr w14:val="tx1"/>
            </w14:solidFill>
          </w14:textFill>
        </w:rPr>
        <w:t>万元，下降</w:t>
      </w:r>
      <w:r>
        <w:rPr>
          <w:rFonts w:hint="eastAsia"/>
          <w:color w:val="000000" w:themeColor="text1"/>
          <w:sz w:val="32"/>
          <w:szCs w:val="32"/>
          <w:lang w:val="en-US" w:eastAsia="zh-CN"/>
          <w14:textFill>
            <w14:solidFill>
              <w14:schemeClr w14:val="tx1"/>
            </w14:solidFill>
          </w14:textFill>
        </w:rPr>
        <w:t>2.79</w:t>
      </w:r>
      <w:r>
        <w:rPr>
          <w:color w:val="000000" w:themeColor="text1"/>
          <w:sz w:val="32"/>
          <w:szCs w:val="32"/>
          <w14:textFill>
            <w14:solidFill>
              <w14:schemeClr w14:val="tx1"/>
            </w14:solidFill>
          </w14:textFill>
        </w:rPr>
        <w:t>%</w:t>
      </w:r>
      <w:r>
        <w:rPr>
          <w:rFonts w:hint="eastAsia"/>
          <w:color w:val="000000" w:themeColor="text1"/>
          <w:sz w:val="32"/>
          <w:szCs w:val="32"/>
          <w14:textFill>
            <w14:solidFill>
              <w14:schemeClr w14:val="tx1"/>
            </w14:solidFill>
          </w14:textFill>
        </w:rPr>
        <w:t>，主要原因是</w:t>
      </w:r>
      <w:r>
        <w:rPr>
          <w:rFonts w:hint="eastAsia"/>
          <w:color w:val="000000" w:themeColor="text1"/>
          <w:sz w:val="32"/>
          <w:szCs w:val="32"/>
          <w:lang w:eastAsia="zh-CN"/>
          <w14:textFill>
            <w14:solidFill>
              <w14:schemeClr w14:val="tx1"/>
            </w14:solidFill>
          </w14:textFill>
        </w:rPr>
        <w:t>认真贯彻落实中央八项规定精神，坚持厉行勤俭节约，反对铺张浪费。</w:t>
      </w:r>
      <w:r>
        <w:rPr>
          <w:rFonts w:hint="eastAsia"/>
          <w:color w:val="000000" w:themeColor="text1"/>
          <w:sz w:val="32"/>
          <w:szCs w:val="32"/>
          <w14:textFill>
            <w14:solidFill>
              <w14:schemeClr w14:val="tx1"/>
            </w14:solidFill>
          </w14:textFill>
        </w:rPr>
        <w:t>落实过紧日子要求，压减</w:t>
      </w:r>
      <w:r>
        <w:rPr>
          <w:rFonts w:hint="eastAsia"/>
          <w:color w:val="000000" w:themeColor="text1"/>
          <w:sz w:val="32"/>
          <w:szCs w:val="32"/>
          <w:lang w:eastAsia="zh-CN"/>
          <w14:textFill>
            <w14:solidFill>
              <w14:schemeClr w14:val="tx1"/>
            </w14:solidFill>
          </w14:textFill>
        </w:rPr>
        <w:t>机关运行经费</w:t>
      </w:r>
      <w:r>
        <w:rPr>
          <w:rFonts w:hint="eastAsia"/>
          <w:color w:val="000000" w:themeColor="text1"/>
          <w:sz w:val="32"/>
          <w:szCs w:val="32"/>
          <w14:textFill>
            <w14:solidFill>
              <w14:schemeClr w14:val="tx1"/>
            </w14:solidFill>
          </w14:textFill>
        </w:rPr>
        <w:t>支出</w:t>
      </w:r>
      <w:r>
        <w:rPr>
          <w:rFonts w:hint="eastAsia"/>
          <w:color w:val="000000" w:themeColor="text1"/>
          <w:sz w:val="32"/>
          <w:szCs w:val="32"/>
          <w:lang w:eastAsia="zh-CN"/>
          <w14:textFill>
            <w14:solidFill>
              <w14:schemeClr w14:val="tx1"/>
            </w14:solidFill>
          </w14:textFill>
        </w:rPr>
        <w:t>。</w:t>
      </w:r>
    </w:p>
    <w:p w14:paraId="5F6343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楷体"/>
          <w:color w:val="000000" w:themeColor="text1"/>
          <w:sz w:val="32"/>
          <w:szCs w:val="32"/>
          <w14:textFill>
            <w14:solidFill>
              <w14:schemeClr w14:val="tx1"/>
            </w14:solidFill>
          </w14:textFill>
        </w:rPr>
      </w:pPr>
      <w:r>
        <w:rPr>
          <w:rFonts w:eastAsia="楷体"/>
          <w:color w:val="000000" w:themeColor="text1"/>
          <w:sz w:val="32"/>
          <w:szCs w:val="32"/>
          <w14:textFill>
            <w14:solidFill>
              <w14:schemeClr w14:val="tx1"/>
            </w14:solidFill>
          </w14:textFill>
        </w:rPr>
        <w:t>（二）政府采购情况</w:t>
      </w:r>
    </w:p>
    <w:p w14:paraId="41B643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color w:val="000000" w:themeColor="text1"/>
          <w:sz w:val="32"/>
          <w:szCs w:val="32"/>
          <w14:textFill>
            <w14:solidFill>
              <w14:schemeClr w14:val="tx1"/>
            </w14:solidFill>
          </w14:textFill>
        </w:rPr>
      </w:pPr>
      <w:r>
        <w:rPr>
          <w:rFonts w:hint="eastAsia"/>
          <w:color w:val="000000" w:themeColor="text1"/>
          <w:sz w:val="32"/>
          <w:szCs w:val="32"/>
          <w:lang w:eastAsia="zh-CN"/>
          <w14:textFill>
            <w14:solidFill>
              <w14:schemeClr w14:val="tx1"/>
            </w14:solidFill>
          </w14:textFill>
        </w:rPr>
        <w:t>本单位无政府采购预算。</w:t>
      </w:r>
    </w:p>
    <w:p w14:paraId="16F0CF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楷体"/>
          <w:color w:val="000000" w:themeColor="text1"/>
          <w:sz w:val="32"/>
          <w:szCs w:val="32"/>
          <w14:textFill>
            <w14:solidFill>
              <w14:schemeClr w14:val="tx1"/>
            </w14:solidFill>
          </w14:textFill>
        </w:rPr>
      </w:pPr>
      <w:r>
        <w:rPr>
          <w:rFonts w:eastAsia="楷体"/>
          <w:color w:val="000000" w:themeColor="text1"/>
          <w:sz w:val="32"/>
          <w:szCs w:val="32"/>
          <w14:textFill>
            <w14:solidFill>
              <w14:schemeClr w14:val="tx1"/>
            </w14:solidFill>
          </w14:textFill>
        </w:rPr>
        <w:t>（三）国有资产占有使用情况</w:t>
      </w:r>
    </w:p>
    <w:p w14:paraId="5441AF1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color w:val="000000" w:themeColor="text1"/>
          <w:sz w:val="32"/>
          <w:szCs w:val="32"/>
          <w:lang w:eastAsia="zh-CN"/>
          <w14:textFill>
            <w14:solidFill>
              <w14:schemeClr w14:val="tx1"/>
            </w14:solidFill>
          </w14:textFill>
        </w:rPr>
      </w:pPr>
      <w:r>
        <w:rPr>
          <w:rFonts w:hint="eastAsia"/>
          <w:color w:val="000000" w:themeColor="text1"/>
          <w:sz w:val="32"/>
          <w:szCs w:val="32"/>
          <w:lang w:eastAsia="zh-CN"/>
          <w14:textFill>
            <w14:solidFill>
              <w14:schemeClr w14:val="tx1"/>
            </w14:solidFill>
          </w14:textFill>
        </w:rPr>
        <w:t>本单位无</w:t>
      </w:r>
      <w:r>
        <w:rPr>
          <w:rFonts w:hint="eastAsia"/>
          <w:color w:val="000000" w:themeColor="text1"/>
          <w:sz w:val="32"/>
          <w:szCs w:val="32"/>
          <w14:textFill>
            <w14:solidFill>
              <w14:schemeClr w14:val="tx1"/>
            </w14:solidFill>
          </w14:textFill>
        </w:rPr>
        <w:t>国有资产占有使用情况</w:t>
      </w:r>
      <w:r>
        <w:rPr>
          <w:rFonts w:hint="eastAsia"/>
          <w:color w:val="000000" w:themeColor="text1"/>
          <w:sz w:val="32"/>
          <w:szCs w:val="32"/>
          <w:lang w:eastAsia="zh-CN"/>
          <w14:textFill>
            <w14:solidFill>
              <w14:schemeClr w14:val="tx1"/>
            </w14:solidFill>
          </w14:textFill>
        </w:rPr>
        <w:t>。</w:t>
      </w:r>
    </w:p>
    <w:p w14:paraId="59F3FAAB">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eastAsia="楷体"/>
          <w:color w:val="000000" w:themeColor="text1"/>
          <w:sz w:val="32"/>
          <w:szCs w:val="32"/>
          <w14:textFill>
            <w14:solidFill>
              <w14:schemeClr w14:val="tx1"/>
            </w14:solidFill>
          </w14:textFill>
        </w:rPr>
      </w:pPr>
      <w:r>
        <w:rPr>
          <w:rFonts w:hint="eastAsia" w:eastAsia="楷体"/>
          <w:color w:val="000000" w:themeColor="text1"/>
          <w:sz w:val="32"/>
          <w:szCs w:val="32"/>
          <w14:textFill>
            <w14:solidFill>
              <w14:schemeClr w14:val="tx1"/>
            </w14:solidFill>
          </w14:textFill>
        </w:rPr>
        <w:t>项目支出情况说明</w:t>
      </w:r>
    </w:p>
    <w:p w14:paraId="019FD8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202</w:t>
      </w:r>
      <w:r>
        <w:rPr>
          <w:rFonts w:hint="eastAsia"/>
          <w:color w:val="000000" w:themeColor="text1"/>
          <w:sz w:val="32"/>
          <w:szCs w:val="32"/>
          <w:lang w:val="en-US" w:eastAsia="zh-CN"/>
          <w14:textFill>
            <w14:solidFill>
              <w14:schemeClr w14:val="tx1"/>
            </w14:solidFill>
          </w14:textFill>
        </w:rPr>
        <w:t>4</w:t>
      </w:r>
      <w:r>
        <w:rPr>
          <w:color w:val="000000" w:themeColor="text1"/>
          <w:sz w:val="32"/>
          <w:szCs w:val="32"/>
          <w14:textFill>
            <w14:solidFill>
              <w14:schemeClr w14:val="tx1"/>
            </w14:solidFill>
          </w14:textFill>
        </w:rPr>
        <w:t>年</w:t>
      </w:r>
      <w:r>
        <w:rPr>
          <w:rFonts w:hint="eastAsia"/>
          <w:color w:val="000000" w:themeColor="text1"/>
          <w:sz w:val="32"/>
          <w:szCs w:val="32"/>
          <w:lang w:eastAsia="zh-CN"/>
          <w14:textFill>
            <w14:solidFill>
              <w14:schemeClr w14:val="tx1"/>
            </w14:solidFill>
          </w14:textFill>
        </w:rPr>
        <w:t>本单位</w:t>
      </w:r>
      <w:r>
        <w:rPr>
          <w:color w:val="000000" w:themeColor="text1"/>
          <w:sz w:val="32"/>
          <w:szCs w:val="32"/>
          <w14:textFill>
            <w14:solidFill>
              <w14:schemeClr w14:val="tx1"/>
            </w14:solidFill>
          </w14:textFill>
        </w:rPr>
        <w:t>项目支出</w:t>
      </w:r>
      <w:r>
        <w:rPr>
          <w:rFonts w:hint="eastAsia"/>
          <w:color w:val="000000" w:themeColor="text1"/>
          <w:sz w:val="32"/>
          <w:szCs w:val="32"/>
          <w:lang w:val="en-US" w:eastAsia="zh-CN"/>
          <w14:textFill>
            <w14:solidFill>
              <w14:schemeClr w14:val="tx1"/>
            </w14:solidFill>
          </w14:textFill>
        </w:rPr>
        <w:t>139.39</w:t>
      </w:r>
      <w:r>
        <w:rPr>
          <w:color w:val="000000" w:themeColor="text1"/>
          <w:sz w:val="32"/>
          <w:szCs w:val="32"/>
          <w14:textFill>
            <w14:solidFill>
              <w14:schemeClr w14:val="tx1"/>
            </w14:solidFill>
          </w14:textFill>
        </w:rPr>
        <w:t>万元，其中：一级项目</w:t>
      </w:r>
      <w:r>
        <w:rPr>
          <w:rFonts w:hint="eastAsia"/>
          <w:color w:val="000000" w:themeColor="text1"/>
          <w:sz w:val="32"/>
          <w:szCs w:val="32"/>
          <w:lang w:val="en-US" w:eastAsia="zh-CN"/>
          <w14:textFill>
            <w14:solidFill>
              <w14:schemeClr w14:val="tx1"/>
            </w14:solidFill>
          </w14:textFill>
        </w:rPr>
        <w:t>2</w:t>
      </w:r>
      <w:r>
        <w:rPr>
          <w:color w:val="000000" w:themeColor="text1"/>
          <w:sz w:val="32"/>
          <w:szCs w:val="32"/>
          <w14:textFill>
            <w14:solidFill>
              <w14:schemeClr w14:val="tx1"/>
            </w14:solidFill>
          </w14:textFill>
        </w:rPr>
        <w:t>个，二级项目</w:t>
      </w:r>
      <w:r>
        <w:rPr>
          <w:rFonts w:hint="eastAsia"/>
          <w:color w:val="000000" w:themeColor="text1"/>
          <w:sz w:val="32"/>
          <w:szCs w:val="32"/>
          <w:lang w:val="en-US" w:eastAsia="zh-CN"/>
          <w14:textFill>
            <w14:solidFill>
              <w14:schemeClr w14:val="tx1"/>
            </w14:solidFill>
          </w14:textFill>
        </w:rPr>
        <w:t>2</w:t>
      </w:r>
      <w:r>
        <w:rPr>
          <w:color w:val="000000" w:themeColor="text1"/>
          <w:sz w:val="32"/>
          <w:szCs w:val="32"/>
          <w14:textFill>
            <w14:solidFill>
              <w14:schemeClr w14:val="tx1"/>
            </w14:solidFill>
          </w14:textFill>
        </w:rPr>
        <w:t>个；使用</w:t>
      </w:r>
      <w:r>
        <w:rPr>
          <w:rFonts w:hint="eastAsia"/>
          <w:color w:val="000000" w:themeColor="text1"/>
          <w:sz w:val="32"/>
          <w:szCs w:val="32"/>
          <w14:textFill>
            <w14:solidFill>
              <w14:schemeClr w14:val="tx1"/>
            </w14:solidFill>
          </w14:textFill>
        </w:rPr>
        <w:t>本年拨款</w:t>
      </w:r>
      <w:r>
        <w:rPr>
          <w:rFonts w:hint="eastAsia"/>
          <w:color w:val="000000" w:themeColor="text1"/>
          <w:sz w:val="32"/>
          <w:szCs w:val="32"/>
          <w:lang w:val="en-US" w:eastAsia="zh-CN"/>
          <w14:textFill>
            <w14:solidFill>
              <w14:schemeClr w14:val="tx1"/>
            </w14:solidFill>
          </w14:textFill>
        </w:rPr>
        <w:t>123.84</w:t>
      </w:r>
      <w:r>
        <w:rPr>
          <w:color w:val="000000" w:themeColor="text1"/>
          <w:sz w:val="32"/>
          <w:szCs w:val="32"/>
          <w14:textFill>
            <w14:solidFill>
              <w14:schemeClr w14:val="tx1"/>
            </w14:solidFill>
          </w14:textFill>
        </w:rPr>
        <w:t>万元，</w:t>
      </w:r>
      <w:r>
        <w:rPr>
          <w:rFonts w:hint="eastAsia"/>
          <w:color w:val="000000" w:themeColor="text1"/>
          <w:sz w:val="32"/>
          <w:szCs w:val="32"/>
          <w14:textFill>
            <w14:solidFill>
              <w14:schemeClr w14:val="tx1"/>
            </w14:solidFill>
          </w14:textFill>
        </w:rPr>
        <w:t>财政拨款结转</w:t>
      </w:r>
      <w:r>
        <w:rPr>
          <w:rFonts w:hint="eastAsia"/>
          <w:color w:val="000000" w:themeColor="text1"/>
          <w:sz w:val="32"/>
          <w:szCs w:val="32"/>
          <w:lang w:val="en-US" w:eastAsia="zh-CN"/>
          <w14:textFill>
            <w14:solidFill>
              <w14:schemeClr w14:val="tx1"/>
            </w14:solidFill>
          </w14:textFill>
        </w:rPr>
        <w:t>15.55</w:t>
      </w:r>
      <w:r>
        <w:rPr>
          <w:color w:val="000000" w:themeColor="text1"/>
          <w:sz w:val="32"/>
          <w:szCs w:val="32"/>
          <w14:textFill>
            <w14:solidFill>
              <w14:schemeClr w14:val="tx1"/>
            </w14:solidFill>
          </w14:textFill>
        </w:rPr>
        <w:t>万元。</w:t>
      </w:r>
    </w:p>
    <w:p w14:paraId="25D443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楷体"/>
          <w:color w:val="000000" w:themeColor="text1"/>
          <w:sz w:val="32"/>
          <w:szCs w:val="32"/>
          <w14:textFill>
            <w14:solidFill>
              <w14:schemeClr w14:val="tx1"/>
            </w14:solidFill>
          </w14:textFill>
        </w:rPr>
      </w:pPr>
      <w:r>
        <w:rPr>
          <w:rFonts w:hint="eastAsia" w:eastAsia="楷体"/>
          <w:color w:val="000000" w:themeColor="text1"/>
          <w:sz w:val="32"/>
          <w:szCs w:val="32"/>
          <w14:textFill>
            <w14:solidFill>
              <w14:schemeClr w14:val="tx1"/>
            </w14:solidFill>
          </w14:textFill>
        </w:rPr>
        <w:t>（五）项目支出绩效目标情况说明</w:t>
      </w:r>
    </w:p>
    <w:p w14:paraId="4C764E3B">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eastAsia="楷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按照全面实施预算绩效管理的要求，结合本</w:t>
      </w:r>
      <w:r>
        <w:rPr>
          <w:rFonts w:hint="eastAsia" w:ascii="宋体" w:hAnsi="宋体"/>
          <w:color w:val="000000" w:themeColor="text1"/>
          <w:sz w:val="32"/>
          <w:szCs w:val="32"/>
          <w:lang w:eastAsia="zh-CN"/>
          <w14:textFill>
            <w14:solidFill>
              <w14:schemeClr w14:val="tx1"/>
            </w14:solidFill>
          </w14:textFill>
        </w:rPr>
        <w:t>单位</w:t>
      </w:r>
      <w:r>
        <w:rPr>
          <w:rFonts w:hint="eastAsia" w:ascii="宋体" w:hAnsi="宋体"/>
          <w:color w:val="000000" w:themeColor="text1"/>
          <w:sz w:val="32"/>
          <w:szCs w:val="32"/>
          <w14:textFill>
            <w14:solidFill>
              <w14:schemeClr w14:val="tx1"/>
            </w14:solidFill>
          </w14:textFill>
        </w:rPr>
        <w:t>职能和重点工作，202</w:t>
      </w:r>
      <w:r>
        <w:rPr>
          <w:rFonts w:hint="eastAsia" w:ascii="宋体" w:hAnsi="宋体"/>
          <w:color w:val="000000" w:themeColor="text1"/>
          <w:sz w:val="32"/>
          <w:szCs w:val="32"/>
          <w:lang w:val="en-US" w:eastAsia="zh-CN"/>
          <w14:textFill>
            <w14:solidFill>
              <w14:schemeClr w14:val="tx1"/>
            </w14:solidFill>
          </w14:textFill>
        </w:rPr>
        <w:t>4</w:t>
      </w:r>
      <w:r>
        <w:rPr>
          <w:rFonts w:hint="eastAsia" w:ascii="宋体" w:hAnsi="宋体"/>
          <w:color w:val="000000" w:themeColor="text1"/>
          <w:sz w:val="32"/>
          <w:szCs w:val="32"/>
          <w14:textFill>
            <w14:solidFill>
              <w14:schemeClr w14:val="tx1"/>
            </w14:solidFill>
          </w14:textFill>
        </w:rPr>
        <w:t>年</w:t>
      </w:r>
      <w:r>
        <w:rPr>
          <w:rFonts w:hint="eastAsia" w:ascii="宋体" w:hAnsi="宋体"/>
          <w:color w:val="000000" w:themeColor="text1"/>
          <w:sz w:val="32"/>
          <w:szCs w:val="32"/>
          <w:lang w:eastAsia="zh-CN"/>
          <w14:textFill>
            <w14:solidFill>
              <w14:schemeClr w14:val="tx1"/>
            </w14:solidFill>
          </w14:textFill>
        </w:rPr>
        <w:t>将</w:t>
      </w:r>
      <w:r>
        <w:rPr>
          <w:rFonts w:hint="eastAsia"/>
          <w:color w:val="000000" w:themeColor="text1"/>
          <w:sz w:val="32"/>
          <w:szCs w:val="32"/>
          <w:lang w:val="en-US" w:eastAsia="zh-CN"/>
          <w14:textFill>
            <w14:solidFill>
              <w14:schemeClr w14:val="tx1"/>
            </w14:solidFill>
          </w14:textFill>
        </w:rPr>
        <w:t>2</w:t>
      </w:r>
      <w:r>
        <w:rPr>
          <w:rFonts w:hint="eastAsia" w:ascii="宋体" w:hAnsi="宋体"/>
          <w:color w:val="000000" w:themeColor="text1"/>
          <w:sz w:val="32"/>
          <w:szCs w:val="32"/>
          <w14:textFill>
            <w14:solidFill>
              <w14:schemeClr w14:val="tx1"/>
            </w14:solidFill>
          </w14:textFill>
        </w:rPr>
        <w:t>个项目支出的绩效目标和指标向社会公开，涉及金额</w:t>
      </w:r>
      <w:r>
        <w:rPr>
          <w:rFonts w:hint="eastAsia"/>
          <w:color w:val="000000" w:themeColor="text1"/>
          <w:sz w:val="32"/>
          <w:szCs w:val="32"/>
          <w:lang w:val="en-US" w:eastAsia="zh-CN"/>
          <w14:textFill>
            <w14:solidFill>
              <w14:schemeClr w14:val="tx1"/>
            </w14:solidFill>
          </w14:textFill>
        </w:rPr>
        <w:t>123.84</w:t>
      </w:r>
      <w:r>
        <w:rPr>
          <w:rFonts w:hint="eastAsia" w:ascii="宋体" w:hAnsi="宋体"/>
          <w:color w:val="000000" w:themeColor="text1"/>
          <w:sz w:val="32"/>
          <w:szCs w:val="32"/>
          <w14:textFill>
            <w14:solidFill>
              <w14:schemeClr w14:val="tx1"/>
            </w14:solidFill>
          </w14:textFill>
        </w:rPr>
        <w:t>万元。</w:t>
      </w:r>
    </w:p>
    <w:p w14:paraId="61E1582A">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eastAsia="楷体"/>
          <w:color w:val="000000" w:themeColor="text1"/>
          <w:sz w:val="32"/>
          <w:szCs w:val="32"/>
          <w14:textFill>
            <w14:solidFill>
              <w14:schemeClr w14:val="tx1"/>
            </w14:solidFill>
          </w14:textFill>
        </w:rPr>
      </w:pPr>
    </w:p>
    <w:p w14:paraId="581326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楷体"/>
          <w:color w:val="000000" w:themeColor="text1"/>
          <w:sz w:val="32"/>
          <w:szCs w:val="32"/>
          <w14:textFill>
            <w14:solidFill>
              <w14:schemeClr w14:val="tx1"/>
            </w14:solidFill>
          </w14:textFill>
        </w:rPr>
      </w:pPr>
    </w:p>
    <w:p w14:paraId="7184CB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楷体"/>
          <w:color w:val="000000" w:themeColor="text1"/>
          <w:sz w:val="32"/>
          <w:szCs w:val="32"/>
          <w14:textFill>
            <w14:solidFill>
              <w14:schemeClr w14:val="tx1"/>
            </w14:solidFill>
          </w14:textFill>
        </w:rPr>
      </w:pPr>
    </w:p>
    <w:p w14:paraId="553361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楷体"/>
          <w:color w:val="000000" w:themeColor="text1"/>
          <w:sz w:val="32"/>
          <w:szCs w:val="32"/>
          <w14:textFill>
            <w14:solidFill>
              <w14:schemeClr w14:val="tx1"/>
            </w14:solidFill>
          </w14:textFill>
        </w:rPr>
      </w:pPr>
    </w:p>
    <w:p w14:paraId="134D30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楷体"/>
          <w:color w:val="000000" w:themeColor="text1"/>
          <w:sz w:val="32"/>
          <w:szCs w:val="32"/>
          <w14:textFill>
            <w14:solidFill>
              <w14:schemeClr w14:val="tx1"/>
            </w14:solidFill>
          </w14:textFill>
        </w:rPr>
      </w:pPr>
    </w:p>
    <w:p w14:paraId="498D05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楷体"/>
          <w:color w:val="000000" w:themeColor="text1"/>
          <w:szCs w:val="32"/>
          <w14:textFill>
            <w14:solidFill>
              <w14:schemeClr w14:val="tx1"/>
            </w14:solidFill>
          </w14:textFill>
        </w:rPr>
      </w:pPr>
    </w:p>
    <w:p w14:paraId="524564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楷体"/>
          <w:color w:val="000000" w:themeColor="text1"/>
          <w:szCs w:val="32"/>
          <w14:textFill>
            <w14:solidFill>
              <w14:schemeClr w14:val="tx1"/>
            </w14:solidFill>
          </w14:textFill>
        </w:rPr>
      </w:pPr>
    </w:p>
    <w:p w14:paraId="73528E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楷体"/>
          <w:color w:val="000000" w:themeColor="text1"/>
          <w:szCs w:val="32"/>
          <w14:textFill>
            <w14:solidFill>
              <w14:schemeClr w14:val="tx1"/>
            </w14:solidFill>
          </w14:textFill>
        </w:rPr>
      </w:pPr>
    </w:p>
    <w:p w14:paraId="154F20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楷体"/>
          <w:color w:val="000000" w:themeColor="text1"/>
          <w:szCs w:val="32"/>
          <w14:textFill>
            <w14:solidFill>
              <w14:schemeClr w14:val="tx1"/>
            </w14:solidFill>
          </w14:textFill>
        </w:rPr>
      </w:pPr>
    </w:p>
    <w:p w14:paraId="102B64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楷体"/>
          <w:color w:val="000000" w:themeColor="text1"/>
          <w:szCs w:val="32"/>
          <w14:textFill>
            <w14:solidFill>
              <w14:schemeClr w14:val="tx1"/>
            </w14:solidFill>
          </w14:textFill>
        </w:rPr>
      </w:pPr>
    </w:p>
    <w:p w14:paraId="72589B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楷体"/>
          <w:color w:val="000000" w:themeColor="text1"/>
          <w:szCs w:val="32"/>
          <w14:textFill>
            <w14:solidFill>
              <w14:schemeClr w14:val="tx1"/>
            </w14:solidFill>
          </w14:textFill>
        </w:rPr>
      </w:pPr>
    </w:p>
    <w:p w14:paraId="3CEAFC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楷体"/>
          <w:color w:val="000000" w:themeColor="text1"/>
          <w:szCs w:val="32"/>
          <w14:textFill>
            <w14:solidFill>
              <w14:schemeClr w14:val="tx1"/>
            </w14:solidFill>
          </w14:textFill>
        </w:rPr>
      </w:pPr>
    </w:p>
    <w:p w14:paraId="6851062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楷体"/>
          <w:color w:val="000000" w:themeColor="text1"/>
          <w:szCs w:val="32"/>
          <w14:textFill>
            <w14:solidFill>
              <w14:schemeClr w14:val="tx1"/>
            </w14:solidFill>
          </w14:textFill>
        </w:rPr>
      </w:pPr>
    </w:p>
    <w:p w14:paraId="63BDFD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楷体"/>
          <w:color w:val="000000" w:themeColor="text1"/>
          <w:szCs w:val="32"/>
          <w14:textFill>
            <w14:solidFill>
              <w14:schemeClr w14:val="tx1"/>
            </w14:solidFill>
          </w14:textFill>
        </w:rPr>
      </w:pPr>
    </w:p>
    <w:p w14:paraId="19C58D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楷体"/>
          <w:color w:val="000000" w:themeColor="text1"/>
          <w:szCs w:val="32"/>
          <w14:textFill>
            <w14:solidFill>
              <w14:schemeClr w14:val="tx1"/>
            </w14:solidFill>
          </w14:textFill>
        </w:rPr>
      </w:pPr>
    </w:p>
    <w:p w14:paraId="678081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楷体"/>
          <w:color w:val="000000" w:themeColor="text1"/>
          <w:szCs w:val="32"/>
          <w14:textFill>
            <w14:solidFill>
              <w14:schemeClr w14:val="tx1"/>
            </w14:solidFill>
          </w14:textFill>
        </w:rPr>
      </w:pPr>
    </w:p>
    <w:p w14:paraId="4BEDEB2A">
      <w:pPr>
        <w:jc w:val="both"/>
        <w:rPr>
          <w:rFonts w:eastAsia="方正小标宋简体"/>
          <w:color w:val="000000" w:themeColor="text1"/>
          <w:sz w:val="44"/>
          <w:szCs w:val="44"/>
          <w14:textFill>
            <w14:solidFill>
              <w14:schemeClr w14:val="tx1"/>
            </w14:solidFill>
          </w14:textFill>
        </w:rPr>
      </w:pPr>
    </w:p>
    <w:p w14:paraId="5DB715DD">
      <w:pPr>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第四部分 名词解释</w:t>
      </w:r>
    </w:p>
    <w:p w14:paraId="70FDFF67">
      <w:pPr>
        <w:ind w:firstLine="640" w:firstLineChars="200"/>
        <w:jc w:val="center"/>
        <w:rPr>
          <w:rFonts w:eastAsia="黑体"/>
          <w:color w:val="000000" w:themeColor="text1"/>
          <w14:textFill>
            <w14:solidFill>
              <w14:schemeClr w14:val="tx1"/>
            </w14:solidFill>
          </w14:textFill>
        </w:rPr>
      </w:pPr>
    </w:p>
    <w:p w14:paraId="7381EE3F">
      <w:pPr>
        <w:ind w:firstLine="640" w:firstLineChars="200"/>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（一）一般公共预算拨款收入：指省级财政通过当年一般公共预算拨付的资金。</w:t>
      </w:r>
    </w:p>
    <w:p w14:paraId="65463B95">
      <w:pPr>
        <w:ind w:firstLine="640" w:firstLineChars="200"/>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（二）政府性基金预算拨款收入：指省级财政通过当年政府性基金预算拨付的资金。</w:t>
      </w:r>
    </w:p>
    <w:p w14:paraId="1C159B3F">
      <w:pPr>
        <w:ind w:firstLine="640" w:firstLineChars="200"/>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（三）国有资本经营预算拨款收入：指省级财政通过当年国有资本经营预算拨付的资金。</w:t>
      </w:r>
    </w:p>
    <w:p w14:paraId="5B961250">
      <w:pPr>
        <w:ind w:firstLine="640"/>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（四）财政专户管理资金收入：指</w:t>
      </w:r>
      <w:r>
        <w:rPr>
          <w:rFonts w:hint="eastAsia" w:ascii="仿宋_GB2312" w:hAnsi="仿宋_GB2312" w:eastAsia="仿宋_GB2312" w:cs="仿宋_GB2312"/>
          <w:color w:val="000000" w:themeColor="text1"/>
          <w:szCs w:val="32"/>
          <w:lang w:eastAsia="zh-CN"/>
          <w14:textFill>
            <w14:solidFill>
              <w14:schemeClr w14:val="tx1"/>
            </w14:solidFill>
          </w14:textFill>
        </w:rPr>
        <w:t>缴入财政专户</w:t>
      </w:r>
      <w:r>
        <w:rPr>
          <w:rFonts w:hint="eastAsia" w:ascii="仿宋_GB2312" w:hAnsi="仿宋_GB2312" w:eastAsia="仿宋_GB2312" w:cs="仿宋_GB2312"/>
          <w:color w:val="000000" w:themeColor="text1"/>
          <w:szCs w:val="32"/>
          <w14:textFill>
            <w14:solidFill>
              <w14:schemeClr w14:val="tx1"/>
            </w14:solidFill>
          </w14:textFill>
        </w:rPr>
        <w:t>并实行财政专</w:t>
      </w:r>
      <w:r>
        <w:rPr>
          <w:rFonts w:hint="eastAsia" w:ascii="仿宋_GB2312" w:hAnsi="仿宋_GB2312" w:eastAsia="仿宋_GB2312" w:cs="仿宋_GB2312"/>
          <w:color w:val="000000" w:themeColor="text1"/>
          <w:szCs w:val="32"/>
          <w:lang w:eastAsia="zh-CN"/>
          <w14:textFill>
            <w14:solidFill>
              <w14:schemeClr w14:val="tx1"/>
            </w14:solidFill>
          </w14:textFill>
        </w:rPr>
        <w:t>项</w:t>
      </w:r>
      <w:r>
        <w:rPr>
          <w:rFonts w:hint="eastAsia" w:ascii="仿宋_GB2312" w:hAnsi="仿宋_GB2312" w:eastAsia="仿宋_GB2312" w:cs="仿宋_GB2312"/>
          <w:color w:val="000000" w:themeColor="text1"/>
          <w:szCs w:val="32"/>
          <w14:textFill>
            <w14:solidFill>
              <w14:schemeClr w14:val="tx1"/>
            </w14:solidFill>
          </w14:textFill>
        </w:rPr>
        <w:t>管理的资金收入。</w:t>
      </w:r>
    </w:p>
    <w:p w14:paraId="448A8EF6">
      <w:pPr>
        <w:ind w:firstLine="640"/>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（五）事业收入：指事业单位开展专业业务活动及辅助活动所取得的收入。</w:t>
      </w:r>
    </w:p>
    <w:p w14:paraId="5BA7EB17">
      <w:pPr>
        <w:ind w:firstLine="640"/>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（六）上级补助收入：指预算单位从主管部门或上级单位取得的非财政拨款补助收入。</w:t>
      </w:r>
    </w:p>
    <w:p w14:paraId="65BF0CD1">
      <w:pPr>
        <w:ind w:firstLine="640"/>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（七）附属单位上缴收入：指本单位所属下级单位（包含独立核算和非独立核算的，相关支出纳入和未纳入</w:t>
      </w:r>
      <w:r>
        <w:rPr>
          <w:rFonts w:hint="eastAsia" w:ascii="仿宋_GB2312" w:hAnsi="仿宋_GB2312" w:cs="仿宋_GB2312"/>
          <w:color w:val="000000" w:themeColor="text1"/>
          <w:szCs w:val="32"/>
          <w:lang w:eastAsia="zh-CN"/>
          <w14:textFill>
            <w14:solidFill>
              <w14:schemeClr w14:val="tx1"/>
            </w14:solidFill>
          </w14:textFill>
        </w:rPr>
        <w:t>单位</w:t>
      </w:r>
      <w:r>
        <w:rPr>
          <w:rFonts w:hint="eastAsia" w:ascii="仿宋_GB2312" w:hAnsi="仿宋_GB2312" w:eastAsia="仿宋_GB2312" w:cs="仿宋_GB2312"/>
          <w:color w:val="000000" w:themeColor="text1"/>
          <w:szCs w:val="32"/>
          <w14:textFill>
            <w14:solidFill>
              <w14:schemeClr w14:val="tx1"/>
            </w14:solidFill>
          </w14:textFill>
        </w:rPr>
        <w:t>预算的下级单位）上缴给本单位的全部收入（包括下级事业单位上缴的事业收入、其他收入和下级企业单位上缴的利润等）。</w:t>
      </w:r>
    </w:p>
    <w:p w14:paraId="4CEFBC26">
      <w:pPr>
        <w:ind w:firstLine="640"/>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（八）事业单位经营收入：指事业单位在专业业务活动及其辅助活动之外开展非独立核算经营活动取得的收入。</w:t>
      </w:r>
    </w:p>
    <w:p w14:paraId="7D0AB62A">
      <w:pPr>
        <w:ind w:firstLine="640"/>
        <w:rPr>
          <w:rFonts w:hint="eastAsia"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（九）其他收入：指除上述</w:t>
      </w:r>
      <w:r>
        <w:rPr>
          <w:rFonts w:hint="eastAsia" w:ascii="仿宋_GB2312" w:hAnsi="仿宋_GB2312" w:eastAsia="仿宋_GB2312" w:cs="仿宋_GB2312"/>
          <w:color w:val="000000" w:themeColor="text1"/>
          <w:szCs w:val="32"/>
          <w:lang w:eastAsia="zh-CN"/>
          <w14:textFill>
            <w14:solidFill>
              <w14:schemeClr w14:val="tx1"/>
            </w14:solidFill>
          </w14:textFill>
        </w:rPr>
        <w:t>收入</w:t>
      </w:r>
      <w:r>
        <w:rPr>
          <w:rFonts w:hint="eastAsia" w:ascii="仿宋_GB2312" w:hAnsi="仿宋_GB2312" w:eastAsia="仿宋_GB2312" w:cs="仿宋_GB2312"/>
          <w:color w:val="000000" w:themeColor="text1"/>
          <w:szCs w:val="32"/>
          <w14:textFill>
            <w14:solidFill>
              <w14:schemeClr w14:val="tx1"/>
            </w14:solidFill>
          </w14:textFill>
        </w:rPr>
        <w:t>以外的</w:t>
      </w:r>
      <w:r>
        <w:rPr>
          <w:rFonts w:hint="eastAsia" w:ascii="仿宋_GB2312" w:hAnsi="仿宋_GB2312" w:eastAsia="仿宋_GB2312" w:cs="仿宋_GB2312"/>
          <w:color w:val="000000" w:themeColor="text1"/>
          <w:szCs w:val="32"/>
          <w:lang w:eastAsia="zh-CN"/>
          <w14:textFill>
            <w14:solidFill>
              <w14:schemeClr w14:val="tx1"/>
            </w14:solidFill>
          </w14:textFill>
        </w:rPr>
        <w:t>各项</w:t>
      </w:r>
      <w:r>
        <w:rPr>
          <w:rFonts w:hint="eastAsia" w:ascii="仿宋_GB2312" w:hAnsi="仿宋_GB2312" w:eastAsia="仿宋_GB2312" w:cs="仿宋_GB2312"/>
          <w:color w:val="000000" w:themeColor="text1"/>
          <w:szCs w:val="32"/>
          <w14:textFill>
            <w14:solidFill>
              <w14:schemeClr w14:val="tx1"/>
            </w14:solidFill>
          </w14:textFill>
        </w:rPr>
        <w:t>收入</w:t>
      </w:r>
      <w:r>
        <w:rPr>
          <w:rFonts w:hint="eastAsia" w:ascii="仿宋_GB2312" w:hAnsi="仿宋_GB2312" w:eastAsia="仿宋_GB2312" w:cs="仿宋_GB2312"/>
          <w:color w:val="000000" w:themeColor="text1"/>
          <w:szCs w:val="32"/>
          <w:lang w:eastAsia="zh-CN"/>
          <w14:textFill>
            <w14:solidFill>
              <w14:schemeClr w14:val="tx1"/>
            </w14:solidFill>
          </w14:textFill>
        </w:rPr>
        <w:t>，</w:t>
      </w:r>
      <w:r>
        <w:rPr>
          <w:rFonts w:hint="eastAsia" w:ascii="仿宋_GB2312" w:hAnsi="仿宋_GB2312" w:cs="仿宋_GB2312"/>
          <w:color w:val="000000" w:themeColor="text1"/>
          <w:szCs w:val="32"/>
          <w:lang w:eastAsia="zh-CN"/>
          <w14:textFill>
            <w14:solidFill>
              <w14:schemeClr w14:val="tx1"/>
            </w14:solidFill>
          </w14:textFill>
        </w:rPr>
        <w:t>主</w:t>
      </w:r>
      <w:r>
        <w:rPr>
          <w:rFonts w:hint="eastAsia" w:ascii="仿宋_GB2312" w:hAnsi="仿宋_GB2312" w:eastAsia="仿宋_GB2312" w:cs="仿宋_GB2312"/>
          <w:color w:val="000000" w:themeColor="text1"/>
          <w:szCs w:val="32"/>
          <w:lang w:eastAsia="zh-CN"/>
          <w14:textFill>
            <w14:solidFill>
              <w14:schemeClr w14:val="tx1"/>
            </w14:solidFill>
          </w14:textFill>
        </w:rPr>
        <w:t>要包括非本级财政拨款、事业单位的投资收益等收入。</w:t>
      </w:r>
    </w:p>
    <w:p w14:paraId="542E6A6D">
      <w:pPr>
        <w:ind w:firstLine="640"/>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（十）上年结转：指以前年度尚未完成、结转到本年仍按原规定用途继续使用的资金。</w:t>
      </w:r>
    </w:p>
    <w:p w14:paraId="687F208B">
      <w:pPr>
        <w:ind w:firstLine="640"/>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（十</w:t>
      </w:r>
      <w:r>
        <w:rPr>
          <w:rFonts w:hint="eastAsia" w:ascii="仿宋_GB2312" w:hAnsi="仿宋_GB2312" w:eastAsia="仿宋_GB2312" w:cs="仿宋_GB2312"/>
          <w:color w:val="000000" w:themeColor="text1"/>
          <w:szCs w:val="32"/>
          <w:lang w:eastAsia="zh-CN"/>
          <w14:textFill>
            <w14:solidFill>
              <w14:schemeClr w14:val="tx1"/>
            </w14:solidFill>
          </w14:textFill>
        </w:rPr>
        <w:t>一</w:t>
      </w:r>
      <w:r>
        <w:rPr>
          <w:rFonts w:hint="eastAsia" w:ascii="仿宋_GB2312" w:hAnsi="仿宋_GB2312" w:eastAsia="仿宋_GB2312" w:cs="仿宋_GB2312"/>
          <w:color w:val="000000" w:themeColor="text1"/>
          <w:szCs w:val="32"/>
          <w14:textFill>
            <w14:solidFill>
              <w14:schemeClr w14:val="tx1"/>
            </w14:solidFill>
          </w14:textFill>
        </w:rPr>
        <w:t>）结转下年：指以前年度预算安排、因客观条件发生变化无法按原计划实施，需延迟到以后年度按原规定用途继续使用的资金。</w:t>
      </w:r>
    </w:p>
    <w:p w14:paraId="1E1B56C8">
      <w:pPr>
        <w:ind w:firstLine="640"/>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（十</w:t>
      </w:r>
      <w:r>
        <w:rPr>
          <w:rFonts w:hint="eastAsia" w:ascii="仿宋_GB2312" w:hAnsi="仿宋_GB2312" w:eastAsia="仿宋_GB2312" w:cs="仿宋_GB2312"/>
          <w:color w:val="000000" w:themeColor="text1"/>
          <w:szCs w:val="32"/>
          <w:lang w:eastAsia="zh-CN"/>
          <w14:textFill>
            <w14:solidFill>
              <w14:schemeClr w14:val="tx1"/>
            </w14:solidFill>
          </w14:textFill>
        </w:rPr>
        <w:t>二</w:t>
      </w:r>
      <w:r>
        <w:rPr>
          <w:rFonts w:hint="eastAsia" w:ascii="仿宋_GB2312" w:hAnsi="仿宋_GB2312" w:eastAsia="仿宋_GB2312" w:cs="仿宋_GB2312"/>
          <w:color w:val="000000" w:themeColor="text1"/>
          <w:szCs w:val="32"/>
          <w14:textFill>
            <w14:solidFill>
              <w14:schemeClr w14:val="tx1"/>
            </w14:solidFill>
          </w14:textFill>
        </w:rPr>
        <w:t>）基本支出：指为保障机构正常运转、完成日常工作任务而发生的人员支出和公用支出。</w:t>
      </w:r>
    </w:p>
    <w:p w14:paraId="696BC028">
      <w:pPr>
        <w:ind w:firstLine="640"/>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（十</w:t>
      </w:r>
      <w:r>
        <w:rPr>
          <w:rFonts w:hint="eastAsia" w:ascii="仿宋_GB2312" w:hAnsi="仿宋_GB2312" w:eastAsia="仿宋_GB2312" w:cs="仿宋_GB2312"/>
          <w:color w:val="000000" w:themeColor="text1"/>
          <w:szCs w:val="32"/>
          <w:lang w:eastAsia="zh-CN"/>
          <w14:textFill>
            <w14:solidFill>
              <w14:schemeClr w14:val="tx1"/>
            </w14:solidFill>
          </w14:textFill>
        </w:rPr>
        <w:t>三</w:t>
      </w:r>
      <w:r>
        <w:rPr>
          <w:rFonts w:hint="eastAsia" w:ascii="仿宋_GB2312" w:hAnsi="仿宋_GB2312" w:eastAsia="仿宋_GB2312" w:cs="仿宋_GB2312"/>
          <w:color w:val="000000" w:themeColor="text1"/>
          <w:szCs w:val="32"/>
          <w14:textFill>
            <w14:solidFill>
              <w14:schemeClr w14:val="tx1"/>
            </w14:solidFill>
          </w14:textFill>
        </w:rPr>
        <w:t>）项目支出：指在基本支出之外为完成特定行政任务和事业发展目标所发生的支出。</w:t>
      </w:r>
    </w:p>
    <w:p w14:paraId="400B6912">
      <w:pPr>
        <w:ind w:firstLine="640"/>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（十</w:t>
      </w:r>
      <w:r>
        <w:rPr>
          <w:rFonts w:hint="eastAsia" w:ascii="仿宋_GB2312" w:hAnsi="仿宋_GB2312" w:eastAsia="仿宋_GB2312" w:cs="仿宋_GB2312"/>
          <w:color w:val="000000" w:themeColor="text1"/>
          <w:szCs w:val="32"/>
          <w:lang w:eastAsia="zh-CN"/>
          <w14:textFill>
            <w14:solidFill>
              <w14:schemeClr w14:val="tx1"/>
            </w14:solidFill>
          </w14:textFill>
        </w:rPr>
        <w:t>四</w:t>
      </w:r>
      <w:r>
        <w:rPr>
          <w:rFonts w:hint="eastAsia" w:ascii="仿宋_GB2312" w:hAnsi="仿宋_GB2312" w:eastAsia="仿宋_GB2312" w:cs="仿宋_GB2312"/>
          <w:color w:val="000000" w:themeColor="text1"/>
          <w:szCs w:val="32"/>
          <w14:textFill>
            <w14:solidFill>
              <w14:schemeClr w14:val="tx1"/>
            </w14:solidFill>
          </w14:textFill>
        </w:rPr>
        <w:t>）上缴上级支出：指附属单位上缴上级的支出。</w:t>
      </w:r>
    </w:p>
    <w:p w14:paraId="6476CD0A">
      <w:pPr>
        <w:ind w:firstLine="640"/>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（十</w:t>
      </w:r>
      <w:r>
        <w:rPr>
          <w:rFonts w:hint="eastAsia" w:ascii="仿宋_GB2312" w:hAnsi="仿宋_GB2312" w:eastAsia="仿宋_GB2312" w:cs="仿宋_GB2312"/>
          <w:color w:val="000000" w:themeColor="text1"/>
          <w:szCs w:val="32"/>
          <w:lang w:eastAsia="zh-CN"/>
          <w14:textFill>
            <w14:solidFill>
              <w14:schemeClr w14:val="tx1"/>
            </w14:solidFill>
          </w14:textFill>
        </w:rPr>
        <w:t>五</w:t>
      </w:r>
      <w:r>
        <w:rPr>
          <w:rFonts w:hint="eastAsia" w:ascii="仿宋_GB2312" w:hAnsi="仿宋_GB2312" w:eastAsia="仿宋_GB2312" w:cs="仿宋_GB2312"/>
          <w:color w:val="000000" w:themeColor="text1"/>
          <w:szCs w:val="32"/>
          <w14:textFill>
            <w14:solidFill>
              <w14:schemeClr w14:val="tx1"/>
            </w14:solidFill>
          </w14:textFill>
        </w:rPr>
        <w:t>）事业单位经营支出：指事业单位在专业业务活动及其辅助活动之外开展非独立核算经营活动发生的支出。</w:t>
      </w:r>
    </w:p>
    <w:p w14:paraId="20909C3B">
      <w:pPr>
        <w:ind w:firstLine="640"/>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（十</w:t>
      </w:r>
      <w:r>
        <w:rPr>
          <w:rFonts w:hint="eastAsia" w:ascii="仿宋_GB2312" w:hAnsi="仿宋_GB2312" w:eastAsia="仿宋_GB2312" w:cs="仿宋_GB2312"/>
          <w:color w:val="000000" w:themeColor="text1"/>
          <w:szCs w:val="32"/>
          <w:lang w:eastAsia="zh-CN"/>
          <w14:textFill>
            <w14:solidFill>
              <w14:schemeClr w14:val="tx1"/>
            </w14:solidFill>
          </w14:textFill>
        </w:rPr>
        <w:t>六</w:t>
      </w:r>
      <w:r>
        <w:rPr>
          <w:rFonts w:hint="eastAsia" w:ascii="仿宋_GB2312" w:hAnsi="仿宋_GB2312" w:eastAsia="仿宋_GB2312" w:cs="仿宋_GB2312"/>
          <w:color w:val="000000" w:themeColor="text1"/>
          <w:szCs w:val="32"/>
          <w14:textFill>
            <w14:solidFill>
              <w14:schemeClr w14:val="tx1"/>
            </w14:solidFill>
          </w14:textFill>
        </w:rPr>
        <w:t>）对附属单位补助支出：指对附属单位补助发生的支出。</w:t>
      </w:r>
    </w:p>
    <w:p w14:paraId="6BE74F38">
      <w:pPr>
        <w:ind w:firstLine="640"/>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（十</w:t>
      </w:r>
      <w:r>
        <w:rPr>
          <w:rFonts w:hint="eastAsia" w:ascii="仿宋_GB2312" w:hAnsi="仿宋_GB2312" w:eastAsia="仿宋_GB2312" w:cs="仿宋_GB2312"/>
          <w:color w:val="000000" w:themeColor="text1"/>
          <w:szCs w:val="32"/>
          <w:lang w:eastAsia="zh-CN"/>
          <w14:textFill>
            <w14:solidFill>
              <w14:schemeClr w14:val="tx1"/>
            </w14:solidFill>
          </w14:textFill>
        </w:rPr>
        <w:t>七</w:t>
      </w:r>
      <w:r>
        <w:rPr>
          <w:rFonts w:hint="eastAsia" w:ascii="仿宋_GB2312" w:hAnsi="仿宋_GB2312" w:eastAsia="仿宋_GB2312" w:cs="仿宋_GB2312"/>
          <w:color w:val="000000" w:themeColor="text1"/>
          <w:szCs w:val="32"/>
          <w14:textFill>
            <w14:solidFill>
              <w14:schemeClr w14:val="tx1"/>
            </w14:solidFill>
          </w14:textFill>
        </w:rPr>
        <w:t>）“三公”经费：纳入财政预决算管理的“三公”经费，是指</w:t>
      </w:r>
      <w:r>
        <w:rPr>
          <w:rFonts w:hint="eastAsia" w:ascii="仿宋_GB2312" w:hAnsi="仿宋_GB2312" w:cs="仿宋_GB2312"/>
          <w:color w:val="000000" w:themeColor="text1"/>
          <w:szCs w:val="32"/>
          <w:lang w:eastAsia="zh-CN"/>
          <w14:textFill>
            <w14:solidFill>
              <w14:schemeClr w14:val="tx1"/>
            </w14:solidFill>
          </w14:textFill>
        </w:rPr>
        <w:t>单位</w:t>
      </w:r>
      <w:r>
        <w:rPr>
          <w:rFonts w:hint="eastAsia" w:ascii="仿宋_GB2312" w:hAnsi="仿宋_GB2312" w:eastAsia="仿宋_GB2312" w:cs="仿宋_GB2312"/>
          <w:color w:val="000000" w:themeColor="text1"/>
          <w:szCs w:val="32"/>
          <w14:textFill>
            <w14:solidFill>
              <w14:schemeClr w14:val="tx1"/>
            </w14:solidFill>
          </w14:textFill>
        </w:rPr>
        <w:t>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A2D9F75">
      <w:pPr>
        <w:ind w:firstLine="640"/>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（十</w:t>
      </w:r>
      <w:r>
        <w:rPr>
          <w:rFonts w:hint="eastAsia" w:ascii="仿宋_GB2312" w:hAnsi="仿宋_GB2312" w:eastAsia="仿宋_GB2312" w:cs="仿宋_GB2312"/>
          <w:color w:val="000000" w:themeColor="text1"/>
          <w:szCs w:val="32"/>
          <w:lang w:eastAsia="zh-CN"/>
          <w14:textFill>
            <w14:solidFill>
              <w14:schemeClr w14:val="tx1"/>
            </w14:solidFill>
          </w14:textFill>
        </w:rPr>
        <w:t>八</w:t>
      </w:r>
      <w:r>
        <w:rPr>
          <w:rFonts w:hint="eastAsia" w:ascii="仿宋_GB2312" w:hAnsi="仿宋_GB2312" w:eastAsia="仿宋_GB2312" w:cs="仿宋_GB2312"/>
          <w:color w:val="000000" w:themeColor="text1"/>
          <w:szCs w:val="32"/>
          <w14:textFill>
            <w14:solidFill>
              <w14:schemeClr w14:val="tx1"/>
            </w14:solidFill>
          </w14:textFill>
        </w:rPr>
        <w:t>）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6CD86E8">
      <w:pPr>
        <w:ind w:firstLine="640" w:firstLineChars="200"/>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w:t>
      </w:r>
      <w:r>
        <w:rPr>
          <w:rFonts w:hint="eastAsia" w:ascii="仿宋_GB2312" w:hAnsi="仿宋_GB2312" w:eastAsia="仿宋_GB2312" w:cs="仿宋_GB2312"/>
          <w:color w:val="000000" w:themeColor="text1"/>
          <w:szCs w:val="32"/>
          <w:lang w:eastAsia="zh-CN"/>
          <w14:textFill>
            <w14:solidFill>
              <w14:schemeClr w14:val="tx1"/>
            </w14:solidFill>
          </w14:textFill>
        </w:rPr>
        <w:t>十九</w:t>
      </w:r>
      <w:r>
        <w:rPr>
          <w:rFonts w:hint="eastAsia" w:ascii="仿宋_GB2312" w:hAnsi="仿宋_GB2312" w:eastAsia="仿宋_GB2312" w:cs="仿宋_GB2312"/>
          <w:color w:val="000000" w:themeColor="text1"/>
          <w:szCs w:val="32"/>
          <w14:textFill>
            <w14:solidFill>
              <w14:schemeClr w14:val="tx1"/>
            </w14:solidFill>
          </w14:textFill>
        </w:rPr>
        <w:t>）项目支出绩效目标：</w:t>
      </w:r>
      <w:r>
        <w:rPr>
          <w:rFonts w:hint="eastAsia" w:ascii="仿宋_GB2312" w:hAnsi="仿宋_GB2312" w:eastAsia="仿宋_GB2312" w:cs="仿宋_GB2312"/>
          <w:color w:val="000000" w:themeColor="text1"/>
          <w14:textFill>
            <w14:solidFill>
              <w14:schemeClr w14:val="tx1"/>
            </w14:solidFill>
          </w14:textFill>
        </w:rPr>
        <w:t>项目支出绩效目标是指</w:t>
      </w:r>
      <w:r>
        <w:rPr>
          <w:rFonts w:hint="eastAsia" w:ascii="仿宋_GB2312" w:hAnsi="仿宋_GB2312" w:cs="仿宋_GB2312"/>
          <w:color w:val="000000" w:themeColor="text1"/>
          <w:lang w:eastAsia="zh-CN"/>
          <w14:textFill>
            <w14:solidFill>
              <w14:schemeClr w14:val="tx1"/>
            </w14:solidFill>
          </w14:textFill>
        </w:rPr>
        <w:t>单位</w:t>
      </w:r>
      <w:r>
        <w:rPr>
          <w:rFonts w:hint="eastAsia" w:ascii="仿宋_GB2312" w:hAnsi="仿宋_GB2312" w:eastAsia="仿宋_GB2312" w:cs="仿宋_GB2312"/>
          <w:color w:val="000000" w:themeColor="text1"/>
          <w14:textFill>
            <w14:solidFill>
              <w14:schemeClr w14:val="tx1"/>
            </w14:solidFill>
          </w14:textFill>
        </w:rPr>
        <w:t>预算安排的项目支出在一定期限内预期达到的产出和效果。</w:t>
      </w:r>
    </w:p>
    <w:p w14:paraId="493EBB83">
      <w:pPr>
        <w:ind w:firstLine="640"/>
        <w:rPr>
          <w:rFonts w:hint="eastAsia" w:ascii="仿宋_GB2312" w:hAnsi="仿宋_GB2312" w:eastAsia="仿宋_GB2312" w:cs="仿宋_GB2312"/>
          <w:color w:val="000000" w:themeColor="text1"/>
          <w:szCs w:val="32"/>
          <w14:textFill>
            <w14:solidFill>
              <w14:schemeClr w14:val="tx1"/>
            </w14:solidFill>
          </w14:textFill>
        </w:rPr>
      </w:pPr>
    </w:p>
    <w:p w14:paraId="7973E50C">
      <w:pPr>
        <w:ind w:firstLine="640"/>
        <w:rPr>
          <w:rFonts w:hint="eastAsia" w:ascii="仿宋_GB2312" w:hAnsi="仿宋_GB2312" w:eastAsia="仿宋_GB2312" w:cs="仿宋_GB2312"/>
          <w:color w:val="000000" w:themeColor="text1"/>
          <w:szCs w:val="32"/>
          <w14:textFill>
            <w14:solidFill>
              <w14:schemeClr w14:val="tx1"/>
            </w14:solidFill>
          </w14:textFill>
        </w:rPr>
      </w:pPr>
    </w:p>
    <w:p w14:paraId="75E5AF2F">
      <w:pPr>
        <w:rPr>
          <w:rFonts w:hint="eastAsia" w:ascii="仿宋_GB2312" w:hAnsi="仿宋_GB2312" w:eastAsia="仿宋_GB2312" w:cs="仿宋_GB2312"/>
          <w:color w:val="000000" w:themeColor="text1"/>
          <w:szCs w:val="32"/>
          <w14:textFill>
            <w14:solidFill>
              <w14:schemeClr w14:val="tx1"/>
            </w14:solidFill>
          </w14:textFill>
        </w:rPr>
      </w:pPr>
    </w:p>
    <w:p w14:paraId="3D25FF54">
      <w:pPr>
        <w:spacing w:line="700" w:lineRule="exact"/>
        <w:rPr>
          <w:rFonts w:hint="eastAsia" w:ascii="仿宋_GB2312" w:hAnsi="仿宋_GB2312" w:eastAsia="仿宋_GB2312" w:cs="仿宋_GB2312"/>
          <w:color w:val="000000" w:themeColor="text1"/>
          <w:kern w:val="0"/>
          <w:szCs w:val="32"/>
          <w14:textFill>
            <w14:solidFill>
              <w14:schemeClr w14:val="tx1"/>
            </w14:solidFill>
          </w14:textFill>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4D5BC5-429E-4D1D-B117-195177E3BC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D2AABD5-65CE-4D61-B941-00F0C2E8A803}"/>
  </w:font>
  <w:font w:name="仿宋_GB2312">
    <w:panose1 w:val="02010609030101010101"/>
    <w:charset w:val="86"/>
    <w:family w:val="modern"/>
    <w:pitch w:val="default"/>
    <w:sig w:usb0="00000001" w:usb1="080E0000" w:usb2="00000000" w:usb3="00000000" w:csb0="00040000" w:csb1="00000000"/>
    <w:embedRegular r:id="rId3" w:fontKey="{88A4ED59-26C9-4535-ABD4-E380A8ACE250}"/>
  </w:font>
  <w:font w:name="华文细黑">
    <w:altName w:val="微软雅黑"/>
    <w:panose1 w:val="02010600040101010101"/>
    <w:charset w:val="86"/>
    <w:family w:val="auto"/>
    <w:pitch w:val="default"/>
    <w:sig w:usb0="00000000" w:usb1="00000000" w:usb2="00000000" w:usb3="00000000" w:csb0="0004009F" w:csb1="DFD70000"/>
    <w:embedRegular r:id="rId4" w:fontKey="{E51B60DD-0DBC-46F3-8DFB-1A2D77EE96F8}"/>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embedRegular r:id="rId5" w:fontKey="{0A03BA65-DDDA-433C-8487-2A1DB0C5ADB7}"/>
  </w:font>
  <w:font w:name="楷体_GB2312">
    <w:panose1 w:val="02010609030101010101"/>
    <w:charset w:val="86"/>
    <w:family w:val="modern"/>
    <w:pitch w:val="default"/>
    <w:sig w:usb0="00000001" w:usb1="080E0000" w:usb2="00000000" w:usb3="00000000" w:csb0="00040000" w:csb1="00000000"/>
    <w:embedRegular r:id="rId6" w:fontKey="{11C96C08-098D-4831-95CD-B38746279F97}"/>
  </w:font>
  <w:font w:name="楷体">
    <w:panose1 w:val="02010609060101010101"/>
    <w:charset w:val="86"/>
    <w:family w:val="modern"/>
    <w:pitch w:val="default"/>
    <w:sig w:usb0="800002BF" w:usb1="38CF7CFA" w:usb2="00000016" w:usb3="00000000" w:csb0="00040001" w:csb1="00000000"/>
    <w:embedRegular r:id="rId7" w:fontKey="{13DE1646-0EE9-4495-B8FE-2408F071995A}"/>
  </w:font>
  <w:font w:name="仿宋">
    <w:panose1 w:val="02010609060101010101"/>
    <w:charset w:val="86"/>
    <w:family w:val="modern"/>
    <w:pitch w:val="default"/>
    <w:sig w:usb0="800002BF" w:usb1="38CF7CFA" w:usb2="00000016" w:usb3="00000000" w:csb0="00040001" w:csb1="00000000"/>
    <w:embedRegular r:id="rId8" w:fontKey="{48825ED9-78FE-497B-BDE0-42D8A7531AB8}"/>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B15C3">
    <w:pPr>
      <w:pStyle w:val="6"/>
      <w:ind w:right="360"/>
      <w:rPr>
        <w:rStyle w:val="12"/>
      </w:rPr>
    </w:pPr>
  </w:p>
  <w:p w14:paraId="6D82AC34">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7743B">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68F906F4">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002F9">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BDF6D">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A03664">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03A03664">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570C8D2C">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ADF7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27C875">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1A27C875">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74A19">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7F6DF">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507B1">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ZWU5ODIzM2U0M2Y0NDhhZTA5MTJhZTc1NGUwMGU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77666E"/>
    <w:rsid w:val="0192220E"/>
    <w:rsid w:val="019B69D8"/>
    <w:rsid w:val="01B7145A"/>
    <w:rsid w:val="02033000"/>
    <w:rsid w:val="020E6D2C"/>
    <w:rsid w:val="0252665D"/>
    <w:rsid w:val="02C44267"/>
    <w:rsid w:val="031D7D4B"/>
    <w:rsid w:val="037F2004"/>
    <w:rsid w:val="0486486A"/>
    <w:rsid w:val="04954460"/>
    <w:rsid w:val="04B818D1"/>
    <w:rsid w:val="050D06DA"/>
    <w:rsid w:val="05310B72"/>
    <w:rsid w:val="05513E94"/>
    <w:rsid w:val="056F5A6D"/>
    <w:rsid w:val="059B3770"/>
    <w:rsid w:val="06144953"/>
    <w:rsid w:val="063949A0"/>
    <w:rsid w:val="06BD5BC7"/>
    <w:rsid w:val="06F008FF"/>
    <w:rsid w:val="079E5032"/>
    <w:rsid w:val="083944E7"/>
    <w:rsid w:val="09015F14"/>
    <w:rsid w:val="091C5C63"/>
    <w:rsid w:val="09421190"/>
    <w:rsid w:val="09A0082A"/>
    <w:rsid w:val="0A00435B"/>
    <w:rsid w:val="0AAA1697"/>
    <w:rsid w:val="0ABA06FE"/>
    <w:rsid w:val="0B49202F"/>
    <w:rsid w:val="0B5F5ADA"/>
    <w:rsid w:val="0C2A5C84"/>
    <w:rsid w:val="0C4F64D9"/>
    <w:rsid w:val="0C583939"/>
    <w:rsid w:val="0C6D1BAE"/>
    <w:rsid w:val="0D2A2435"/>
    <w:rsid w:val="0DA001B0"/>
    <w:rsid w:val="0DEB170B"/>
    <w:rsid w:val="0E4C7841"/>
    <w:rsid w:val="0E97506F"/>
    <w:rsid w:val="0F3E0406"/>
    <w:rsid w:val="0F980230"/>
    <w:rsid w:val="0FD62F63"/>
    <w:rsid w:val="0FDE2A27"/>
    <w:rsid w:val="10AE7F82"/>
    <w:rsid w:val="10C93B35"/>
    <w:rsid w:val="11177619"/>
    <w:rsid w:val="112605C8"/>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A027D8"/>
    <w:rsid w:val="17CC2625"/>
    <w:rsid w:val="18340A82"/>
    <w:rsid w:val="19132BE0"/>
    <w:rsid w:val="191F4716"/>
    <w:rsid w:val="1954649C"/>
    <w:rsid w:val="1A817DF8"/>
    <w:rsid w:val="1A8A6135"/>
    <w:rsid w:val="1ACC45AC"/>
    <w:rsid w:val="1ADC594E"/>
    <w:rsid w:val="1AEB5252"/>
    <w:rsid w:val="1B8A03E4"/>
    <w:rsid w:val="1B9C1459"/>
    <w:rsid w:val="1C852172"/>
    <w:rsid w:val="1CA40C0C"/>
    <w:rsid w:val="1CFF4A32"/>
    <w:rsid w:val="1D833200"/>
    <w:rsid w:val="1E3A3FD0"/>
    <w:rsid w:val="1EB55C07"/>
    <w:rsid w:val="1F351A10"/>
    <w:rsid w:val="1F857EA5"/>
    <w:rsid w:val="1FED47E9"/>
    <w:rsid w:val="206816AC"/>
    <w:rsid w:val="21134335"/>
    <w:rsid w:val="226E581D"/>
    <w:rsid w:val="22A4003E"/>
    <w:rsid w:val="23135C25"/>
    <w:rsid w:val="23EC61F6"/>
    <w:rsid w:val="244C543C"/>
    <w:rsid w:val="24624768"/>
    <w:rsid w:val="259B5BC5"/>
    <w:rsid w:val="25F62C4E"/>
    <w:rsid w:val="262E413A"/>
    <w:rsid w:val="26643D6C"/>
    <w:rsid w:val="26FE109D"/>
    <w:rsid w:val="27073E1E"/>
    <w:rsid w:val="27B04AB3"/>
    <w:rsid w:val="282C3BA1"/>
    <w:rsid w:val="28A63332"/>
    <w:rsid w:val="28C96E8E"/>
    <w:rsid w:val="29C45F24"/>
    <w:rsid w:val="2D9038E4"/>
    <w:rsid w:val="2DEB6572"/>
    <w:rsid w:val="2DF8796C"/>
    <w:rsid w:val="2EB22F18"/>
    <w:rsid w:val="2EE12108"/>
    <w:rsid w:val="2EED35E3"/>
    <w:rsid w:val="2F0B5068"/>
    <w:rsid w:val="2F0C7F6F"/>
    <w:rsid w:val="2F250383"/>
    <w:rsid w:val="2F63610B"/>
    <w:rsid w:val="2FBC646B"/>
    <w:rsid w:val="300965A3"/>
    <w:rsid w:val="30730D6E"/>
    <w:rsid w:val="308B20C9"/>
    <w:rsid w:val="30B91A70"/>
    <w:rsid w:val="30F84C22"/>
    <w:rsid w:val="310C6AA2"/>
    <w:rsid w:val="31793674"/>
    <w:rsid w:val="31894469"/>
    <w:rsid w:val="32332703"/>
    <w:rsid w:val="32CF2C5D"/>
    <w:rsid w:val="32EE2C61"/>
    <w:rsid w:val="33150A6D"/>
    <w:rsid w:val="335402B5"/>
    <w:rsid w:val="339466B2"/>
    <w:rsid w:val="34555AF5"/>
    <w:rsid w:val="34FF687B"/>
    <w:rsid w:val="354C4987"/>
    <w:rsid w:val="35616772"/>
    <w:rsid w:val="35EA1663"/>
    <w:rsid w:val="364C598E"/>
    <w:rsid w:val="368A3622"/>
    <w:rsid w:val="36B543E5"/>
    <w:rsid w:val="36CC2B0F"/>
    <w:rsid w:val="36FC762F"/>
    <w:rsid w:val="37086C61"/>
    <w:rsid w:val="3838492F"/>
    <w:rsid w:val="383A009B"/>
    <w:rsid w:val="3887374F"/>
    <w:rsid w:val="38CB0ABC"/>
    <w:rsid w:val="39041A07"/>
    <w:rsid w:val="39043B77"/>
    <w:rsid w:val="39670895"/>
    <w:rsid w:val="397B4EE2"/>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E8108D"/>
    <w:rsid w:val="3F8201A3"/>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ED776B"/>
    <w:rsid w:val="479D2523"/>
    <w:rsid w:val="47CF49E6"/>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CA71045"/>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2071113"/>
    <w:rsid w:val="52085509"/>
    <w:rsid w:val="522774C4"/>
    <w:rsid w:val="522A7431"/>
    <w:rsid w:val="524B3F8B"/>
    <w:rsid w:val="525A440D"/>
    <w:rsid w:val="52626449"/>
    <w:rsid w:val="544E511A"/>
    <w:rsid w:val="54741940"/>
    <w:rsid w:val="54810E66"/>
    <w:rsid w:val="54C063E4"/>
    <w:rsid w:val="54C2556E"/>
    <w:rsid w:val="55480EEF"/>
    <w:rsid w:val="55F961B2"/>
    <w:rsid w:val="569B7F91"/>
    <w:rsid w:val="56C94B70"/>
    <w:rsid w:val="56D21BED"/>
    <w:rsid w:val="572651B2"/>
    <w:rsid w:val="5769134F"/>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A506B9"/>
    <w:rsid w:val="5CF74CE4"/>
    <w:rsid w:val="5D5A7C63"/>
    <w:rsid w:val="5E256F6F"/>
    <w:rsid w:val="5F6235A9"/>
    <w:rsid w:val="60DC439E"/>
    <w:rsid w:val="614125C2"/>
    <w:rsid w:val="617F6004"/>
    <w:rsid w:val="61AA1D1F"/>
    <w:rsid w:val="624C5C52"/>
    <w:rsid w:val="63DF08E4"/>
    <w:rsid w:val="64C04AFD"/>
    <w:rsid w:val="655B219F"/>
    <w:rsid w:val="661A7B69"/>
    <w:rsid w:val="66455323"/>
    <w:rsid w:val="664909C1"/>
    <w:rsid w:val="66635AE4"/>
    <w:rsid w:val="66C63EB5"/>
    <w:rsid w:val="670544F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EFE7A5E"/>
    <w:rsid w:val="6FF50B81"/>
    <w:rsid w:val="70330B9C"/>
    <w:rsid w:val="714213DD"/>
    <w:rsid w:val="717F272E"/>
    <w:rsid w:val="72783A23"/>
    <w:rsid w:val="728027C6"/>
    <w:rsid w:val="73D62FA6"/>
    <w:rsid w:val="73FE7ACC"/>
    <w:rsid w:val="74556746"/>
    <w:rsid w:val="74743258"/>
    <w:rsid w:val="75C64C11"/>
    <w:rsid w:val="761B13C4"/>
    <w:rsid w:val="764B6A8A"/>
    <w:rsid w:val="76C17E06"/>
    <w:rsid w:val="76CA67BD"/>
    <w:rsid w:val="774E6400"/>
    <w:rsid w:val="775B0046"/>
    <w:rsid w:val="79700BEF"/>
    <w:rsid w:val="798D552B"/>
    <w:rsid w:val="7A090695"/>
    <w:rsid w:val="7A1D5951"/>
    <w:rsid w:val="7AE175F4"/>
    <w:rsid w:val="7B315461"/>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autoRedefine/>
    <w:qFormat/>
    <w:uiPriority w:val="0"/>
    <w:pPr>
      <w:tabs>
        <w:tab w:val="left" w:pos="8372"/>
      </w:tabs>
      <w:spacing w:line="540" w:lineRule="exact"/>
      <w:ind w:firstLine="630"/>
    </w:pPr>
    <w:rPr>
      <w:b/>
      <w:bCs/>
    </w:rPr>
  </w:style>
  <w:style w:type="paragraph" w:styleId="5">
    <w:name w:val="Balloon Text"/>
    <w:basedOn w:val="1"/>
    <w:link w:val="17"/>
    <w:autoRedefine/>
    <w:qFormat/>
    <w:uiPriority w:val="0"/>
    <w:rPr>
      <w:sz w:val="18"/>
      <w:szCs w:val="18"/>
    </w:rPr>
  </w:style>
  <w:style w:type="paragraph" w:styleId="6">
    <w:name w:val="footer"/>
    <w:basedOn w:val="1"/>
    <w:link w:val="16"/>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autoRedefine/>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autoRedefine/>
    <w:qFormat/>
    <w:uiPriority w:val="0"/>
  </w:style>
  <w:style w:type="character" w:customStyle="1" w:styleId="13">
    <w:name w:val="font61"/>
    <w:autoRedefine/>
    <w:qFormat/>
    <w:uiPriority w:val="0"/>
    <w:rPr>
      <w:rFonts w:hint="eastAsia" w:ascii="宋体" w:hAnsi="宋体" w:eastAsia="宋体" w:cs="宋体"/>
      <w:color w:val="000000"/>
      <w:sz w:val="24"/>
      <w:szCs w:val="24"/>
      <w:u w:val="none"/>
    </w:rPr>
  </w:style>
  <w:style w:type="character" w:customStyle="1" w:styleId="14">
    <w:name w:val="font41"/>
    <w:autoRedefine/>
    <w:qFormat/>
    <w:uiPriority w:val="0"/>
    <w:rPr>
      <w:rFonts w:hint="default" w:ascii="华文细黑" w:hAnsi="华文细黑" w:eastAsia="华文细黑" w:cs="华文细黑"/>
      <w:color w:val="000000"/>
      <w:sz w:val="20"/>
      <w:szCs w:val="20"/>
      <w:u w:val="none"/>
    </w:rPr>
  </w:style>
  <w:style w:type="character" w:customStyle="1" w:styleId="15">
    <w:name w:val="font11"/>
    <w:autoRedefine/>
    <w:qFormat/>
    <w:uiPriority w:val="0"/>
    <w:rPr>
      <w:rFonts w:hint="default" w:ascii="Arial" w:hAnsi="Arial" w:cs="Arial"/>
      <w:color w:val="000000"/>
      <w:sz w:val="24"/>
      <w:szCs w:val="24"/>
      <w:u w:val="none"/>
    </w:rPr>
  </w:style>
  <w:style w:type="character" w:customStyle="1" w:styleId="16">
    <w:name w:val="页脚 字符"/>
    <w:link w:val="6"/>
    <w:autoRedefine/>
    <w:qFormat/>
    <w:uiPriority w:val="0"/>
    <w:rPr>
      <w:rFonts w:eastAsia="仿宋_GB2312"/>
      <w:kern w:val="2"/>
      <w:sz w:val="18"/>
    </w:rPr>
  </w:style>
  <w:style w:type="character" w:customStyle="1" w:styleId="17">
    <w:name w:val="批注框文本 字符"/>
    <w:link w:val="5"/>
    <w:autoRedefine/>
    <w:qFormat/>
    <w:uiPriority w:val="0"/>
    <w:rPr>
      <w:rFonts w:eastAsia="仿宋_GB2312"/>
      <w:kern w:val="2"/>
      <w:sz w:val="18"/>
      <w:szCs w:val="18"/>
    </w:rPr>
  </w:style>
  <w:style w:type="character" w:customStyle="1" w:styleId="18">
    <w:name w:val="font21"/>
    <w:autoRedefine/>
    <w:qFormat/>
    <w:uiPriority w:val="0"/>
    <w:rPr>
      <w:rFonts w:hint="default" w:ascii="Arial" w:hAnsi="Arial" w:cs="Arial"/>
      <w:color w:val="000000"/>
      <w:sz w:val="20"/>
      <w:szCs w:val="20"/>
      <w:u w:val="none"/>
    </w:rPr>
  </w:style>
  <w:style w:type="character" w:customStyle="1" w:styleId="19">
    <w:name w:val="font01"/>
    <w:autoRedefine/>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8">
    <w:name w:val="页脚 New"/>
    <w:basedOn w:val="1"/>
    <w:autoRedefine/>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3">
    <w:name w:val="页脚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autoRedefine/>
    <w:qFormat/>
    <w:uiPriority w:val="0"/>
    <w:pPr>
      <w:widowControl/>
    </w:pPr>
    <w:rPr>
      <w:rFonts w:eastAsia="宋体"/>
      <w:kern w:val="0"/>
      <w:szCs w:val="32"/>
    </w:rPr>
  </w:style>
  <w:style w:type="paragraph" w:customStyle="1" w:styleId="49">
    <w:name w:val="页脚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autoRedefine/>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2">
    <w:name w:val="页眉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8">
    <w:name w:val="页眉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autoRedefine/>
    <w:qFormat/>
    <w:uiPriority w:val="0"/>
    <w:rPr>
      <w:rFonts w:eastAsia="宋体"/>
      <w:sz w:val="21"/>
      <w:szCs w:val="21"/>
    </w:rPr>
  </w:style>
  <w:style w:type="paragraph" w:customStyle="1" w:styleId="80">
    <w:name w:val="页脚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196039c0-954e-4312-aa4c-d3acb85bfa53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37AA7FB1</paraID>
      <start>2</start>
      <end>10</end>
      <status>unmodified</status>
      <modifiedWord/>
      <trackRevisions>false</trackRevisions>
    </reviewItem>
    <reviewItem>
      <errorID>573de6bc-b051-4fec-a6a1-38a0c50e27ce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193E1C85</paraID>
      <start>0</start>
      <end>8</end>
      <status>unmodified</status>
      <modifiedWord/>
      <trackRevisions>false</trackRevisions>
    </reviewItem>
    <reviewItem>
      <errorID>aa1dc50c-30de-49b8-9ad3-34555da1e562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29069F0F</paraID>
      <start>0</start>
      <end>8</end>
      <status>unmodified</status>
      <modifiedWord/>
      <trackRevisions>false</trackRevisions>
    </reviewItem>
    <reviewItem>
      <errorID>14bd4980-fe43-4d79-bcd2-bb550677fdd9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696E7DC4</paraID>
      <start>0</start>
      <end>2</end>
      <status>unmodified</status>
      <modifiedWord/>
      <trackRevisions>false</trackRevisions>
    </reviewItem>
    <reviewItem>
      <errorID>be49fdd9-b97d-4e69-b207-842201440c71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46932A7E</paraID>
      <start>0</start>
      <end>2</end>
      <status>unmodified</status>
      <modifiedWord/>
      <trackRevisions>false</trackRevisions>
    </reviewItem>
    <reviewItem>
      <errorID>295cad99-b677-4eb0-be18-487b812a2599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19DB0CFF</paraID>
      <start>0</start>
      <end>2</end>
      <status>unmodified</status>
      <modifiedWord/>
      <trackRevisions>false</trackRevisions>
    </reviewItem>
    <reviewItem>
      <errorID>b47cf272-5576-4153-be9b-29e3d8e972b5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49806DC3</paraID>
      <start>0</start>
      <end>2</end>
      <status>unmodified</status>
      <modifiedWord/>
      <trackRevisions>false</trackRevisions>
    </reviewItem>
    <reviewItem>
      <errorID>d86ad091-e6ad-4d89-9f38-477f36c57286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22E81951</paraID>
      <start>0</start>
      <end>2</end>
      <status>unmodified</status>
      <modifiedWord/>
      <trackRevisions>false</trackRevisions>
    </reviewItem>
    <reviewItem>
      <errorID>83c46289-2775-488c-a535-d39ffd647aa8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ED0C904</paraID>
      <start>0</start>
      <end>8</end>
      <status>unmodified</status>
      <modifiedWord/>
      <trackRevisions>false</trackRevisions>
    </reviewItem>
    <reviewItem>
      <errorID>80f9d53d-fe1a-4ce0-b75e-d2bd699cc1f2</errorID>
      <errorWord>&gt;</errorWord>
      <group>L1_Punc</group>
      <groupName>标点问题</groupName>
      <ability>L2_Punc</ability>
      <abilityName>标点符号检查</abilityName>
      <candidateList/>
      <explain/>
      <paraID>2675F781</paraID>
      <start>0</start>
      <end>1</end>
      <status>unmodified</status>
      <modifiedWord/>
      <trackRevisions>false</trackRevisions>
    </reviewItem>
    <reviewItem>
      <errorID>90d4bccc-2538-4985-8d79-16d88dd23ce8</errorID>
      <errorWord>&gt;</errorWord>
      <group>L1_Punc</group>
      <groupName>标点问题</groupName>
      <ability>L2_Punc</ability>
      <abilityName>标点符号检查</abilityName>
      <candidateList/>
      <explain/>
      <paraID>726113D6</paraID>
      <start>0</start>
      <end>1</end>
      <status>unmodified</status>
      <modifiedWord/>
      <trackRevisions>false</trackRevisions>
    </reviewItem>
    <reviewItem>
      <errorID>ea686203-9bd0-4543-89b4-703e0010e052</errorID>
      <errorWord>&gt;</errorWord>
      <group>L1_Punc</group>
      <groupName>标点问题</groupName>
      <ability>L2_Punc</ability>
      <abilityName>标点符号检查</abilityName>
      <candidateList/>
      <explain/>
      <paraID>6F8DB9DF</paraID>
      <start>0</start>
      <end>1</end>
      <status>unmodified</status>
      <modifiedWord/>
      <trackRevisions>false</trackRevisions>
    </reviewItem>
    <reviewItem>
      <errorID>d1658e07-aab5-4e31-8434-077c375ef30a</errorID>
      <errorWord>法制建设</errorWord>
      <group>L1_Word</group>
      <groupName>字词问题</groupName>
      <ability>L2_Typo</ability>
      <abilityName>字词错误</abilityName>
      <candidateList>
        <item>法治建设</item>
      </candidateList>
      <explain/>
      <paraID>12ED1AEE</paraID>
      <start>9</start>
      <end>13</end>
      <status>unmodified</status>
      <modifiedWord/>
      <trackRevisions>false</trackRevisions>
    </reviewItem>
    <reviewItem>
      <errorID>de590d4b-7c53-4d2e-b1cc-01434c7583b2</errorID>
      <errorWord>&gt;</errorWord>
      <group>L1_Punc</group>
      <groupName>标点问题</groupName>
      <ability>L2_Punc</ability>
      <abilityName>标点符号检查</abilityName>
      <candidateList/>
      <explain/>
      <paraID> DF4771D</paraID>
      <start>0</start>
      <end>1</end>
      <status>unmodified</status>
      <modifiedWord/>
      <trackRevisions>false</trackRevisions>
    </reviewItem>
    <reviewItem>
      <errorID>0a2a9883-399f-4a6c-bd10-d687c19665eb</errorID>
      <errorWord>&gt;</errorWord>
      <group>L1_Punc</group>
      <groupName>标点问题</groupName>
      <ability>L2_Punc</ability>
      <abilityName>标点符号检查</abilityName>
      <candidateList/>
      <explain/>
      <paraID>5D3D88E6</paraID>
      <start>0</start>
      <end>1</end>
      <status>unmodified</status>
      <modifiedWord/>
      <trackRevisions>false</trackRevisions>
    </reviewItem>
    <reviewItem>
      <errorID>d546d764-b720-469f-b568-83b1cc029aa6</errorID>
      <errorWord>&gt;</errorWord>
      <group>L1_Punc</group>
      <groupName>标点问题</groupName>
      <ability>L2_Punc</ability>
      <abilityName>标点符号检查</abilityName>
      <candidateList/>
      <explain/>
      <paraID> B49AF87</paraID>
      <start>0</start>
      <end>1</end>
      <status>unmodified</status>
      <modifiedWord/>
      <trackRevisions>false</trackRevisions>
    </reviewItem>
    <reviewItem>
      <errorID>ca6cc5a0-924a-4907-953b-e4eab2a69a60</errorID>
      <errorWord>&gt;</errorWord>
      <group>L1_Punc</group>
      <groupName>标点问题</groupName>
      <ability>L2_Punc</ability>
      <abilityName>标点符号检查</abilityName>
      <candidateList/>
      <explain/>
      <paraID>6D4E90AE</paraID>
      <start>0</start>
      <end>1</end>
      <status>unmodified</status>
      <modifiedWord/>
      <trackRevisions>false</trackRevisions>
    </reviewItem>
    <reviewItem>
      <errorID>cc7ec37e-9d24-451c-b165-a93a86848cd9</errorID>
      <errorWord>&gt;</errorWord>
      <group>L1_Punc</group>
      <groupName>标点问题</groupName>
      <ability>L2_Punc</ability>
      <abilityName>标点符号检查</abilityName>
      <candidateList/>
      <explain/>
      <paraID>4366340E</paraID>
      <start>0</start>
      <end>1</end>
      <status>unmodified</status>
      <modifiedWord/>
      <trackRevisions>false</trackRevisions>
    </reviewItem>
    <reviewItem>
      <errorID>7022bc27-4c5a-4965-b246-ef7db4eff1a0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766A0A39</paraID>
      <start>33</start>
      <end>41</end>
      <status>unmodified</status>
      <modifiedWord/>
      <trackRevisions>false</trackRevisions>
    </reviewItem>
    <reviewItem>
      <errorID>84423c55-ce24-4850-8710-6245de3d6be1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69A172C3</paraID>
      <start>68</start>
      <end>76</end>
      <status>unmodified</status>
      <modifiedWord/>
      <trackRevisions>false</trackRevisions>
    </reviewItem>
    <reviewItem>
      <errorID>56361df6-4415-49c8-8733-38071d6f097a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69A172C3</paraID>
      <start>99</start>
      <end>107</end>
      <status>unmodified</status>
      <modifiedWord/>
      <trackRevisions>false</trackRevisions>
    </reviewItem>
    <reviewItem>
      <errorID>955b996e-b398-4a5e-9a41-c98bad17284d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4E4841D3</paraID>
      <start>5</start>
      <end>13</end>
      <status>unmodified</status>
      <modifiedWord/>
      <trackRevisions>false</trackRevisions>
    </reviewItem>
    <reviewItem>
      <errorID>2ee0c11d-f769-4212-9904-a8ff35271c31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5C94A0F4</paraID>
      <start>4</start>
      <end>12</end>
      <status>unmodified</status>
      <modifiedWord/>
      <trackRevisions>false</trackRevisions>
    </reviewItem>
    <reviewItem>
      <errorID>b6fcf45b-fd82-49c0-ac39-22cb613abe1d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7381EE3F</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fc16cc-d84c-434b-816e-ae2af14e9847}">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3166</Words>
  <Characters>4089</Characters>
  <Lines>71</Lines>
  <Paragraphs>20</Paragraphs>
  <TotalTime>14</TotalTime>
  <ScaleCrop>false</ScaleCrop>
  <LinksUpToDate>false</LinksUpToDate>
  <CharactersWithSpaces>4568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cp:lastModifiedBy>
  <cp:lastPrinted>2024-02-22T07:00:00Z</cp:lastPrinted>
  <dcterms:modified xsi:type="dcterms:W3CDTF">2026-03-10T03:33:33Z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CC35C6C0DF5A40D194BC815E7E3524B1_13</vt:lpwstr>
  </property>
  <property fmtid="{D5CDD505-2E9C-101B-9397-08002B2CF9AE}" pid="4" name="KSOTemplateDocerSaveRecord">
    <vt:lpwstr>eyJoZGlkIjoiYzc2ODI2ZDE4NmI3Y2E1Nzc3NGUwMzM4ZjQ3Y2FlMDAiLCJ1c2VySWQiOiIyNzY1NzM0ODAifQ==</vt:lpwstr>
  </property>
</Properties>
</file>