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30257">
      <w:pPr>
        <w:spacing w:line="700" w:lineRule="exact"/>
        <w:rPr>
          <w:rFonts w:eastAsia="黑体"/>
        </w:rPr>
      </w:pPr>
    </w:p>
    <w:p w14:paraId="63F3D1C9">
      <w:pPr>
        <w:spacing w:line="700" w:lineRule="exact"/>
        <w:rPr>
          <w:rFonts w:eastAsia="黑体"/>
        </w:rPr>
      </w:pPr>
    </w:p>
    <w:p w14:paraId="70C7552B">
      <w:pPr>
        <w:spacing w:line="700" w:lineRule="exact"/>
        <w:rPr>
          <w:rFonts w:eastAsia="黑体"/>
        </w:rPr>
      </w:pPr>
    </w:p>
    <w:p w14:paraId="4DD704CF">
      <w:pPr>
        <w:spacing w:line="700" w:lineRule="exact"/>
        <w:rPr>
          <w:rFonts w:eastAsia="黑体"/>
        </w:rPr>
      </w:pPr>
    </w:p>
    <w:p w14:paraId="63A48B18">
      <w:pPr>
        <w:spacing w:line="700" w:lineRule="exact"/>
        <w:rPr>
          <w:rFonts w:eastAsia="黑体"/>
        </w:rPr>
      </w:pPr>
    </w:p>
    <w:p w14:paraId="0FB86003">
      <w:pPr>
        <w:jc w:val="center"/>
        <w:rPr>
          <w:rFonts w:eastAsia="方正小标宋简体"/>
          <w:sz w:val="44"/>
          <w:szCs w:val="44"/>
        </w:rPr>
      </w:pPr>
      <w:r>
        <w:rPr>
          <w:rFonts w:hint="eastAsia" w:eastAsia="方正小标宋简体"/>
          <w:sz w:val="44"/>
          <w:szCs w:val="44"/>
          <w:lang w:val="en-US" w:eastAsia="zh-CN"/>
        </w:rPr>
        <w:t>吉林省统计局</w:t>
      </w:r>
      <w:r>
        <w:rPr>
          <w:rFonts w:hint="eastAsia" w:eastAsia="方正小标宋简体"/>
          <w:sz w:val="44"/>
          <w:szCs w:val="44"/>
        </w:rPr>
        <w:t>白城市</w:t>
      </w:r>
      <w:r>
        <w:rPr>
          <w:rFonts w:hint="eastAsia" w:eastAsia="方正小标宋简体"/>
          <w:sz w:val="44"/>
          <w:szCs w:val="44"/>
          <w:lang w:val="en-US" w:eastAsia="zh-CN"/>
        </w:rPr>
        <w:t>农村</w:t>
      </w:r>
      <w:r>
        <w:rPr>
          <w:rFonts w:hint="eastAsia" w:eastAsia="方正小标宋简体"/>
          <w:sz w:val="44"/>
          <w:szCs w:val="44"/>
          <w:lang w:eastAsia="zh-CN"/>
        </w:rPr>
        <w:t>社会经济调查队</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14:paraId="5D3EFCDD">
      <w:pPr>
        <w:jc w:val="left"/>
      </w:pPr>
      <w:r>
        <w:tab/>
      </w:r>
      <w:r>
        <w:tab/>
      </w:r>
      <w:r>
        <w:tab/>
      </w:r>
      <w:r>
        <w:tab/>
      </w:r>
      <w:r>
        <w:tab/>
      </w:r>
      <w:r>
        <w:tab/>
      </w:r>
    </w:p>
    <w:p w14:paraId="10CD77BC">
      <w:pPr>
        <w:jc w:val="left"/>
      </w:pPr>
    </w:p>
    <w:p w14:paraId="434D6BCA">
      <w:pPr>
        <w:jc w:val="left"/>
      </w:pPr>
    </w:p>
    <w:p w14:paraId="19327DAE">
      <w:pPr>
        <w:jc w:val="left"/>
      </w:pPr>
    </w:p>
    <w:p w14:paraId="1D826F11">
      <w:pPr>
        <w:jc w:val="left"/>
      </w:pPr>
    </w:p>
    <w:p w14:paraId="00B3D82F">
      <w:pPr>
        <w:jc w:val="left"/>
      </w:pPr>
      <w:r>
        <w:tab/>
      </w:r>
      <w:r>
        <w:tab/>
      </w:r>
      <w:r>
        <w:tab/>
      </w:r>
      <w:r>
        <w:tab/>
      </w:r>
      <w:r>
        <w:tab/>
      </w:r>
      <w:r>
        <w:tab/>
      </w:r>
    </w:p>
    <w:p w14:paraId="0BB8CCB9">
      <w:pPr>
        <w:jc w:val="left"/>
      </w:pPr>
    </w:p>
    <w:p w14:paraId="4910E10F">
      <w:pPr>
        <w:jc w:val="left"/>
      </w:pPr>
    </w:p>
    <w:p w14:paraId="17A51896">
      <w:pPr>
        <w:jc w:val="left"/>
      </w:pPr>
    </w:p>
    <w:p w14:paraId="54B0714D">
      <w:pPr>
        <w:jc w:val="center"/>
        <w:rPr>
          <w:rFonts w:eastAsia="华文细黑"/>
        </w:rPr>
      </w:pPr>
      <w:r>
        <w:rPr>
          <w:rFonts w:eastAsia="华文细黑"/>
        </w:rPr>
        <w:t>二〇二</w:t>
      </w:r>
      <w:r>
        <w:rPr>
          <w:rFonts w:hint="eastAsia" w:eastAsia="华文细黑"/>
          <w:lang w:val="en-US"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64449B42">
      <w:pPr>
        <w:rPr>
          <w:rFonts w:eastAsia="黑体"/>
        </w:rPr>
      </w:pPr>
    </w:p>
    <w:p w14:paraId="6A97FA74">
      <w:pPr>
        <w:ind w:firstLine="640" w:firstLineChars="200"/>
        <w:rPr>
          <w:rFonts w:eastAsia="黑体"/>
        </w:rPr>
      </w:pPr>
    </w:p>
    <w:p w14:paraId="6B9E0C0B">
      <w:pPr>
        <w:ind w:firstLine="640" w:firstLineChars="200"/>
        <w:rPr>
          <w:rFonts w:eastAsia="黑体"/>
        </w:rPr>
        <w:sectPr>
          <w:headerReference r:id="rId5"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6881EDE8">
      <w:pPr>
        <w:ind w:firstLine="640" w:firstLineChars="200"/>
        <w:rPr>
          <w:rFonts w:eastAsia="黑体"/>
        </w:rPr>
      </w:pPr>
    </w:p>
    <w:p w14:paraId="08CA96EF">
      <w:pPr>
        <w:jc w:val="center"/>
        <w:rPr>
          <w:rFonts w:eastAsia="方正小标宋简体"/>
          <w:sz w:val="44"/>
          <w:szCs w:val="44"/>
        </w:rPr>
      </w:pPr>
      <w:r>
        <w:rPr>
          <w:rFonts w:eastAsia="方正小标宋简体"/>
          <w:sz w:val="44"/>
          <w:szCs w:val="44"/>
        </w:rPr>
        <w:t>目  录</w:t>
      </w:r>
    </w:p>
    <w:p w14:paraId="3863F85F">
      <w:pPr>
        <w:rPr>
          <w:rFonts w:eastAsia="黑体"/>
        </w:rPr>
      </w:pPr>
    </w:p>
    <w:p w14:paraId="22267579">
      <w:pPr>
        <w:rPr>
          <w:rFonts w:eastAsia="黑体"/>
        </w:rPr>
      </w:pPr>
      <w:r>
        <w:rPr>
          <w:rFonts w:eastAsia="黑体"/>
        </w:rPr>
        <w:t xml:space="preserve">第一部分  </w:t>
      </w:r>
      <w:r>
        <w:rPr>
          <w:rFonts w:hint="eastAsia" w:eastAsia="黑体"/>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28CA82A4">
      <w:pPr>
        <w:ind w:left="320" w:leftChars="100" w:firstLine="320" w:firstLineChars="100"/>
      </w:pPr>
      <w:r>
        <w:t>一、主要职能</w:t>
      </w:r>
    </w:p>
    <w:p w14:paraId="4CF6058A">
      <w:pPr>
        <w:ind w:left="320" w:leftChars="100" w:firstLine="320" w:firstLineChars="100"/>
      </w:pPr>
      <w:r>
        <w:t>二、机构设置</w:t>
      </w:r>
    </w:p>
    <w:p w14:paraId="17A8B36A">
      <w:pPr>
        <w:rPr>
          <w:rFonts w:eastAsia="黑体"/>
        </w:rPr>
      </w:pPr>
      <w:r>
        <w:rPr>
          <w:rFonts w:eastAsia="黑体"/>
        </w:rPr>
        <w:t>第二部分  预算表格</w:t>
      </w:r>
    </w:p>
    <w:p w14:paraId="325C0C4B">
      <w:pPr>
        <w:ind w:left="320" w:leftChars="100" w:firstLine="320" w:firstLineChars="100"/>
      </w:pPr>
      <w:r>
        <w:t>一、收支</w:t>
      </w:r>
      <w:r>
        <w:rPr>
          <w:rFonts w:hint="eastAsia"/>
          <w:lang w:eastAsia="zh-CN"/>
        </w:rPr>
        <w:t>预算</w:t>
      </w:r>
      <w:r>
        <w:rPr>
          <w:rFonts w:hint="eastAsia"/>
        </w:rPr>
        <w:t>总</w:t>
      </w:r>
      <w:r>
        <w:t>表</w:t>
      </w:r>
    </w:p>
    <w:p w14:paraId="1A2CBABF">
      <w:pPr>
        <w:ind w:left="320" w:leftChars="100" w:firstLine="320" w:firstLineChars="100"/>
      </w:pPr>
      <w:r>
        <w:t>二、收入</w:t>
      </w:r>
      <w:r>
        <w:rPr>
          <w:rFonts w:hint="eastAsia"/>
          <w:lang w:eastAsia="zh-CN"/>
        </w:rPr>
        <w:t>预算</w:t>
      </w:r>
      <w:r>
        <w:rPr>
          <w:rFonts w:hint="eastAsia"/>
        </w:rPr>
        <w:t>总</w:t>
      </w:r>
      <w:r>
        <w:t>表</w:t>
      </w:r>
    </w:p>
    <w:p w14:paraId="2ED9EEB8">
      <w:pPr>
        <w:ind w:left="320" w:leftChars="100" w:firstLine="320" w:firstLineChars="100"/>
      </w:pPr>
      <w:r>
        <w:t>三、支出</w:t>
      </w:r>
      <w:r>
        <w:rPr>
          <w:rFonts w:hint="eastAsia"/>
          <w:lang w:eastAsia="zh-CN"/>
        </w:rPr>
        <w:t>预算</w:t>
      </w:r>
      <w:r>
        <w:rPr>
          <w:rFonts w:hint="eastAsia"/>
        </w:rPr>
        <w:t>总</w:t>
      </w:r>
      <w:r>
        <w:t>表</w:t>
      </w:r>
    </w:p>
    <w:p w14:paraId="1E51F4C5">
      <w:pPr>
        <w:ind w:left="320" w:leftChars="100" w:firstLine="320" w:firstLineChars="100"/>
      </w:pPr>
      <w:r>
        <w:t>四、财政拨款收支</w:t>
      </w:r>
      <w:r>
        <w:rPr>
          <w:rFonts w:hint="eastAsia"/>
          <w:lang w:eastAsia="zh-CN"/>
        </w:rPr>
        <w:t>预算</w:t>
      </w:r>
      <w:r>
        <w:rPr>
          <w:rFonts w:hint="eastAsia"/>
        </w:rPr>
        <w:t>总</w:t>
      </w:r>
      <w:r>
        <w:t>表</w:t>
      </w:r>
    </w:p>
    <w:p w14:paraId="2CF28750">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4CE27BA8">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503A4039">
      <w:pPr>
        <w:ind w:left="320" w:leftChars="100" w:firstLine="320" w:firstLineChars="100"/>
      </w:pPr>
      <w:r>
        <w:t>七、一般公共预算“三公”经费支出</w:t>
      </w:r>
      <w:r>
        <w:rPr>
          <w:rFonts w:hint="eastAsia"/>
          <w:lang w:eastAsia="zh-CN"/>
        </w:rPr>
        <w:t>预算</w:t>
      </w:r>
      <w:r>
        <w:t>表</w:t>
      </w:r>
    </w:p>
    <w:p w14:paraId="68CCC107">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3F295DD4">
      <w:pPr>
        <w:ind w:left="320" w:leftChars="100" w:firstLine="320" w:firstLineChars="100"/>
      </w:pPr>
      <w:r>
        <w:rPr>
          <w:rFonts w:hint="eastAsia"/>
        </w:rPr>
        <w:t>九、国有资本经营</w:t>
      </w:r>
      <w:r>
        <w:t>预算支出</w:t>
      </w:r>
      <w:r>
        <w:rPr>
          <w:rFonts w:hint="eastAsia"/>
          <w:lang w:eastAsia="zh-CN"/>
        </w:rPr>
        <w:t>预算</w:t>
      </w:r>
      <w:r>
        <w:t>表</w:t>
      </w:r>
    </w:p>
    <w:p w14:paraId="130FE9D8">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6A014E6C">
      <w:pPr>
        <w:ind w:left="320" w:leftChars="100" w:firstLine="320" w:firstLineChars="100"/>
        <w:rPr>
          <w:rFonts w:hint="eastAsia" w:eastAsia="仿宋_GB2312"/>
          <w:lang w:eastAsia="zh-CN"/>
        </w:rPr>
      </w:pPr>
      <w:r>
        <w:rPr>
          <w:rFonts w:hint="eastAsia"/>
          <w:lang w:eastAsia="zh-CN"/>
        </w:rPr>
        <w:t>十一、财政拨款委托业务费支出预算表</w:t>
      </w:r>
    </w:p>
    <w:p w14:paraId="6BD33F36">
      <w:pPr>
        <w:ind w:firstLine="640" w:firstLineChars="200"/>
        <w:rPr>
          <w:rFonts w:hint="eastAsia"/>
        </w:rPr>
      </w:pPr>
      <w:r>
        <w:rPr>
          <w:rFonts w:hint="eastAsia"/>
        </w:rPr>
        <w:t>十</w:t>
      </w:r>
      <w:r>
        <w:rPr>
          <w:rFonts w:hint="eastAsia"/>
          <w:lang w:eastAsia="zh-CN"/>
        </w:rPr>
        <w:t>二</w:t>
      </w:r>
      <w:r>
        <w:rPr>
          <w:rFonts w:hint="eastAsia"/>
        </w:rPr>
        <w:t>、项目支出绩效目标表</w:t>
      </w:r>
    </w:p>
    <w:p w14:paraId="74090426">
      <w:pPr>
        <w:rPr>
          <w:rFonts w:eastAsia="黑体"/>
        </w:rPr>
      </w:pPr>
      <w:r>
        <w:rPr>
          <w:rFonts w:eastAsia="黑体"/>
        </w:rPr>
        <w:t>第三部分  情况说明</w:t>
      </w:r>
    </w:p>
    <w:p w14:paraId="6017B7C1">
      <w:pPr>
        <w:rPr>
          <w:rFonts w:eastAsia="黑体"/>
        </w:rPr>
      </w:pPr>
      <w:r>
        <w:rPr>
          <w:rFonts w:eastAsia="黑体"/>
        </w:rPr>
        <w:t>第四部分  名词解释</w:t>
      </w:r>
    </w:p>
    <w:p w14:paraId="1FFABECB">
      <w:pPr>
        <w:rPr>
          <w:rFonts w:eastAsia="黑体"/>
        </w:rPr>
      </w:pPr>
      <w:r>
        <w:rPr>
          <w:rFonts w:eastAsia="黑体"/>
        </w:rPr>
        <w:br w:type="page"/>
      </w:r>
    </w:p>
    <w:p w14:paraId="43F1A528">
      <w:pPr>
        <w:ind w:firstLine="640" w:firstLineChars="200"/>
        <w:jc w:val="center"/>
        <w:rPr>
          <w:rFonts w:eastAsia="黑体"/>
        </w:rPr>
      </w:pPr>
      <w:r>
        <w:rPr>
          <w:rFonts w:eastAsia="黑体"/>
        </w:rPr>
        <w:t xml:space="preserve">第一部分 </w:t>
      </w:r>
      <w:r>
        <w:rPr>
          <w:rFonts w:hint="eastAsia" w:eastAsia="黑体"/>
        </w:rPr>
        <w:t>单位</w:t>
      </w:r>
      <w:r>
        <w:rPr>
          <w:rFonts w:eastAsia="黑体"/>
        </w:rPr>
        <w:t>概况</w:t>
      </w:r>
    </w:p>
    <w:p w14:paraId="5BEA2DE1">
      <w:pPr>
        <w:ind w:firstLine="640" w:firstLineChars="200"/>
        <w:rPr>
          <w:rFonts w:eastAsia="楷体_GB2312"/>
        </w:rPr>
      </w:pPr>
    </w:p>
    <w:p w14:paraId="19781A3B">
      <w:pPr>
        <w:ind w:firstLine="640" w:firstLineChars="200"/>
        <w:rPr>
          <w:rFonts w:eastAsia="楷体_GB2312"/>
        </w:rPr>
      </w:pPr>
      <w:r>
        <w:rPr>
          <w:rFonts w:eastAsia="楷体_GB2312"/>
        </w:rPr>
        <w:t>一、主要职能</w:t>
      </w:r>
    </w:p>
    <w:p w14:paraId="53A35A40">
      <w:pPr>
        <w:ind w:firstLine="640" w:firstLineChars="200"/>
        <w:rPr>
          <w:rFonts w:ascii="仿宋_GB2312" w:hAnsi="仿宋"/>
          <w:szCs w:val="32"/>
        </w:rPr>
      </w:pPr>
      <w:r>
        <w:rPr>
          <w:rFonts w:hint="eastAsia" w:ascii="仿宋_GB2312" w:hAnsi="仿宋"/>
          <w:szCs w:val="32"/>
        </w:rPr>
        <w:t>为政府决策及社会需求调查提供农村社会经济信息。贯彻执行国家有关统计工作的方针政策。组织实施农村住户、农产量、农村社会经济基本情况等有关调查。为政府决策提供农村社会经济信息等。</w:t>
      </w:r>
    </w:p>
    <w:p w14:paraId="26EABF9F">
      <w:pPr>
        <w:ind w:left="320" w:leftChars="100" w:firstLine="320" w:firstLineChars="100"/>
      </w:pPr>
      <w:r>
        <w:t>二、机构设置</w:t>
      </w:r>
    </w:p>
    <w:p w14:paraId="330B4FE4">
      <w:pPr>
        <w:ind w:firstLine="640" w:firstLineChars="200"/>
        <w:rPr>
          <w:rFonts w:hint="eastAsia" w:ascii="仿宋_GB2312" w:hAnsi="仿宋"/>
          <w:szCs w:val="32"/>
        </w:rPr>
      </w:pPr>
      <w:r>
        <w:rPr>
          <w:rFonts w:hint="eastAsia" w:ascii="仿宋_GB2312" w:hAnsi="仿宋"/>
          <w:szCs w:val="32"/>
        </w:rPr>
        <w:t>本单位无内设机构及下设预算单位。</w:t>
      </w:r>
    </w:p>
    <w:p w14:paraId="2DB3717A">
      <w:pPr>
        <w:jc w:val="center"/>
        <w:rPr>
          <w:rFonts w:eastAsia="黑体"/>
        </w:rPr>
      </w:pPr>
    </w:p>
    <w:p w14:paraId="3D3E654C">
      <w:pPr>
        <w:jc w:val="center"/>
        <w:rPr>
          <w:rFonts w:eastAsia="黑体"/>
        </w:rPr>
      </w:pPr>
    </w:p>
    <w:p w14:paraId="55506C44">
      <w:pPr>
        <w:jc w:val="center"/>
        <w:rPr>
          <w:rFonts w:eastAsia="黑体"/>
        </w:rPr>
      </w:pPr>
    </w:p>
    <w:p w14:paraId="0AF51761">
      <w:pPr>
        <w:jc w:val="center"/>
        <w:rPr>
          <w:rFonts w:eastAsia="黑体"/>
        </w:rPr>
      </w:pPr>
    </w:p>
    <w:p w14:paraId="4089F76D">
      <w:pPr>
        <w:jc w:val="center"/>
        <w:rPr>
          <w:rFonts w:eastAsia="黑体"/>
        </w:rPr>
      </w:pPr>
    </w:p>
    <w:p w14:paraId="65EB2730">
      <w:pPr>
        <w:jc w:val="center"/>
        <w:rPr>
          <w:rFonts w:eastAsia="黑体"/>
        </w:rPr>
      </w:pPr>
    </w:p>
    <w:p w14:paraId="4932FB38">
      <w:pPr>
        <w:jc w:val="center"/>
        <w:rPr>
          <w:rFonts w:eastAsia="黑体"/>
        </w:rPr>
      </w:pPr>
    </w:p>
    <w:p w14:paraId="075C86C9">
      <w:pPr>
        <w:jc w:val="center"/>
        <w:rPr>
          <w:rFonts w:eastAsia="黑体"/>
        </w:rPr>
      </w:pPr>
    </w:p>
    <w:p w14:paraId="614679CC">
      <w:pPr>
        <w:jc w:val="center"/>
        <w:rPr>
          <w:rFonts w:eastAsia="黑体"/>
        </w:rPr>
      </w:pPr>
    </w:p>
    <w:p w14:paraId="04118FE4">
      <w:pPr>
        <w:jc w:val="center"/>
        <w:rPr>
          <w:rFonts w:eastAsia="黑体"/>
        </w:rPr>
      </w:pPr>
    </w:p>
    <w:p w14:paraId="533B1176">
      <w:pPr>
        <w:jc w:val="center"/>
        <w:rPr>
          <w:rFonts w:eastAsia="黑体"/>
        </w:rPr>
      </w:pPr>
    </w:p>
    <w:p w14:paraId="54E32308">
      <w:pPr>
        <w:jc w:val="center"/>
        <w:rPr>
          <w:rFonts w:eastAsia="黑体"/>
        </w:rPr>
      </w:pPr>
    </w:p>
    <w:p w14:paraId="0CCE7197">
      <w:pPr>
        <w:jc w:val="both"/>
        <w:rPr>
          <w:rFonts w:eastAsia="黑体"/>
        </w:rPr>
      </w:pPr>
    </w:p>
    <w:p w14:paraId="3D77F882">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2113"/>
        <w:gridCol w:w="985"/>
        <w:gridCol w:w="772"/>
        <w:gridCol w:w="213"/>
        <w:gridCol w:w="987"/>
        <w:gridCol w:w="1342"/>
        <w:gridCol w:w="1156"/>
        <w:gridCol w:w="9"/>
        <w:gridCol w:w="1173"/>
        <w:gridCol w:w="1158"/>
      </w:tblGrid>
      <w:tr w14:paraId="5CC40621">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53966139">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103E22E0">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6F4CF666">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3F7FA50C">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185AC5D1">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66FBE3C3">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10259764">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41A318FD">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19DC8D4A">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221CB236">
        <w:tblPrEx>
          <w:tblCellMar>
            <w:top w:w="0" w:type="dxa"/>
            <w:left w:w="108" w:type="dxa"/>
            <w:bottom w:w="0" w:type="dxa"/>
            <w:right w:w="108" w:type="dxa"/>
          </w:tblCellMar>
        </w:tblPrEx>
        <w:trPr>
          <w:trHeight w:val="435" w:hRule="atLeast"/>
        </w:trPr>
        <w:tc>
          <w:tcPr>
            <w:tcW w:w="2113" w:type="dxa"/>
            <w:tcBorders>
              <w:top w:val="nil"/>
              <w:left w:val="single" w:color="auto" w:sz="4" w:space="0"/>
              <w:bottom w:val="single" w:color="auto" w:sz="4" w:space="0"/>
              <w:right w:val="single" w:color="auto" w:sz="4" w:space="0"/>
            </w:tcBorders>
            <w:noWrap w:val="0"/>
            <w:vAlign w:val="center"/>
          </w:tcPr>
          <w:p w14:paraId="2A3B8E55">
            <w:pPr>
              <w:widowControl/>
              <w:jc w:val="center"/>
              <w:rPr>
                <w:rFonts w:eastAsia="宋体"/>
                <w:kern w:val="0"/>
                <w:sz w:val="20"/>
              </w:rPr>
            </w:pPr>
            <w:r>
              <w:rPr>
                <w:rFonts w:eastAsia="宋体"/>
                <w:kern w:val="0"/>
                <w:sz w:val="20"/>
              </w:rPr>
              <w:t>项  目</w:t>
            </w:r>
          </w:p>
        </w:tc>
        <w:tc>
          <w:tcPr>
            <w:tcW w:w="985" w:type="dxa"/>
            <w:tcBorders>
              <w:top w:val="nil"/>
              <w:left w:val="nil"/>
              <w:bottom w:val="single" w:color="auto" w:sz="4" w:space="0"/>
              <w:right w:val="single" w:color="auto" w:sz="4" w:space="0"/>
            </w:tcBorders>
            <w:noWrap w:val="0"/>
            <w:vAlign w:val="center"/>
          </w:tcPr>
          <w:p w14:paraId="4F474251">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5" w:type="dxa"/>
            <w:gridSpan w:val="2"/>
            <w:tcBorders>
              <w:top w:val="nil"/>
              <w:left w:val="nil"/>
              <w:bottom w:val="single" w:color="auto" w:sz="4" w:space="0"/>
              <w:right w:val="single" w:color="auto" w:sz="4" w:space="0"/>
            </w:tcBorders>
            <w:noWrap w:val="0"/>
            <w:vAlign w:val="center"/>
          </w:tcPr>
          <w:p w14:paraId="10B84F80">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987" w:type="dxa"/>
            <w:tcBorders>
              <w:top w:val="nil"/>
              <w:left w:val="nil"/>
              <w:bottom w:val="single" w:color="auto" w:sz="4" w:space="0"/>
              <w:right w:val="single" w:color="auto" w:sz="4" w:space="0"/>
            </w:tcBorders>
            <w:noWrap w:val="0"/>
            <w:vAlign w:val="center"/>
          </w:tcPr>
          <w:p w14:paraId="34868BBB">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2F12B98C">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2C33D059">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601D97B8">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699E3E78">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7B644C70">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4B589054">
            <w:pPr>
              <w:jc w:val="both"/>
              <w:rPr>
                <w:rFonts w:hint="eastAsia" w:eastAsia="宋体"/>
                <w:sz w:val="20"/>
              </w:rPr>
            </w:pPr>
            <w:r>
              <w:rPr>
                <w:rFonts w:hint="eastAsia" w:eastAsia="宋体"/>
                <w:sz w:val="20"/>
              </w:rPr>
              <w:t>一、财政拨款收入</w:t>
            </w:r>
          </w:p>
        </w:tc>
        <w:tc>
          <w:tcPr>
            <w:tcW w:w="985" w:type="dxa"/>
            <w:tcBorders>
              <w:top w:val="nil"/>
              <w:left w:val="nil"/>
              <w:bottom w:val="single" w:color="auto" w:sz="4" w:space="0"/>
              <w:right w:val="single" w:color="auto" w:sz="4" w:space="0"/>
            </w:tcBorders>
            <w:noWrap w:val="0"/>
            <w:vAlign w:val="center"/>
          </w:tcPr>
          <w:p w14:paraId="11BF074A">
            <w:pPr>
              <w:keepNext w:val="0"/>
              <w:keepLines w:val="0"/>
              <w:widowControl/>
              <w:suppressLineNumbers w:val="0"/>
              <w:jc w:val="right"/>
              <w:textAlignment w:val="center"/>
              <w:rPr>
                <w:rFonts w:hint="default" w:eastAsia="宋体"/>
                <w:kern w:val="0"/>
                <w:sz w:val="20"/>
                <w:lang w:val="en-US"/>
              </w:rPr>
            </w:pPr>
            <w:r>
              <w:rPr>
                <w:rFonts w:hint="eastAsia" w:ascii="Arial" w:hAnsi="Arial" w:eastAsia="宋体" w:cs="Arial"/>
                <w:i w:val="0"/>
                <w:iCs w:val="0"/>
                <w:color w:val="000000"/>
                <w:kern w:val="0"/>
                <w:sz w:val="16"/>
                <w:szCs w:val="16"/>
                <w:u w:val="none"/>
                <w:lang w:val="en-US" w:eastAsia="zh-CN" w:bidi="ar"/>
              </w:rPr>
              <w:t>130.56</w:t>
            </w:r>
          </w:p>
        </w:tc>
        <w:tc>
          <w:tcPr>
            <w:tcW w:w="985" w:type="dxa"/>
            <w:gridSpan w:val="2"/>
            <w:tcBorders>
              <w:top w:val="nil"/>
              <w:left w:val="nil"/>
              <w:bottom w:val="single" w:color="auto" w:sz="4" w:space="0"/>
              <w:right w:val="single" w:color="auto" w:sz="4" w:space="0"/>
            </w:tcBorders>
            <w:noWrap w:val="0"/>
            <w:vAlign w:val="center"/>
          </w:tcPr>
          <w:p w14:paraId="710B79B4">
            <w:pPr>
              <w:keepNext w:val="0"/>
              <w:keepLines w:val="0"/>
              <w:widowControl/>
              <w:suppressLineNumbers w:val="0"/>
              <w:jc w:val="right"/>
              <w:textAlignment w:val="center"/>
              <w:rPr>
                <w:rFonts w:hint="default" w:eastAsia="宋体"/>
                <w:kern w:val="0"/>
                <w:sz w:val="20"/>
                <w:lang w:val="en-US"/>
              </w:rPr>
            </w:pPr>
            <w:r>
              <w:rPr>
                <w:rFonts w:hint="eastAsia" w:ascii="Arial" w:hAnsi="Arial" w:eastAsia="宋体" w:cs="Arial"/>
                <w:i w:val="0"/>
                <w:iCs w:val="0"/>
                <w:color w:val="000000"/>
                <w:kern w:val="0"/>
                <w:sz w:val="16"/>
                <w:szCs w:val="16"/>
                <w:u w:val="none"/>
                <w:lang w:val="en-US" w:eastAsia="zh-CN" w:bidi="ar"/>
              </w:rPr>
              <w:t>130.56</w:t>
            </w:r>
          </w:p>
        </w:tc>
        <w:tc>
          <w:tcPr>
            <w:tcW w:w="987" w:type="dxa"/>
            <w:tcBorders>
              <w:top w:val="nil"/>
              <w:left w:val="single" w:color="auto" w:sz="4" w:space="0"/>
              <w:bottom w:val="single" w:color="auto" w:sz="4" w:space="0"/>
              <w:right w:val="nil"/>
            </w:tcBorders>
            <w:noWrap w:val="0"/>
            <w:vAlign w:val="center"/>
          </w:tcPr>
          <w:p w14:paraId="458BFCCD">
            <w:pPr>
              <w:keepNext w:val="0"/>
              <w:keepLines w:val="0"/>
              <w:widowControl/>
              <w:suppressLineNumbers w:val="0"/>
              <w:jc w:val="right"/>
              <w:textAlignment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0EB4DA9">
            <w:pPr>
              <w:widowControl/>
              <w:jc w:val="center"/>
              <w:rPr>
                <w:rFonts w:hint="eastAsia" w:eastAsia="宋体"/>
                <w:color w:val="000000"/>
                <w:kern w:val="0"/>
                <w:sz w:val="20"/>
                <w:lang w:val="en-US" w:eastAsia="zh-CN"/>
              </w:rPr>
            </w:pPr>
            <w:r>
              <w:rPr>
                <w:rFonts w:eastAsia="宋体"/>
                <w:color w:val="000000"/>
                <w:kern w:val="0"/>
                <w:sz w:val="20"/>
              </w:rPr>
              <w:t>一、一般公</w:t>
            </w:r>
            <w:r>
              <w:rPr>
                <w:rFonts w:hint="eastAsia" w:eastAsia="宋体"/>
                <w:color w:val="000000"/>
                <w:kern w:val="0"/>
                <w:sz w:val="20"/>
                <w:lang w:val="en-US" w:eastAsia="zh-CN"/>
              </w:rPr>
              <w:t>共</w:t>
            </w:r>
            <w:r>
              <w:rPr>
                <w:rFonts w:eastAsia="宋体"/>
                <w:color w:val="000000"/>
                <w:kern w:val="0"/>
                <w:sz w:val="20"/>
              </w:rPr>
              <w:t>服务</w:t>
            </w:r>
            <w:r>
              <w:rPr>
                <w:rFonts w:hint="eastAsia" w:eastAsia="宋体"/>
                <w:color w:val="000000"/>
                <w:kern w:val="0"/>
                <w:sz w:val="20"/>
                <w:lang w:val="en-US"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33743156">
            <w:pPr>
              <w:keepNext w:val="0"/>
              <w:keepLines w:val="0"/>
              <w:widowControl/>
              <w:suppressLineNumbers w:val="0"/>
              <w:jc w:val="right"/>
              <w:textAlignment w:val="center"/>
              <w:rPr>
                <w:rFonts w:hint="default" w:eastAsia="宋体"/>
                <w:color w:val="000000"/>
                <w:kern w:val="0"/>
                <w:sz w:val="20"/>
                <w:lang w:val="en-US"/>
              </w:rPr>
            </w:pPr>
            <w:r>
              <w:rPr>
                <w:rFonts w:hint="eastAsia" w:ascii="Arial" w:hAnsi="Arial" w:eastAsia="宋体" w:cs="Arial"/>
                <w:i w:val="0"/>
                <w:iCs w:val="0"/>
                <w:color w:val="000000"/>
                <w:kern w:val="0"/>
                <w:sz w:val="16"/>
                <w:szCs w:val="16"/>
                <w:u w:val="none"/>
                <w:lang w:val="en-US" w:eastAsia="zh-CN" w:bidi="ar"/>
              </w:rPr>
              <w:t>99.68</w:t>
            </w:r>
          </w:p>
        </w:tc>
        <w:tc>
          <w:tcPr>
            <w:tcW w:w="1182" w:type="dxa"/>
            <w:gridSpan w:val="2"/>
            <w:tcBorders>
              <w:top w:val="nil"/>
              <w:left w:val="nil"/>
              <w:bottom w:val="single" w:color="auto" w:sz="4" w:space="0"/>
              <w:right w:val="single" w:color="auto" w:sz="4" w:space="0"/>
            </w:tcBorders>
            <w:noWrap w:val="0"/>
            <w:vAlign w:val="center"/>
          </w:tcPr>
          <w:p w14:paraId="1D9A5BA1">
            <w:pPr>
              <w:keepNext w:val="0"/>
              <w:keepLines w:val="0"/>
              <w:widowControl/>
              <w:suppressLineNumbers w:val="0"/>
              <w:jc w:val="right"/>
              <w:textAlignment w:val="center"/>
              <w:rPr>
                <w:rFonts w:hint="default" w:eastAsia="宋体"/>
                <w:kern w:val="0"/>
                <w:sz w:val="20"/>
                <w:lang w:val="en-US"/>
              </w:rPr>
            </w:pPr>
            <w:r>
              <w:rPr>
                <w:rFonts w:hint="eastAsia" w:ascii="Arial" w:hAnsi="Arial" w:eastAsia="宋体" w:cs="Arial"/>
                <w:i w:val="0"/>
                <w:iCs w:val="0"/>
                <w:color w:val="000000"/>
                <w:kern w:val="0"/>
                <w:sz w:val="16"/>
                <w:szCs w:val="16"/>
                <w:u w:val="none"/>
                <w:lang w:val="en-US" w:eastAsia="zh-CN" w:bidi="ar"/>
              </w:rPr>
              <w:t>99.68</w:t>
            </w:r>
          </w:p>
        </w:tc>
        <w:tc>
          <w:tcPr>
            <w:tcW w:w="1158" w:type="dxa"/>
            <w:tcBorders>
              <w:top w:val="nil"/>
              <w:left w:val="nil"/>
              <w:bottom w:val="single" w:color="auto" w:sz="4" w:space="0"/>
              <w:right w:val="single" w:color="auto" w:sz="4" w:space="0"/>
            </w:tcBorders>
            <w:noWrap w:val="0"/>
            <w:vAlign w:val="center"/>
          </w:tcPr>
          <w:p w14:paraId="01253083">
            <w:pPr>
              <w:keepNext w:val="0"/>
              <w:keepLines w:val="0"/>
              <w:widowControl/>
              <w:suppressLineNumbers w:val="0"/>
              <w:jc w:val="right"/>
              <w:textAlignment w:val="center"/>
              <w:rPr>
                <w:rFonts w:eastAsia="宋体"/>
                <w:kern w:val="0"/>
                <w:sz w:val="20"/>
              </w:rPr>
            </w:pPr>
          </w:p>
        </w:tc>
      </w:tr>
      <w:tr w14:paraId="2B9D6E1A">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32E90718">
            <w:pPr>
              <w:ind w:firstLine="200" w:firstLineChars="100"/>
              <w:jc w:val="both"/>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985" w:type="dxa"/>
            <w:tcBorders>
              <w:top w:val="nil"/>
              <w:left w:val="nil"/>
              <w:bottom w:val="single" w:color="auto" w:sz="4" w:space="0"/>
              <w:right w:val="single" w:color="auto" w:sz="4" w:space="0"/>
            </w:tcBorders>
            <w:noWrap w:val="0"/>
            <w:vAlign w:val="center"/>
          </w:tcPr>
          <w:p w14:paraId="5B853875">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eastAsia" w:ascii="Arial" w:hAnsi="Arial" w:eastAsia="宋体" w:cs="Arial"/>
                <w:i w:val="0"/>
                <w:iCs w:val="0"/>
                <w:color w:val="000000"/>
                <w:kern w:val="0"/>
                <w:sz w:val="16"/>
                <w:szCs w:val="16"/>
                <w:u w:val="none"/>
                <w:lang w:val="en-US" w:eastAsia="zh-CN" w:bidi="ar"/>
              </w:rPr>
              <w:t>130.56</w:t>
            </w:r>
          </w:p>
        </w:tc>
        <w:tc>
          <w:tcPr>
            <w:tcW w:w="985" w:type="dxa"/>
            <w:gridSpan w:val="2"/>
            <w:tcBorders>
              <w:top w:val="nil"/>
              <w:left w:val="nil"/>
              <w:bottom w:val="single" w:color="auto" w:sz="4" w:space="0"/>
              <w:right w:val="single" w:color="auto" w:sz="4" w:space="0"/>
            </w:tcBorders>
            <w:noWrap w:val="0"/>
            <w:vAlign w:val="center"/>
          </w:tcPr>
          <w:p w14:paraId="715F8E07">
            <w:pPr>
              <w:keepNext w:val="0"/>
              <w:keepLines w:val="0"/>
              <w:widowControl/>
              <w:suppressLineNumbers w:val="0"/>
              <w:jc w:val="right"/>
              <w:textAlignment w:val="center"/>
              <w:rPr>
                <w:rFonts w:ascii="Times New Roman" w:hAnsi="Times New Roman" w:eastAsia="宋体" w:cs="Times New Roman"/>
                <w:kern w:val="0"/>
                <w:sz w:val="20"/>
                <w:lang w:val="en-US" w:eastAsia="zh-CN" w:bidi="ar-SA"/>
              </w:rPr>
            </w:pPr>
            <w:r>
              <w:rPr>
                <w:rFonts w:hint="eastAsia" w:ascii="Arial" w:hAnsi="Arial" w:eastAsia="宋体" w:cs="Arial"/>
                <w:i w:val="0"/>
                <w:iCs w:val="0"/>
                <w:color w:val="000000"/>
                <w:kern w:val="0"/>
                <w:sz w:val="16"/>
                <w:szCs w:val="16"/>
                <w:u w:val="none"/>
                <w:lang w:val="en-US" w:eastAsia="zh-CN" w:bidi="ar"/>
              </w:rPr>
              <w:t>130.56</w:t>
            </w:r>
          </w:p>
        </w:tc>
        <w:tc>
          <w:tcPr>
            <w:tcW w:w="987" w:type="dxa"/>
            <w:tcBorders>
              <w:top w:val="nil"/>
              <w:left w:val="single" w:color="auto" w:sz="4" w:space="0"/>
              <w:bottom w:val="single" w:color="auto" w:sz="4" w:space="0"/>
              <w:right w:val="nil"/>
            </w:tcBorders>
            <w:noWrap w:val="0"/>
            <w:vAlign w:val="center"/>
          </w:tcPr>
          <w:p w14:paraId="72AAA62F">
            <w:pPr>
              <w:keepNext w:val="0"/>
              <w:keepLines w:val="0"/>
              <w:widowControl/>
              <w:suppressLineNumbers w:val="0"/>
              <w:jc w:val="right"/>
              <w:textAlignment w:val="center"/>
              <w:rPr>
                <w:rFonts w:ascii="Times New Roman" w:hAnsi="Times New Roman" w:eastAsia="宋体" w:cs="Times New Roman"/>
                <w:kern w:val="0"/>
                <w:sz w:val="20"/>
                <w:lang w:val="en-US" w:eastAsia="zh-CN" w:bidi="ar-SA"/>
              </w:rPr>
            </w:pPr>
          </w:p>
        </w:tc>
        <w:tc>
          <w:tcPr>
            <w:tcW w:w="1342" w:type="dxa"/>
            <w:tcBorders>
              <w:top w:val="nil"/>
              <w:left w:val="single" w:color="auto" w:sz="4" w:space="0"/>
              <w:bottom w:val="single" w:color="auto" w:sz="4" w:space="0"/>
              <w:right w:val="single" w:color="auto" w:sz="4" w:space="0"/>
            </w:tcBorders>
            <w:noWrap w:val="0"/>
            <w:vAlign w:val="center"/>
          </w:tcPr>
          <w:p w14:paraId="5D438DB2">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　</w:t>
            </w:r>
          </w:p>
        </w:tc>
        <w:tc>
          <w:tcPr>
            <w:tcW w:w="1156" w:type="dxa"/>
            <w:tcBorders>
              <w:top w:val="nil"/>
              <w:left w:val="single" w:color="auto" w:sz="4" w:space="0"/>
              <w:bottom w:val="single" w:color="auto" w:sz="4" w:space="0"/>
              <w:right w:val="single" w:color="auto" w:sz="4" w:space="0"/>
            </w:tcBorders>
            <w:noWrap w:val="0"/>
            <w:vAlign w:val="center"/>
          </w:tcPr>
          <w:p w14:paraId="0EABA503">
            <w:pPr>
              <w:keepNext w:val="0"/>
              <w:keepLines w:val="0"/>
              <w:widowControl/>
              <w:suppressLineNumbers w:val="0"/>
              <w:jc w:val="right"/>
              <w:textAlignment w:val="center"/>
              <w:rPr>
                <w:rFonts w:hint="default" w:eastAsia="宋体"/>
                <w:color w:val="000000"/>
                <w:kern w:val="0"/>
                <w:sz w:val="20"/>
                <w:lang w:val="en-US" w:eastAsia="zh-CN"/>
              </w:rPr>
            </w:pPr>
            <w:r>
              <w:rPr>
                <w:rFonts w:hint="eastAsia" w:ascii="Arial" w:hAnsi="Arial" w:eastAsia="宋体" w:cs="Arial"/>
                <w:i w:val="0"/>
                <w:iCs w:val="0"/>
                <w:color w:val="000000"/>
                <w:kern w:val="0"/>
                <w:sz w:val="16"/>
                <w:szCs w:val="16"/>
                <w:u w:val="none"/>
                <w:lang w:val="en-US" w:eastAsia="zh-CN" w:bidi="ar"/>
              </w:rPr>
              <w:t>17.18</w:t>
            </w:r>
          </w:p>
        </w:tc>
        <w:tc>
          <w:tcPr>
            <w:tcW w:w="1182" w:type="dxa"/>
            <w:gridSpan w:val="2"/>
            <w:tcBorders>
              <w:top w:val="nil"/>
              <w:left w:val="nil"/>
              <w:bottom w:val="single" w:color="auto" w:sz="4" w:space="0"/>
              <w:right w:val="single" w:color="auto" w:sz="4" w:space="0"/>
            </w:tcBorders>
            <w:noWrap w:val="0"/>
            <w:vAlign w:val="center"/>
          </w:tcPr>
          <w:p w14:paraId="72538C02">
            <w:pPr>
              <w:keepNext w:val="0"/>
              <w:keepLines w:val="0"/>
              <w:widowControl/>
              <w:suppressLineNumbers w:val="0"/>
              <w:jc w:val="right"/>
              <w:textAlignment w:val="center"/>
              <w:rPr>
                <w:rFonts w:hint="default" w:eastAsia="宋体"/>
                <w:kern w:val="0"/>
                <w:sz w:val="20"/>
                <w:lang w:val="en-US"/>
              </w:rPr>
            </w:pPr>
            <w:r>
              <w:rPr>
                <w:rFonts w:hint="eastAsia" w:ascii="Arial" w:hAnsi="Arial" w:eastAsia="宋体" w:cs="Arial"/>
                <w:i w:val="0"/>
                <w:iCs w:val="0"/>
                <w:color w:val="000000"/>
                <w:kern w:val="0"/>
                <w:sz w:val="16"/>
                <w:szCs w:val="16"/>
                <w:u w:val="none"/>
                <w:lang w:val="en-US" w:eastAsia="zh-CN" w:bidi="ar"/>
              </w:rPr>
              <w:t>17.18</w:t>
            </w:r>
          </w:p>
        </w:tc>
        <w:tc>
          <w:tcPr>
            <w:tcW w:w="1158" w:type="dxa"/>
            <w:tcBorders>
              <w:top w:val="nil"/>
              <w:left w:val="nil"/>
              <w:bottom w:val="single" w:color="auto" w:sz="4" w:space="0"/>
              <w:right w:val="single" w:color="auto" w:sz="4" w:space="0"/>
            </w:tcBorders>
            <w:noWrap w:val="0"/>
            <w:vAlign w:val="center"/>
          </w:tcPr>
          <w:p w14:paraId="1800F258">
            <w:pPr>
              <w:keepNext w:val="0"/>
              <w:keepLines w:val="0"/>
              <w:widowControl/>
              <w:suppressLineNumbers w:val="0"/>
              <w:jc w:val="right"/>
              <w:textAlignment w:val="center"/>
              <w:rPr>
                <w:rFonts w:hint="eastAsia" w:eastAsia="宋体"/>
                <w:kern w:val="0"/>
                <w:sz w:val="20"/>
                <w:lang w:val="en-US" w:eastAsia="zh-CN"/>
              </w:rPr>
            </w:pPr>
          </w:p>
        </w:tc>
      </w:tr>
      <w:tr w14:paraId="5204E930">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3B7181D0">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985" w:type="dxa"/>
            <w:tcBorders>
              <w:top w:val="nil"/>
              <w:left w:val="nil"/>
              <w:bottom w:val="single" w:color="auto" w:sz="4" w:space="0"/>
              <w:right w:val="single" w:color="auto" w:sz="4" w:space="0"/>
            </w:tcBorders>
            <w:noWrap w:val="0"/>
            <w:vAlign w:val="center"/>
          </w:tcPr>
          <w:p w14:paraId="6711694B">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14:paraId="3AF91A9B">
            <w:pPr>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14:paraId="39028133">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4A3C050">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卫生健康支出</w:t>
            </w:r>
          </w:p>
        </w:tc>
        <w:tc>
          <w:tcPr>
            <w:tcW w:w="1156" w:type="dxa"/>
            <w:tcBorders>
              <w:top w:val="nil"/>
              <w:left w:val="single" w:color="auto" w:sz="4" w:space="0"/>
              <w:bottom w:val="single" w:color="auto" w:sz="4" w:space="0"/>
              <w:right w:val="single" w:color="auto" w:sz="4" w:space="0"/>
            </w:tcBorders>
            <w:noWrap w:val="0"/>
            <w:vAlign w:val="center"/>
          </w:tcPr>
          <w:p w14:paraId="1B6FA79D">
            <w:pPr>
              <w:keepNext w:val="0"/>
              <w:keepLines w:val="0"/>
              <w:widowControl/>
              <w:suppressLineNumbers w:val="0"/>
              <w:jc w:val="right"/>
              <w:textAlignment w:val="center"/>
              <w:rPr>
                <w:rFonts w:hint="default" w:eastAsia="宋体"/>
                <w:color w:val="000000"/>
                <w:kern w:val="0"/>
                <w:sz w:val="20"/>
                <w:lang w:val="en-US"/>
              </w:rPr>
            </w:pPr>
            <w:r>
              <w:rPr>
                <w:rFonts w:hint="default" w:ascii="Arial" w:hAnsi="Arial" w:eastAsia="宋体" w:cs="Arial"/>
                <w:i w:val="0"/>
                <w:iCs w:val="0"/>
                <w:color w:val="000000"/>
                <w:kern w:val="0"/>
                <w:sz w:val="16"/>
                <w:szCs w:val="16"/>
                <w:u w:val="none"/>
                <w:lang w:val="en-US" w:eastAsia="zh-CN" w:bidi="ar"/>
              </w:rPr>
              <w:t>3.</w:t>
            </w:r>
            <w:r>
              <w:rPr>
                <w:rFonts w:hint="eastAsia" w:ascii="Arial" w:hAnsi="Arial" w:eastAsia="宋体" w:cs="Arial"/>
                <w:i w:val="0"/>
                <w:iCs w:val="0"/>
                <w:color w:val="000000"/>
                <w:kern w:val="0"/>
                <w:sz w:val="16"/>
                <w:szCs w:val="16"/>
                <w:u w:val="none"/>
                <w:lang w:val="en-US" w:eastAsia="zh-CN" w:bidi="ar"/>
              </w:rPr>
              <w:t>75</w:t>
            </w:r>
          </w:p>
        </w:tc>
        <w:tc>
          <w:tcPr>
            <w:tcW w:w="1182" w:type="dxa"/>
            <w:gridSpan w:val="2"/>
            <w:tcBorders>
              <w:top w:val="nil"/>
              <w:left w:val="nil"/>
              <w:bottom w:val="single" w:color="auto" w:sz="4" w:space="0"/>
              <w:right w:val="single" w:color="auto" w:sz="4" w:space="0"/>
            </w:tcBorders>
            <w:noWrap w:val="0"/>
            <w:vAlign w:val="center"/>
          </w:tcPr>
          <w:p w14:paraId="6CD46387">
            <w:pPr>
              <w:keepNext w:val="0"/>
              <w:keepLines w:val="0"/>
              <w:widowControl/>
              <w:suppressLineNumbers w:val="0"/>
              <w:jc w:val="right"/>
              <w:textAlignment w:val="center"/>
              <w:rPr>
                <w:rFonts w:hint="default" w:eastAsia="宋体"/>
                <w:kern w:val="0"/>
                <w:sz w:val="20"/>
                <w:lang w:val="en-US"/>
              </w:rPr>
            </w:pPr>
            <w:r>
              <w:rPr>
                <w:rFonts w:hint="default" w:ascii="Arial" w:hAnsi="Arial" w:eastAsia="宋体" w:cs="Arial"/>
                <w:i w:val="0"/>
                <w:iCs w:val="0"/>
                <w:color w:val="000000"/>
                <w:kern w:val="0"/>
                <w:sz w:val="16"/>
                <w:szCs w:val="16"/>
                <w:u w:val="none"/>
                <w:lang w:val="en-US" w:eastAsia="zh-CN" w:bidi="ar"/>
              </w:rPr>
              <w:t>3.</w:t>
            </w:r>
            <w:r>
              <w:rPr>
                <w:rFonts w:hint="eastAsia" w:ascii="Arial" w:hAnsi="Arial" w:eastAsia="宋体" w:cs="Arial"/>
                <w:i w:val="0"/>
                <w:iCs w:val="0"/>
                <w:color w:val="000000"/>
                <w:kern w:val="0"/>
                <w:sz w:val="16"/>
                <w:szCs w:val="16"/>
                <w:u w:val="none"/>
                <w:lang w:val="en-US" w:eastAsia="zh-CN" w:bidi="ar"/>
              </w:rPr>
              <w:t>75</w:t>
            </w:r>
          </w:p>
        </w:tc>
        <w:tc>
          <w:tcPr>
            <w:tcW w:w="1158" w:type="dxa"/>
            <w:tcBorders>
              <w:top w:val="nil"/>
              <w:left w:val="nil"/>
              <w:bottom w:val="single" w:color="auto" w:sz="4" w:space="0"/>
              <w:right w:val="single" w:color="auto" w:sz="4" w:space="0"/>
            </w:tcBorders>
            <w:noWrap w:val="0"/>
            <w:vAlign w:val="center"/>
          </w:tcPr>
          <w:p w14:paraId="5C4D5E74">
            <w:pPr>
              <w:jc w:val="right"/>
              <w:rPr>
                <w:rFonts w:eastAsia="宋体"/>
                <w:kern w:val="0"/>
                <w:sz w:val="20"/>
              </w:rPr>
            </w:pPr>
          </w:p>
        </w:tc>
      </w:tr>
      <w:tr w14:paraId="53284291">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16EDE2D2">
            <w:pPr>
              <w:ind w:firstLine="200" w:firstLineChars="100"/>
              <w:jc w:val="both"/>
              <w:rPr>
                <w:rFonts w:hint="eastAsia" w:eastAsia="宋体"/>
                <w:sz w:val="20"/>
              </w:rPr>
            </w:pPr>
            <w:r>
              <w:rPr>
                <w:rFonts w:hint="eastAsia" w:eastAsia="宋体"/>
                <w:sz w:val="20"/>
              </w:rPr>
              <w:t>国有资本经营预算拨款收入</w:t>
            </w:r>
          </w:p>
        </w:tc>
        <w:tc>
          <w:tcPr>
            <w:tcW w:w="985" w:type="dxa"/>
            <w:tcBorders>
              <w:top w:val="nil"/>
              <w:left w:val="nil"/>
              <w:bottom w:val="single" w:color="auto" w:sz="4" w:space="0"/>
              <w:right w:val="single" w:color="auto" w:sz="4" w:space="0"/>
            </w:tcBorders>
            <w:noWrap w:val="0"/>
            <w:vAlign w:val="center"/>
          </w:tcPr>
          <w:p w14:paraId="19156504">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14:paraId="31E3A33B">
            <w:pPr>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14:paraId="0A7F33B0">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A8A55F6">
            <w:pPr>
              <w:autoSpaceDN w:val="0"/>
              <w:jc w:val="center"/>
              <w:textAlignment w:val="center"/>
              <w:rPr>
                <w:rFonts w:eastAsia="宋体"/>
                <w:color w:val="000000"/>
                <w:kern w:val="0"/>
                <w:sz w:val="20"/>
              </w:rPr>
            </w:pPr>
            <w:r>
              <w:rPr>
                <w:rFonts w:hint="eastAsia" w:eastAsia="宋体"/>
                <w:color w:val="000000"/>
                <w:kern w:val="0"/>
                <w:sz w:val="20"/>
                <w:lang w:val="en-US" w:eastAsia="zh-CN"/>
              </w:rPr>
              <w:t>四、</w:t>
            </w:r>
            <w:r>
              <w:rPr>
                <w:rFonts w:hint="eastAsia" w:eastAsia="宋体"/>
                <w:color w:val="000000"/>
                <w:kern w:val="0"/>
                <w:sz w:val="20"/>
              </w:rPr>
              <w:t>住房保障支出</w:t>
            </w:r>
          </w:p>
        </w:tc>
        <w:tc>
          <w:tcPr>
            <w:tcW w:w="1156" w:type="dxa"/>
            <w:tcBorders>
              <w:top w:val="nil"/>
              <w:left w:val="single" w:color="auto" w:sz="4" w:space="0"/>
              <w:bottom w:val="single" w:color="auto" w:sz="4" w:space="0"/>
              <w:right w:val="single" w:color="auto" w:sz="4" w:space="0"/>
            </w:tcBorders>
            <w:noWrap w:val="0"/>
            <w:vAlign w:val="center"/>
          </w:tcPr>
          <w:p w14:paraId="64848802">
            <w:pPr>
              <w:keepNext w:val="0"/>
              <w:keepLines w:val="0"/>
              <w:widowControl/>
              <w:suppressLineNumbers w:val="0"/>
              <w:jc w:val="right"/>
              <w:textAlignment w:val="center"/>
              <w:rPr>
                <w:rFonts w:hint="default" w:eastAsia="宋体"/>
                <w:color w:val="000000"/>
                <w:kern w:val="0"/>
                <w:sz w:val="20"/>
                <w:lang w:val="en-US"/>
              </w:rPr>
            </w:pPr>
            <w:r>
              <w:rPr>
                <w:rFonts w:hint="eastAsia" w:ascii="Arial" w:hAnsi="Arial" w:eastAsia="宋体" w:cs="Arial"/>
                <w:i w:val="0"/>
                <w:iCs w:val="0"/>
                <w:color w:val="000000"/>
                <w:kern w:val="0"/>
                <w:sz w:val="16"/>
                <w:szCs w:val="16"/>
                <w:u w:val="none"/>
                <w:lang w:val="en-US" w:eastAsia="zh-CN" w:bidi="ar"/>
              </w:rPr>
              <w:t>9.95</w:t>
            </w:r>
          </w:p>
        </w:tc>
        <w:tc>
          <w:tcPr>
            <w:tcW w:w="1182" w:type="dxa"/>
            <w:gridSpan w:val="2"/>
            <w:tcBorders>
              <w:top w:val="nil"/>
              <w:left w:val="nil"/>
              <w:bottom w:val="single" w:color="auto" w:sz="4" w:space="0"/>
              <w:right w:val="single" w:color="auto" w:sz="4" w:space="0"/>
            </w:tcBorders>
            <w:noWrap w:val="0"/>
            <w:vAlign w:val="center"/>
          </w:tcPr>
          <w:p w14:paraId="3FDBAB41">
            <w:pPr>
              <w:keepNext w:val="0"/>
              <w:keepLines w:val="0"/>
              <w:widowControl/>
              <w:suppressLineNumbers w:val="0"/>
              <w:jc w:val="right"/>
              <w:textAlignment w:val="center"/>
              <w:rPr>
                <w:rFonts w:hint="default" w:eastAsia="宋体"/>
                <w:kern w:val="0"/>
                <w:sz w:val="20"/>
                <w:lang w:val="en-US"/>
              </w:rPr>
            </w:pPr>
            <w:r>
              <w:rPr>
                <w:rFonts w:hint="default" w:ascii="Arial" w:hAnsi="Arial" w:eastAsia="宋体" w:cs="Arial"/>
                <w:i w:val="0"/>
                <w:iCs w:val="0"/>
                <w:color w:val="000000"/>
                <w:kern w:val="0"/>
                <w:sz w:val="16"/>
                <w:szCs w:val="16"/>
                <w:u w:val="none"/>
                <w:lang w:val="en-US" w:eastAsia="zh-CN" w:bidi="ar"/>
              </w:rPr>
              <w:t>9.9</w:t>
            </w:r>
            <w:r>
              <w:rPr>
                <w:rFonts w:hint="eastAsia" w:ascii="Arial" w:hAnsi="Arial" w:eastAsia="宋体" w:cs="Arial"/>
                <w:i w:val="0"/>
                <w:iCs w:val="0"/>
                <w:color w:val="000000"/>
                <w:kern w:val="0"/>
                <w:sz w:val="16"/>
                <w:szCs w:val="16"/>
                <w:u w:val="none"/>
                <w:lang w:val="en-US" w:eastAsia="zh-CN" w:bidi="ar"/>
              </w:rPr>
              <w:t>5</w:t>
            </w:r>
          </w:p>
        </w:tc>
        <w:tc>
          <w:tcPr>
            <w:tcW w:w="1158" w:type="dxa"/>
            <w:tcBorders>
              <w:top w:val="nil"/>
              <w:left w:val="nil"/>
              <w:bottom w:val="single" w:color="auto" w:sz="4" w:space="0"/>
              <w:right w:val="single" w:color="auto" w:sz="4" w:space="0"/>
            </w:tcBorders>
            <w:noWrap w:val="0"/>
            <w:vAlign w:val="center"/>
          </w:tcPr>
          <w:p w14:paraId="13CF58E9">
            <w:pPr>
              <w:keepNext w:val="0"/>
              <w:keepLines w:val="0"/>
              <w:widowControl/>
              <w:suppressLineNumbers w:val="0"/>
              <w:jc w:val="right"/>
              <w:textAlignment w:val="center"/>
              <w:rPr>
                <w:rFonts w:eastAsia="宋体"/>
                <w:kern w:val="0"/>
                <w:sz w:val="20"/>
              </w:rPr>
            </w:pPr>
          </w:p>
        </w:tc>
      </w:tr>
      <w:tr w14:paraId="0DF1E0CE">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shd w:val="solid" w:color="FFFFFF" w:fill="auto"/>
            <w:noWrap w:val="0"/>
            <w:vAlign w:val="center"/>
          </w:tcPr>
          <w:p w14:paraId="0381FD2C">
            <w:pPr>
              <w:jc w:val="both"/>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985" w:type="dxa"/>
            <w:tcBorders>
              <w:top w:val="nil"/>
              <w:left w:val="nil"/>
              <w:bottom w:val="single" w:color="auto" w:sz="4" w:space="0"/>
              <w:right w:val="single" w:color="auto" w:sz="4" w:space="0"/>
            </w:tcBorders>
            <w:noWrap w:val="0"/>
            <w:vAlign w:val="center"/>
          </w:tcPr>
          <w:p w14:paraId="6F40E5FB">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14:paraId="7CD554BC">
            <w:pPr>
              <w:widowControl/>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14:paraId="3ACD065A">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2B0DB0C">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F549325">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74978B8">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A382B6B">
            <w:pPr>
              <w:widowControl/>
              <w:jc w:val="right"/>
              <w:rPr>
                <w:rFonts w:eastAsia="宋体"/>
                <w:kern w:val="0"/>
                <w:sz w:val="20"/>
              </w:rPr>
            </w:pPr>
          </w:p>
        </w:tc>
      </w:tr>
      <w:tr w14:paraId="3B8CB07F">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shd w:val="clear" w:color="auto" w:fill="FFFFFF"/>
            <w:noWrap w:val="0"/>
            <w:vAlign w:val="center"/>
          </w:tcPr>
          <w:p w14:paraId="2A3777EB">
            <w:pPr>
              <w:jc w:val="both"/>
              <w:rPr>
                <w:rFonts w:hint="eastAsia" w:eastAsia="宋体"/>
                <w:sz w:val="20"/>
              </w:rPr>
            </w:pPr>
            <w:r>
              <w:rPr>
                <w:rFonts w:hint="eastAsia" w:eastAsia="宋体"/>
                <w:sz w:val="20"/>
              </w:rPr>
              <w:t>三、单位资金收入</w:t>
            </w:r>
          </w:p>
        </w:tc>
        <w:tc>
          <w:tcPr>
            <w:tcW w:w="985" w:type="dxa"/>
            <w:tcBorders>
              <w:top w:val="nil"/>
              <w:left w:val="nil"/>
              <w:bottom w:val="single" w:color="auto" w:sz="4" w:space="0"/>
              <w:right w:val="single" w:color="auto" w:sz="4" w:space="0"/>
            </w:tcBorders>
            <w:noWrap w:val="0"/>
            <w:vAlign w:val="center"/>
          </w:tcPr>
          <w:p w14:paraId="75971917">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14:paraId="4A19685E">
            <w:pPr>
              <w:widowControl/>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14:paraId="494180E3">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68E795E">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6B8C7F1">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ECF2359">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F2E1CE5">
            <w:pPr>
              <w:widowControl/>
              <w:jc w:val="right"/>
              <w:rPr>
                <w:rFonts w:eastAsia="宋体"/>
                <w:kern w:val="0"/>
                <w:sz w:val="20"/>
              </w:rPr>
            </w:pPr>
          </w:p>
        </w:tc>
      </w:tr>
      <w:tr w14:paraId="1BC13136">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0388E237">
            <w:pPr>
              <w:ind w:firstLine="200" w:firstLineChars="100"/>
              <w:jc w:val="both"/>
              <w:rPr>
                <w:rFonts w:hint="eastAsia" w:eastAsia="宋体"/>
                <w:sz w:val="20"/>
              </w:rPr>
            </w:pPr>
            <w:r>
              <w:rPr>
                <w:rFonts w:hint="eastAsia" w:eastAsia="宋体"/>
                <w:sz w:val="20"/>
              </w:rPr>
              <w:t>事业收入</w:t>
            </w:r>
          </w:p>
        </w:tc>
        <w:tc>
          <w:tcPr>
            <w:tcW w:w="985" w:type="dxa"/>
            <w:tcBorders>
              <w:top w:val="nil"/>
              <w:left w:val="nil"/>
              <w:bottom w:val="single" w:color="auto" w:sz="4" w:space="0"/>
              <w:right w:val="single" w:color="auto" w:sz="4" w:space="0"/>
            </w:tcBorders>
            <w:noWrap w:val="0"/>
            <w:vAlign w:val="center"/>
          </w:tcPr>
          <w:p w14:paraId="50E76B81">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14:paraId="71F072AD">
            <w:pPr>
              <w:widowControl/>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14:paraId="46BC5539">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A3E966A">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E725B84">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422CF2C0">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B4C650B">
            <w:pPr>
              <w:widowControl/>
              <w:jc w:val="right"/>
              <w:rPr>
                <w:rFonts w:eastAsia="宋体"/>
                <w:kern w:val="0"/>
                <w:sz w:val="20"/>
              </w:rPr>
            </w:pPr>
          </w:p>
        </w:tc>
      </w:tr>
      <w:tr w14:paraId="2C25C950">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1F116BD7">
            <w:pPr>
              <w:ind w:firstLine="200" w:firstLineChars="100"/>
              <w:jc w:val="both"/>
              <w:rPr>
                <w:rFonts w:hint="eastAsia" w:eastAsia="宋体"/>
                <w:sz w:val="20"/>
              </w:rPr>
            </w:pPr>
            <w:r>
              <w:rPr>
                <w:rFonts w:hint="eastAsia" w:eastAsia="宋体"/>
                <w:sz w:val="20"/>
              </w:rPr>
              <w:t>事业单位经营收入</w:t>
            </w:r>
          </w:p>
        </w:tc>
        <w:tc>
          <w:tcPr>
            <w:tcW w:w="985" w:type="dxa"/>
            <w:tcBorders>
              <w:top w:val="nil"/>
              <w:left w:val="nil"/>
              <w:bottom w:val="single" w:color="auto" w:sz="4" w:space="0"/>
              <w:right w:val="single" w:color="auto" w:sz="4" w:space="0"/>
            </w:tcBorders>
            <w:noWrap w:val="0"/>
            <w:vAlign w:val="center"/>
          </w:tcPr>
          <w:p w14:paraId="065E63AE">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14:paraId="2432A913">
            <w:pPr>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14:paraId="1E13348C">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ADA1B52">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7449855">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0CB47861">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4AE91A1">
            <w:pPr>
              <w:jc w:val="right"/>
              <w:rPr>
                <w:rFonts w:eastAsia="宋体"/>
                <w:kern w:val="0"/>
                <w:sz w:val="20"/>
              </w:rPr>
            </w:pPr>
          </w:p>
        </w:tc>
      </w:tr>
      <w:tr w14:paraId="7EFCF787">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142A3D91">
            <w:pPr>
              <w:ind w:firstLine="200" w:firstLineChars="100"/>
              <w:jc w:val="both"/>
              <w:rPr>
                <w:rFonts w:hint="eastAsia" w:eastAsia="宋体"/>
                <w:sz w:val="20"/>
              </w:rPr>
            </w:pPr>
            <w:r>
              <w:rPr>
                <w:rFonts w:hint="eastAsia" w:eastAsia="宋体"/>
                <w:sz w:val="20"/>
              </w:rPr>
              <w:t>上级补助收入</w:t>
            </w:r>
          </w:p>
        </w:tc>
        <w:tc>
          <w:tcPr>
            <w:tcW w:w="985" w:type="dxa"/>
            <w:tcBorders>
              <w:top w:val="nil"/>
              <w:left w:val="nil"/>
              <w:bottom w:val="single" w:color="auto" w:sz="4" w:space="0"/>
              <w:right w:val="single" w:color="auto" w:sz="4" w:space="0"/>
            </w:tcBorders>
            <w:noWrap w:val="0"/>
            <w:vAlign w:val="center"/>
          </w:tcPr>
          <w:p w14:paraId="70F33416">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14:paraId="56E7BF89">
            <w:pPr>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14:paraId="159D7CE2">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33EBA1C">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35F0AD7">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8726D7A">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854E68D">
            <w:pPr>
              <w:jc w:val="right"/>
              <w:rPr>
                <w:rFonts w:eastAsia="宋体"/>
                <w:kern w:val="0"/>
                <w:sz w:val="20"/>
              </w:rPr>
            </w:pPr>
          </w:p>
        </w:tc>
      </w:tr>
      <w:tr w14:paraId="33391799">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20CDA53D">
            <w:pPr>
              <w:ind w:firstLine="200" w:firstLineChars="100"/>
              <w:jc w:val="both"/>
              <w:rPr>
                <w:rFonts w:hint="eastAsia" w:eastAsia="宋体"/>
                <w:sz w:val="20"/>
              </w:rPr>
            </w:pPr>
            <w:r>
              <w:rPr>
                <w:rFonts w:hint="eastAsia" w:eastAsia="宋体"/>
                <w:sz w:val="20"/>
              </w:rPr>
              <w:t>附属单位上缴收入</w:t>
            </w:r>
          </w:p>
        </w:tc>
        <w:tc>
          <w:tcPr>
            <w:tcW w:w="985" w:type="dxa"/>
            <w:tcBorders>
              <w:top w:val="nil"/>
              <w:left w:val="nil"/>
              <w:bottom w:val="single" w:color="auto" w:sz="4" w:space="0"/>
              <w:right w:val="single" w:color="auto" w:sz="4" w:space="0"/>
            </w:tcBorders>
            <w:noWrap w:val="0"/>
            <w:vAlign w:val="center"/>
          </w:tcPr>
          <w:p w14:paraId="44F10731">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14:paraId="35D255FA">
            <w:pPr>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14:paraId="5825007E">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9F48847">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5AD1165">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9CAF00F">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70E2198">
            <w:pPr>
              <w:jc w:val="right"/>
              <w:rPr>
                <w:rFonts w:eastAsia="宋体"/>
                <w:kern w:val="0"/>
                <w:sz w:val="20"/>
              </w:rPr>
            </w:pPr>
          </w:p>
        </w:tc>
      </w:tr>
      <w:tr w14:paraId="0982C587">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65037E72">
            <w:pPr>
              <w:ind w:firstLine="200" w:firstLineChars="100"/>
              <w:jc w:val="both"/>
              <w:rPr>
                <w:rFonts w:hint="eastAsia" w:eastAsia="宋体"/>
                <w:sz w:val="20"/>
              </w:rPr>
            </w:pPr>
            <w:r>
              <w:rPr>
                <w:rFonts w:hint="eastAsia" w:eastAsia="宋体"/>
                <w:sz w:val="20"/>
              </w:rPr>
              <w:t>其他收入</w:t>
            </w:r>
          </w:p>
        </w:tc>
        <w:tc>
          <w:tcPr>
            <w:tcW w:w="985" w:type="dxa"/>
            <w:tcBorders>
              <w:top w:val="nil"/>
              <w:left w:val="nil"/>
              <w:bottom w:val="single" w:color="auto" w:sz="4" w:space="0"/>
              <w:right w:val="single" w:color="auto" w:sz="4" w:space="0"/>
            </w:tcBorders>
            <w:noWrap w:val="0"/>
            <w:vAlign w:val="center"/>
          </w:tcPr>
          <w:p w14:paraId="5B415219">
            <w:pPr>
              <w:jc w:val="right"/>
              <w:rPr>
                <w:rFonts w:hint="eastAsia" w:eastAsia="宋体"/>
                <w:sz w:val="20"/>
              </w:rPr>
            </w:pPr>
          </w:p>
        </w:tc>
        <w:tc>
          <w:tcPr>
            <w:tcW w:w="985" w:type="dxa"/>
            <w:gridSpan w:val="2"/>
            <w:tcBorders>
              <w:top w:val="nil"/>
              <w:left w:val="nil"/>
              <w:bottom w:val="single" w:color="auto" w:sz="4" w:space="0"/>
              <w:right w:val="single" w:color="auto" w:sz="4" w:space="0"/>
            </w:tcBorders>
            <w:noWrap w:val="0"/>
            <w:vAlign w:val="center"/>
          </w:tcPr>
          <w:p w14:paraId="1AED992C">
            <w:pPr>
              <w:jc w:val="right"/>
              <w:rPr>
                <w:rFonts w:hint="eastAsia" w:eastAsia="宋体"/>
                <w:sz w:val="20"/>
              </w:rPr>
            </w:pPr>
          </w:p>
        </w:tc>
        <w:tc>
          <w:tcPr>
            <w:tcW w:w="987" w:type="dxa"/>
            <w:tcBorders>
              <w:top w:val="nil"/>
              <w:left w:val="single" w:color="auto" w:sz="4" w:space="0"/>
              <w:bottom w:val="single" w:color="auto" w:sz="4" w:space="0"/>
              <w:right w:val="nil"/>
            </w:tcBorders>
            <w:noWrap w:val="0"/>
            <w:vAlign w:val="center"/>
          </w:tcPr>
          <w:p w14:paraId="3E6545B2">
            <w:pPr>
              <w:jc w:val="right"/>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74624D07">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5A56D3C7">
            <w:pPr>
              <w:jc w:val="right"/>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229AF380">
            <w:pPr>
              <w:jc w:val="right"/>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26DC5510">
            <w:pPr>
              <w:jc w:val="right"/>
              <w:rPr>
                <w:rFonts w:hint="eastAsia" w:eastAsia="宋体"/>
                <w:sz w:val="20"/>
              </w:rPr>
            </w:pPr>
          </w:p>
        </w:tc>
      </w:tr>
      <w:tr w14:paraId="3DCA9D88">
        <w:tblPrEx>
          <w:tblCellMar>
            <w:top w:w="0" w:type="dxa"/>
            <w:left w:w="108" w:type="dxa"/>
            <w:bottom w:w="0" w:type="dxa"/>
            <w:right w:w="108" w:type="dxa"/>
          </w:tblCellMar>
        </w:tblPrEx>
        <w:trPr>
          <w:trHeight w:val="504" w:hRule="atLeast"/>
        </w:trPr>
        <w:tc>
          <w:tcPr>
            <w:tcW w:w="2113" w:type="dxa"/>
            <w:tcBorders>
              <w:top w:val="nil"/>
              <w:left w:val="single" w:color="auto" w:sz="4" w:space="0"/>
              <w:bottom w:val="single" w:color="auto" w:sz="4" w:space="0"/>
              <w:right w:val="single" w:color="auto" w:sz="4" w:space="0"/>
            </w:tcBorders>
            <w:noWrap w:val="0"/>
            <w:vAlign w:val="center"/>
          </w:tcPr>
          <w:p w14:paraId="2B692C6C">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985" w:type="dxa"/>
            <w:tcBorders>
              <w:top w:val="nil"/>
              <w:left w:val="nil"/>
              <w:bottom w:val="single" w:color="auto" w:sz="4" w:space="0"/>
              <w:right w:val="single" w:color="auto" w:sz="4" w:space="0"/>
            </w:tcBorders>
            <w:noWrap w:val="0"/>
            <w:vAlign w:val="center"/>
          </w:tcPr>
          <w:p w14:paraId="41B5CFE0">
            <w:pPr>
              <w:keepNext w:val="0"/>
              <w:keepLines w:val="0"/>
              <w:widowControl/>
              <w:suppressLineNumbers w:val="0"/>
              <w:jc w:val="right"/>
              <w:textAlignment w:val="center"/>
              <w:rPr>
                <w:rFonts w:hint="eastAsia" w:eastAsia="宋体"/>
                <w:kern w:val="0"/>
                <w:sz w:val="20"/>
                <w:lang w:val="en-US" w:eastAsia="zh-CN"/>
              </w:rPr>
            </w:pPr>
            <w:r>
              <w:rPr>
                <w:rFonts w:hint="eastAsia" w:ascii="Arial" w:hAnsi="Arial" w:eastAsia="宋体" w:cs="Arial"/>
                <w:i w:val="0"/>
                <w:iCs w:val="0"/>
                <w:color w:val="000000"/>
                <w:kern w:val="0"/>
                <w:sz w:val="16"/>
                <w:szCs w:val="16"/>
                <w:u w:val="none"/>
                <w:lang w:val="en-US" w:eastAsia="zh-CN" w:bidi="ar"/>
              </w:rPr>
              <w:t>130.56</w:t>
            </w:r>
          </w:p>
        </w:tc>
        <w:tc>
          <w:tcPr>
            <w:tcW w:w="985" w:type="dxa"/>
            <w:gridSpan w:val="2"/>
            <w:tcBorders>
              <w:top w:val="nil"/>
              <w:left w:val="nil"/>
              <w:bottom w:val="single" w:color="auto" w:sz="4" w:space="0"/>
              <w:right w:val="single" w:color="auto" w:sz="4" w:space="0"/>
            </w:tcBorders>
            <w:noWrap w:val="0"/>
            <w:vAlign w:val="center"/>
          </w:tcPr>
          <w:p w14:paraId="68A43F1F">
            <w:pPr>
              <w:keepNext w:val="0"/>
              <w:keepLines w:val="0"/>
              <w:widowControl/>
              <w:suppressLineNumbers w:val="0"/>
              <w:jc w:val="right"/>
              <w:textAlignment w:val="center"/>
              <w:rPr>
                <w:rFonts w:hint="eastAsia" w:eastAsia="宋体"/>
                <w:kern w:val="0"/>
                <w:sz w:val="20"/>
                <w:lang w:val="en-US" w:eastAsia="zh-CN"/>
              </w:rPr>
            </w:pPr>
            <w:r>
              <w:rPr>
                <w:rFonts w:hint="eastAsia" w:ascii="Arial" w:hAnsi="Arial" w:eastAsia="宋体" w:cs="Arial"/>
                <w:i w:val="0"/>
                <w:iCs w:val="0"/>
                <w:color w:val="000000"/>
                <w:kern w:val="0"/>
                <w:sz w:val="16"/>
                <w:szCs w:val="16"/>
                <w:u w:val="none"/>
                <w:lang w:val="en-US" w:eastAsia="zh-CN" w:bidi="ar"/>
              </w:rPr>
              <w:t>130.56</w:t>
            </w:r>
          </w:p>
        </w:tc>
        <w:tc>
          <w:tcPr>
            <w:tcW w:w="987" w:type="dxa"/>
            <w:tcBorders>
              <w:top w:val="nil"/>
              <w:left w:val="single" w:color="auto" w:sz="4" w:space="0"/>
              <w:bottom w:val="single" w:color="auto" w:sz="4" w:space="0"/>
              <w:right w:val="nil"/>
            </w:tcBorders>
            <w:noWrap w:val="0"/>
            <w:vAlign w:val="center"/>
          </w:tcPr>
          <w:p w14:paraId="66A2FBFE">
            <w:pPr>
              <w:keepNext w:val="0"/>
              <w:keepLines w:val="0"/>
              <w:widowControl/>
              <w:suppressLineNumbers w:val="0"/>
              <w:jc w:val="right"/>
              <w:textAlignment w:val="center"/>
              <w:rPr>
                <w:rFonts w:hint="eastAsia" w:eastAsia="宋体"/>
                <w:kern w:val="0"/>
                <w:sz w:val="20"/>
                <w:lang w:val="en-US" w:eastAsia="zh-CN"/>
              </w:rPr>
            </w:pPr>
          </w:p>
        </w:tc>
        <w:tc>
          <w:tcPr>
            <w:tcW w:w="1342" w:type="dxa"/>
            <w:tcBorders>
              <w:top w:val="nil"/>
              <w:left w:val="single" w:color="auto" w:sz="4" w:space="0"/>
              <w:bottom w:val="single" w:color="auto" w:sz="4" w:space="0"/>
              <w:right w:val="single" w:color="auto" w:sz="4" w:space="0"/>
            </w:tcBorders>
            <w:noWrap w:val="0"/>
            <w:vAlign w:val="center"/>
          </w:tcPr>
          <w:p w14:paraId="765025D0">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60CC2C9F">
            <w:pPr>
              <w:keepNext w:val="0"/>
              <w:keepLines w:val="0"/>
              <w:widowControl/>
              <w:suppressLineNumbers w:val="0"/>
              <w:jc w:val="right"/>
              <w:textAlignment w:val="center"/>
              <w:rPr>
                <w:rFonts w:hint="default" w:eastAsia="宋体"/>
                <w:kern w:val="0"/>
                <w:sz w:val="20"/>
                <w:lang w:val="en-US"/>
              </w:rPr>
            </w:pPr>
            <w:r>
              <w:rPr>
                <w:rFonts w:hint="eastAsia" w:ascii="Arial" w:hAnsi="Arial" w:eastAsia="宋体" w:cs="Arial"/>
                <w:i w:val="0"/>
                <w:iCs w:val="0"/>
                <w:color w:val="000000"/>
                <w:kern w:val="0"/>
                <w:sz w:val="16"/>
                <w:szCs w:val="16"/>
                <w:u w:val="none"/>
                <w:lang w:val="en-US" w:eastAsia="zh-CN" w:bidi="ar"/>
              </w:rPr>
              <w:t>130.56</w:t>
            </w:r>
          </w:p>
        </w:tc>
        <w:tc>
          <w:tcPr>
            <w:tcW w:w="1182" w:type="dxa"/>
            <w:gridSpan w:val="2"/>
            <w:tcBorders>
              <w:top w:val="nil"/>
              <w:left w:val="nil"/>
              <w:bottom w:val="single" w:color="auto" w:sz="4" w:space="0"/>
              <w:right w:val="single" w:color="auto" w:sz="4" w:space="0"/>
            </w:tcBorders>
            <w:noWrap w:val="0"/>
            <w:vAlign w:val="center"/>
          </w:tcPr>
          <w:p w14:paraId="5AEF6E16">
            <w:pPr>
              <w:keepNext w:val="0"/>
              <w:keepLines w:val="0"/>
              <w:widowControl/>
              <w:suppressLineNumbers w:val="0"/>
              <w:jc w:val="right"/>
              <w:textAlignment w:val="center"/>
              <w:rPr>
                <w:rFonts w:hint="eastAsia" w:eastAsia="宋体"/>
                <w:kern w:val="0"/>
                <w:sz w:val="20"/>
              </w:rPr>
            </w:pPr>
            <w:r>
              <w:rPr>
                <w:rFonts w:hint="eastAsia" w:ascii="Arial" w:hAnsi="Arial" w:eastAsia="宋体" w:cs="Arial"/>
                <w:i w:val="0"/>
                <w:iCs w:val="0"/>
                <w:color w:val="000000"/>
                <w:kern w:val="0"/>
                <w:sz w:val="16"/>
                <w:szCs w:val="16"/>
                <w:u w:val="none"/>
                <w:lang w:val="en-US" w:eastAsia="zh-CN" w:bidi="ar"/>
              </w:rPr>
              <w:t>130.56</w:t>
            </w:r>
          </w:p>
        </w:tc>
        <w:tc>
          <w:tcPr>
            <w:tcW w:w="1158" w:type="dxa"/>
            <w:tcBorders>
              <w:top w:val="nil"/>
              <w:left w:val="nil"/>
              <w:bottom w:val="single" w:color="auto" w:sz="4" w:space="0"/>
              <w:right w:val="single" w:color="auto" w:sz="4" w:space="0"/>
            </w:tcBorders>
            <w:noWrap w:val="0"/>
            <w:vAlign w:val="center"/>
          </w:tcPr>
          <w:p w14:paraId="35A8DFF6">
            <w:pPr>
              <w:keepNext w:val="0"/>
              <w:keepLines w:val="0"/>
              <w:widowControl/>
              <w:suppressLineNumbers w:val="0"/>
              <w:jc w:val="right"/>
              <w:textAlignment w:val="center"/>
              <w:rPr>
                <w:rFonts w:hint="eastAsia" w:eastAsia="宋体"/>
                <w:kern w:val="0"/>
                <w:sz w:val="20"/>
              </w:rPr>
            </w:pPr>
          </w:p>
        </w:tc>
      </w:tr>
      <w:tr w14:paraId="3F188767">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27536246">
            <w:pPr>
              <w:jc w:val="both"/>
              <w:rPr>
                <w:rFonts w:eastAsia="宋体"/>
                <w:sz w:val="20"/>
              </w:rPr>
            </w:pPr>
            <w:r>
              <w:rPr>
                <w:rFonts w:hint="eastAsia" w:eastAsia="宋体"/>
                <w:sz w:val="20"/>
              </w:rPr>
              <w:t>财政拨款结转</w:t>
            </w:r>
          </w:p>
        </w:tc>
        <w:tc>
          <w:tcPr>
            <w:tcW w:w="985" w:type="dxa"/>
            <w:tcBorders>
              <w:top w:val="nil"/>
              <w:left w:val="nil"/>
              <w:bottom w:val="single" w:color="auto" w:sz="4" w:space="0"/>
              <w:right w:val="single" w:color="auto" w:sz="4" w:space="0"/>
            </w:tcBorders>
            <w:noWrap w:val="0"/>
            <w:vAlign w:val="center"/>
          </w:tcPr>
          <w:p w14:paraId="7B7F0219">
            <w:pPr>
              <w:widowControl/>
              <w:jc w:val="right"/>
              <w:rPr>
                <w:rFonts w:hint="eastAsia"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14:paraId="41644C03">
            <w:pPr>
              <w:widowControl/>
              <w:jc w:val="right"/>
              <w:rPr>
                <w:rFonts w:hint="eastAsia" w:eastAsia="宋体"/>
                <w:kern w:val="0"/>
                <w:sz w:val="20"/>
              </w:rPr>
            </w:pPr>
          </w:p>
        </w:tc>
        <w:tc>
          <w:tcPr>
            <w:tcW w:w="987" w:type="dxa"/>
            <w:tcBorders>
              <w:top w:val="nil"/>
              <w:left w:val="single" w:color="auto" w:sz="4" w:space="0"/>
              <w:bottom w:val="single" w:color="auto" w:sz="4" w:space="0"/>
              <w:right w:val="nil"/>
            </w:tcBorders>
            <w:noWrap w:val="0"/>
            <w:vAlign w:val="center"/>
          </w:tcPr>
          <w:p w14:paraId="68820C30">
            <w:pPr>
              <w:widowControl/>
              <w:jc w:val="right"/>
              <w:rPr>
                <w:rFonts w:hint="eastAsia"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C61B858">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63F3D87A">
            <w:pPr>
              <w:widowControl/>
              <w:jc w:val="right"/>
              <w:rPr>
                <w:rFonts w:hint="eastAsia"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417C345C">
            <w:pPr>
              <w:widowControl/>
              <w:jc w:val="right"/>
              <w:rPr>
                <w:rFonts w:hint="eastAsia" w:eastAsia="宋体"/>
                <w:kern w:val="0"/>
                <w:sz w:val="20"/>
              </w:rPr>
            </w:pPr>
          </w:p>
        </w:tc>
        <w:tc>
          <w:tcPr>
            <w:tcW w:w="1158" w:type="dxa"/>
            <w:tcBorders>
              <w:top w:val="nil"/>
              <w:left w:val="nil"/>
              <w:bottom w:val="single" w:color="auto" w:sz="4" w:space="0"/>
              <w:right w:val="single" w:color="auto" w:sz="4" w:space="0"/>
            </w:tcBorders>
            <w:noWrap w:val="0"/>
            <w:vAlign w:val="center"/>
          </w:tcPr>
          <w:p w14:paraId="4585D6BB">
            <w:pPr>
              <w:widowControl/>
              <w:jc w:val="right"/>
              <w:rPr>
                <w:rFonts w:hint="eastAsia" w:eastAsia="宋体"/>
                <w:kern w:val="0"/>
                <w:sz w:val="20"/>
              </w:rPr>
            </w:pPr>
          </w:p>
        </w:tc>
      </w:tr>
      <w:tr w14:paraId="612E4923">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12DD1CB8">
            <w:pPr>
              <w:jc w:val="both"/>
              <w:rPr>
                <w:rFonts w:eastAsia="宋体"/>
                <w:sz w:val="20"/>
              </w:rPr>
            </w:pPr>
            <w:r>
              <w:rPr>
                <w:rFonts w:hint="eastAsia" w:eastAsia="宋体"/>
                <w:sz w:val="20"/>
                <w:lang w:eastAsia="zh-CN"/>
              </w:rPr>
              <w:t>非财政拨款</w:t>
            </w:r>
            <w:r>
              <w:rPr>
                <w:rFonts w:hint="eastAsia" w:eastAsia="宋体"/>
                <w:sz w:val="20"/>
              </w:rPr>
              <w:t>结转结余</w:t>
            </w:r>
          </w:p>
        </w:tc>
        <w:tc>
          <w:tcPr>
            <w:tcW w:w="985" w:type="dxa"/>
            <w:tcBorders>
              <w:top w:val="nil"/>
              <w:left w:val="nil"/>
              <w:bottom w:val="single" w:color="auto" w:sz="4" w:space="0"/>
              <w:right w:val="single" w:color="auto" w:sz="4" w:space="0"/>
            </w:tcBorders>
            <w:noWrap w:val="0"/>
            <w:vAlign w:val="center"/>
          </w:tcPr>
          <w:p w14:paraId="73588612">
            <w:pPr>
              <w:widowControl/>
              <w:jc w:val="right"/>
              <w:rPr>
                <w:rFonts w:hint="eastAsia"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14:paraId="6AE9482E">
            <w:pPr>
              <w:widowControl/>
              <w:jc w:val="right"/>
              <w:rPr>
                <w:rFonts w:hint="eastAsia" w:eastAsia="宋体"/>
                <w:kern w:val="0"/>
                <w:sz w:val="20"/>
              </w:rPr>
            </w:pPr>
          </w:p>
        </w:tc>
        <w:tc>
          <w:tcPr>
            <w:tcW w:w="987" w:type="dxa"/>
            <w:tcBorders>
              <w:top w:val="nil"/>
              <w:left w:val="single" w:color="auto" w:sz="4" w:space="0"/>
              <w:bottom w:val="single" w:color="auto" w:sz="4" w:space="0"/>
              <w:right w:val="nil"/>
            </w:tcBorders>
            <w:noWrap w:val="0"/>
            <w:vAlign w:val="center"/>
          </w:tcPr>
          <w:p w14:paraId="41ED96D6">
            <w:pPr>
              <w:widowControl/>
              <w:jc w:val="right"/>
              <w:rPr>
                <w:rFonts w:hint="eastAsia"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073AB23">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BBBA225">
            <w:pPr>
              <w:widowControl/>
              <w:jc w:val="right"/>
              <w:rPr>
                <w:rFonts w:hint="eastAsia"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457FC08B">
            <w:pPr>
              <w:widowControl/>
              <w:jc w:val="right"/>
              <w:rPr>
                <w:rFonts w:hint="eastAsia" w:eastAsia="宋体"/>
                <w:kern w:val="0"/>
                <w:sz w:val="20"/>
              </w:rPr>
            </w:pPr>
          </w:p>
        </w:tc>
        <w:tc>
          <w:tcPr>
            <w:tcW w:w="1158" w:type="dxa"/>
            <w:tcBorders>
              <w:top w:val="nil"/>
              <w:left w:val="nil"/>
              <w:bottom w:val="single" w:color="auto" w:sz="4" w:space="0"/>
              <w:right w:val="single" w:color="auto" w:sz="4" w:space="0"/>
            </w:tcBorders>
            <w:noWrap w:val="0"/>
            <w:vAlign w:val="center"/>
          </w:tcPr>
          <w:p w14:paraId="00382745">
            <w:pPr>
              <w:widowControl/>
              <w:jc w:val="right"/>
              <w:rPr>
                <w:rFonts w:hint="eastAsia" w:eastAsia="宋体"/>
                <w:kern w:val="0"/>
                <w:sz w:val="20"/>
              </w:rPr>
            </w:pPr>
          </w:p>
        </w:tc>
      </w:tr>
      <w:tr w14:paraId="4B92897A">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2AD00930">
            <w:pPr>
              <w:jc w:val="center"/>
              <w:rPr>
                <w:rFonts w:eastAsia="宋体"/>
                <w:sz w:val="20"/>
              </w:rPr>
            </w:pPr>
            <w:r>
              <w:rPr>
                <w:rFonts w:eastAsia="黑体"/>
                <w:b/>
                <w:bCs/>
                <w:kern w:val="0"/>
                <w:sz w:val="20"/>
              </w:rPr>
              <w:t>收入总计</w:t>
            </w:r>
          </w:p>
        </w:tc>
        <w:tc>
          <w:tcPr>
            <w:tcW w:w="985" w:type="dxa"/>
            <w:tcBorders>
              <w:top w:val="nil"/>
              <w:left w:val="nil"/>
              <w:bottom w:val="single" w:color="auto" w:sz="4" w:space="0"/>
              <w:right w:val="single" w:color="auto" w:sz="4" w:space="0"/>
            </w:tcBorders>
            <w:noWrap w:val="0"/>
            <w:vAlign w:val="center"/>
          </w:tcPr>
          <w:p w14:paraId="7D2A23F0">
            <w:pPr>
              <w:keepNext w:val="0"/>
              <w:keepLines w:val="0"/>
              <w:widowControl/>
              <w:suppressLineNumbers w:val="0"/>
              <w:jc w:val="right"/>
              <w:textAlignment w:val="center"/>
              <w:rPr>
                <w:rFonts w:hint="eastAsia" w:eastAsia="宋体"/>
                <w:kern w:val="0"/>
                <w:sz w:val="20"/>
                <w:lang w:val="en-US" w:eastAsia="zh-CN"/>
              </w:rPr>
            </w:pPr>
            <w:r>
              <w:rPr>
                <w:rFonts w:hint="eastAsia" w:ascii="Arial" w:hAnsi="Arial" w:eastAsia="宋体" w:cs="Arial"/>
                <w:i w:val="0"/>
                <w:iCs w:val="0"/>
                <w:color w:val="000000"/>
                <w:kern w:val="0"/>
                <w:sz w:val="16"/>
                <w:szCs w:val="16"/>
                <w:u w:val="none"/>
                <w:lang w:val="en-US" w:eastAsia="zh-CN" w:bidi="ar"/>
              </w:rPr>
              <w:t>130.56</w:t>
            </w:r>
          </w:p>
        </w:tc>
        <w:tc>
          <w:tcPr>
            <w:tcW w:w="985" w:type="dxa"/>
            <w:gridSpan w:val="2"/>
            <w:tcBorders>
              <w:top w:val="nil"/>
              <w:left w:val="nil"/>
              <w:bottom w:val="single" w:color="auto" w:sz="4" w:space="0"/>
              <w:right w:val="single" w:color="auto" w:sz="4" w:space="0"/>
            </w:tcBorders>
            <w:noWrap w:val="0"/>
            <w:vAlign w:val="center"/>
          </w:tcPr>
          <w:p w14:paraId="5F6694F1">
            <w:pPr>
              <w:keepNext w:val="0"/>
              <w:keepLines w:val="0"/>
              <w:widowControl/>
              <w:suppressLineNumbers w:val="0"/>
              <w:jc w:val="right"/>
              <w:textAlignment w:val="center"/>
              <w:rPr>
                <w:rFonts w:hint="eastAsia" w:eastAsia="宋体"/>
                <w:kern w:val="0"/>
                <w:sz w:val="20"/>
                <w:lang w:val="en-US" w:eastAsia="zh-CN"/>
              </w:rPr>
            </w:pPr>
            <w:r>
              <w:rPr>
                <w:rFonts w:hint="eastAsia" w:ascii="Arial" w:hAnsi="Arial" w:eastAsia="宋体" w:cs="Arial"/>
                <w:i w:val="0"/>
                <w:iCs w:val="0"/>
                <w:color w:val="000000"/>
                <w:kern w:val="0"/>
                <w:sz w:val="16"/>
                <w:szCs w:val="16"/>
                <w:u w:val="none"/>
                <w:lang w:val="en-US" w:eastAsia="zh-CN" w:bidi="ar"/>
              </w:rPr>
              <w:t>130.56</w:t>
            </w:r>
          </w:p>
        </w:tc>
        <w:tc>
          <w:tcPr>
            <w:tcW w:w="987" w:type="dxa"/>
            <w:tcBorders>
              <w:top w:val="nil"/>
              <w:left w:val="single" w:color="auto" w:sz="4" w:space="0"/>
              <w:bottom w:val="single" w:color="auto" w:sz="4" w:space="0"/>
              <w:right w:val="nil"/>
            </w:tcBorders>
            <w:noWrap w:val="0"/>
            <w:vAlign w:val="center"/>
          </w:tcPr>
          <w:p w14:paraId="38BA33B9">
            <w:pPr>
              <w:keepNext w:val="0"/>
              <w:keepLines w:val="0"/>
              <w:widowControl/>
              <w:suppressLineNumbers w:val="0"/>
              <w:jc w:val="right"/>
              <w:textAlignment w:val="center"/>
              <w:rPr>
                <w:rFonts w:hint="eastAsia" w:eastAsia="宋体"/>
                <w:kern w:val="0"/>
                <w:sz w:val="20"/>
                <w:lang w:val="en-US" w:eastAsia="zh-CN"/>
              </w:rPr>
            </w:pPr>
          </w:p>
        </w:tc>
        <w:tc>
          <w:tcPr>
            <w:tcW w:w="1342" w:type="dxa"/>
            <w:tcBorders>
              <w:top w:val="nil"/>
              <w:left w:val="single" w:color="auto" w:sz="4" w:space="0"/>
              <w:bottom w:val="single" w:color="auto" w:sz="4" w:space="0"/>
              <w:right w:val="single" w:color="auto" w:sz="4" w:space="0"/>
            </w:tcBorders>
            <w:noWrap w:val="0"/>
            <w:vAlign w:val="center"/>
          </w:tcPr>
          <w:p w14:paraId="6BE5C95F">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0CAAF71D">
            <w:pPr>
              <w:keepNext w:val="0"/>
              <w:keepLines w:val="0"/>
              <w:widowControl/>
              <w:suppressLineNumbers w:val="0"/>
              <w:jc w:val="right"/>
              <w:textAlignment w:val="center"/>
              <w:rPr>
                <w:rFonts w:hint="eastAsia" w:eastAsia="宋体"/>
                <w:kern w:val="0"/>
                <w:sz w:val="20"/>
                <w:lang w:val="en-US" w:eastAsia="zh-CN"/>
              </w:rPr>
            </w:pPr>
            <w:r>
              <w:rPr>
                <w:rFonts w:hint="eastAsia" w:ascii="Arial" w:hAnsi="Arial" w:eastAsia="宋体" w:cs="Arial"/>
                <w:i w:val="0"/>
                <w:iCs w:val="0"/>
                <w:color w:val="000000"/>
                <w:kern w:val="0"/>
                <w:sz w:val="16"/>
                <w:szCs w:val="16"/>
                <w:u w:val="none"/>
                <w:lang w:val="en-US" w:eastAsia="zh-CN" w:bidi="ar"/>
              </w:rPr>
              <w:t>130.56</w:t>
            </w:r>
          </w:p>
        </w:tc>
        <w:tc>
          <w:tcPr>
            <w:tcW w:w="1182" w:type="dxa"/>
            <w:gridSpan w:val="2"/>
            <w:tcBorders>
              <w:top w:val="nil"/>
              <w:left w:val="nil"/>
              <w:bottom w:val="single" w:color="auto" w:sz="4" w:space="0"/>
              <w:right w:val="single" w:color="auto" w:sz="4" w:space="0"/>
            </w:tcBorders>
            <w:noWrap w:val="0"/>
            <w:vAlign w:val="center"/>
          </w:tcPr>
          <w:p w14:paraId="18A4CD53">
            <w:pPr>
              <w:keepNext w:val="0"/>
              <w:keepLines w:val="0"/>
              <w:widowControl/>
              <w:suppressLineNumbers w:val="0"/>
              <w:jc w:val="right"/>
              <w:textAlignment w:val="center"/>
              <w:rPr>
                <w:rFonts w:hint="eastAsia" w:eastAsia="宋体"/>
                <w:kern w:val="0"/>
                <w:sz w:val="20"/>
                <w:lang w:val="en-US" w:eastAsia="zh-CN"/>
              </w:rPr>
            </w:pPr>
            <w:r>
              <w:rPr>
                <w:rFonts w:hint="eastAsia" w:ascii="Arial" w:hAnsi="Arial" w:eastAsia="宋体" w:cs="Arial"/>
                <w:i w:val="0"/>
                <w:iCs w:val="0"/>
                <w:color w:val="000000"/>
                <w:kern w:val="0"/>
                <w:sz w:val="16"/>
                <w:szCs w:val="16"/>
                <w:u w:val="none"/>
                <w:lang w:val="en-US" w:eastAsia="zh-CN" w:bidi="ar"/>
              </w:rPr>
              <w:t>130.56</w:t>
            </w:r>
          </w:p>
        </w:tc>
        <w:tc>
          <w:tcPr>
            <w:tcW w:w="1158" w:type="dxa"/>
            <w:tcBorders>
              <w:top w:val="nil"/>
              <w:left w:val="nil"/>
              <w:bottom w:val="single" w:color="auto" w:sz="4" w:space="0"/>
              <w:right w:val="single" w:color="auto" w:sz="4" w:space="0"/>
            </w:tcBorders>
            <w:noWrap w:val="0"/>
            <w:vAlign w:val="center"/>
          </w:tcPr>
          <w:p w14:paraId="5C4AACA3">
            <w:pPr>
              <w:keepNext w:val="0"/>
              <w:keepLines w:val="0"/>
              <w:widowControl/>
              <w:suppressLineNumbers w:val="0"/>
              <w:jc w:val="right"/>
              <w:textAlignment w:val="center"/>
              <w:rPr>
                <w:rFonts w:hint="eastAsia" w:eastAsia="宋体"/>
                <w:kern w:val="0"/>
                <w:sz w:val="20"/>
                <w:lang w:val="en-US" w:eastAsia="zh-CN"/>
              </w:rPr>
            </w:pPr>
          </w:p>
        </w:tc>
      </w:tr>
    </w:tbl>
    <w:p w14:paraId="21B5BC34">
      <w:pPr>
        <w:ind w:firstLine="640" w:firstLineChars="200"/>
        <w:rPr>
          <w:rFonts w:eastAsia="楷体_GB2312"/>
          <w:strike/>
        </w:rPr>
      </w:pPr>
    </w:p>
    <w:p w14:paraId="1BB6CC15">
      <w:pPr>
        <w:ind w:firstLine="640" w:firstLineChars="200"/>
        <w:rPr>
          <w:rFonts w:eastAsia="楷体_GB2312"/>
        </w:rPr>
      </w:pPr>
    </w:p>
    <w:p w14:paraId="58A6CA36">
      <w:pPr>
        <w:rPr>
          <w:rFonts w:hAnsi="楷体" w:eastAsia="楷体"/>
        </w:rPr>
      </w:pPr>
    </w:p>
    <w:p w14:paraId="75133D7D">
      <w:pPr>
        <w:jc w:val="center"/>
        <w:rPr>
          <w:rFonts w:eastAsia="方正小标宋简体"/>
          <w:sz w:val="44"/>
        </w:rPr>
      </w:pPr>
    </w:p>
    <w:p w14:paraId="6A768B46">
      <w:pPr>
        <w:jc w:val="center"/>
        <w:rPr>
          <w:rFonts w:eastAsia="方正小标宋简体"/>
          <w:sz w:val="44"/>
        </w:rPr>
      </w:pPr>
    </w:p>
    <w:p w14:paraId="4CA2AC53">
      <w:pPr>
        <w:jc w:val="center"/>
        <w:rPr>
          <w:rFonts w:eastAsia="方正小标宋简体"/>
          <w:sz w:val="44"/>
        </w:rPr>
      </w:pP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9838" w:type="dxa"/>
        <w:jc w:val="center"/>
        <w:tblLayout w:type="fixed"/>
        <w:tblCellMar>
          <w:top w:w="0" w:type="dxa"/>
          <w:left w:w="108" w:type="dxa"/>
          <w:bottom w:w="0" w:type="dxa"/>
          <w:right w:w="108" w:type="dxa"/>
        </w:tblCellMar>
      </w:tblPr>
      <w:tblGrid>
        <w:gridCol w:w="1351"/>
        <w:gridCol w:w="795"/>
        <w:gridCol w:w="825"/>
        <w:gridCol w:w="795"/>
        <w:gridCol w:w="360"/>
        <w:gridCol w:w="315"/>
        <w:gridCol w:w="315"/>
        <w:gridCol w:w="330"/>
        <w:gridCol w:w="167"/>
        <w:gridCol w:w="208"/>
        <w:gridCol w:w="375"/>
        <w:gridCol w:w="360"/>
        <w:gridCol w:w="51"/>
        <w:gridCol w:w="294"/>
        <w:gridCol w:w="204"/>
        <w:gridCol w:w="501"/>
        <w:gridCol w:w="684"/>
        <w:gridCol w:w="236"/>
        <w:gridCol w:w="159"/>
        <w:gridCol w:w="345"/>
        <w:gridCol w:w="345"/>
        <w:gridCol w:w="397"/>
        <w:gridCol w:w="426"/>
      </w:tblGrid>
      <w:tr w14:paraId="23DB7BD2">
        <w:tblPrEx>
          <w:tblCellMar>
            <w:top w:w="0" w:type="dxa"/>
            <w:left w:w="108" w:type="dxa"/>
            <w:bottom w:w="0" w:type="dxa"/>
            <w:right w:w="108" w:type="dxa"/>
          </w:tblCellMar>
        </w:tblPrEx>
        <w:trPr>
          <w:trHeight w:val="335" w:hRule="atLeast"/>
          <w:jc w:val="center"/>
        </w:trPr>
        <w:tc>
          <w:tcPr>
            <w:tcW w:w="1351" w:type="dxa"/>
            <w:tcBorders>
              <w:bottom w:val="single" w:color="000000" w:sz="4" w:space="0"/>
            </w:tcBorders>
            <w:noWrap w:val="0"/>
            <w:vAlign w:val="top"/>
          </w:tcPr>
          <w:p w14:paraId="13A8AE64">
            <w:pPr>
              <w:autoSpaceDN w:val="0"/>
              <w:jc w:val="left"/>
              <w:textAlignment w:val="center"/>
              <w:rPr>
                <w:rFonts w:eastAsia="华文细黑"/>
                <w:color w:val="000000"/>
                <w:sz w:val="20"/>
              </w:rPr>
            </w:pPr>
          </w:p>
        </w:tc>
        <w:tc>
          <w:tcPr>
            <w:tcW w:w="3902" w:type="dxa"/>
            <w:gridSpan w:val="8"/>
            <w:tcBorders>
              <w:bottom w:val="single" w:color="000000" w:sz="4" w:space="0"/>
            </w:tcBorders>
            <w:noWrap w:val="0"/>
            <w:vAlign w:val="center"/>
          </w:tcPr>
          <w:p w14:paraId="5CFFE19A">
            <w:pPr>
              <w:autoSpaceDN w:val="0"/>
              <w:jc w:val="left"/>
              <w:textAlignment w:val="center"/>
              <w:rPr>
                <w:rFonts w:eastAsia="华文细黑"/>
                <w:color w:val="000000"/>
                <w:sz w:val="20"/>
              </w:rPr>
            </w:pPr>
          </w:p>
        </w:tc>
        <w:tc>
          <w:tcPr>
            <w:tcW w:w="994" w:type="dxa"/>
            <w:gridSpan w:val="4"/>
            <w:noWrap w:val="0"/>
            <w:vAlign w:val="center"/>
          </w:tcPr>
          <w:p w14:paraId="5C5E9603">
            <w:pPr>
              <w:autoSpaceDN w:val="0"/>
              <w:jc w:val="left"/>
              <w:textAlignment w:val="center"/>
              <w:rPr>
                <w:rFonts w:eastAsia="华文细黑"/>
                <w:color w:val="000000"/>
                <w:sz w:val="20"/>
              </w:rPr>
            </w:pPr>
          </w:p>
        </w:tc>
        <w:tc>
          <w:tcPr>
            <w:tcW w:w="498" w:type="dxa"/>
            <w:gridSpan w:val="2"/>
            <w:noWrap w:val="0"/>
            <w:vAlign w:val="center"/>
          </w:tcPr>
          <w:p w14:paraId="30B098A6">
            <w:pPr>
              <w:autoSpaceDN w:val="0"/>
              <w:jc w:val="left"/>
              <w:textAlignment w:val="center"/>
              <w:rPr>
                <w:rFonts w:eastAsia="华文细黑"/>
                <w:color w:val="000000"/>
                <w:sz w:val="20"/>
              </w:rPr>
            </w:pPr>
          </w:p>
        </w:tc>
        <w:tc>
          <w:tcPr>
            <w:tcW w:w="1185" w:type="dxa"/>
            <w:gridSpan w:val="2"/>
            <w:noWrap w:val="0"/>
            <w:vAlign w:val="center"/>
          </w:tcPr>
          <w:p w14:paraId="0F4BBB5E">
            <w:pPr>
              <w:autoSpaceDN w:val="0"/>
              <w:jc w:val="left"/>
              <w:textAlignment w:val="center"/>
              <w:rPr>
                <w:rFonts w:eastAsia="华文细黑"/>
                <w:color w:val="000000"/>
                <w:sz w:val="20"/>
              </w:rPr>
            </w:pPr>
          </w:p>
        </w:tc>
        <w:tc>
          <w:tcPr>
            <w:tcW w:w="236" w:type="dxa"/>
            <w:noWrap w:val="0"/>
            <w:vAlign w:val="bottom"/>
          </w:tcPr>
          <w:p w14:paraId="3BF23BD9">
            <w:pPr>
              <w:autoSpaceDN w:val="0"/>
              <w:jc w:val="right"/>
              <w:textAlignment w:val="bottom"/>
              <w:rPr>
                <w:rFonts w:eastAsia="宋体"/>
                <w:color w:val="000000"/>
                <w:sz w:val="20"/>
              </w:rPr>
            </w:pPr>
          </w:p>
        </w:tc>
        <w:tc>
          <w:tcPr>
            <w:tcW w:w="1672" w:type="dxa"/>
            <w:gridSpan w:val="5"/>
            <w:noWrap w:val="0"/>
            <w:vAlign w:val="bottom"/>
          </w:tcPr>
          <w:p w14:paraId="0738DCE1">
            <w:pPr>
              <w:wordWrap/>
              <w:autoSpaceDN w:val="0"/>
              <w:jc w:val="both"/>
              <w:textAlignment w:val="center"/>
              <w:rPr>
                <w:rFonts w:eastAsia="宋体"/>
                <w:color w:val="000000"/>
                <w:sz w:val="20"/>
              </w:rPr>
            </w:pPr>
            <w:r>
              <w:rPr>
                <w:rFonts w:eastAsia="宋体"/>
                <w:color w:val="000000"/>
                <w:sz w:val="20"/>
              </w:rPr>
              <w:t>单位：万元</w:t>
            </w:r>
          </w:p>
        </w:tc>
      </w:tr>
      <w:tr w14:paraId="3BA29F3C">
        <w:tblPrEx>
          <w:tblCellMar>
            <w:top w:w="0" w:type="dxa"/>
            <w:left w:w="108" w:type="dxa"/>
            <w:bottom w:w="0" w:type="dxa"/>
            <w:right w:w="108" w:type="dxa"/>
          </w:tblCellMar>
        </w:tblPrEx>
        <w:trPr>
          <w:gridAfter w:val="1"/>
          <w:wAfter w:w="426" w:type="dxa"/>
          <w:trHeight w:val="517" w:hRule="atLeast"/>
          <w:jc w:val="center"/>
        </w:trPr>
        <w:tc>
          <w:tcPr>
            <w:tcW w:w="1351" w:type="dxa"/>
            <w:vMerge w:val="restart"/>
            <w:tcBorders>
              <w:left w:val="single" w:color="000000" w:sz="4" w:space="0"/>
              <w:right w:val="single" w:color="000000" w:sz="4" w:space="0"/>
            </w:tcBorders>
            <w:noWrap w:val="0"/>
            <w:vAlign w:val="center"/>
          </w:tcPr>
          <w:p w14:paraId="6D225617">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部门（单位）名称</w:t>
            </w:r>
          </w:p>
        </w:tc>
        <w:tc>
          <w:tcPr>
            <w:tcW w:w="795" w:type="dxa"/>
            <w:vMerge w:val="restart"/>
            <w:tcBorders>
              <w:top w:val="single" w:color="000000" w:sz="4" w:space="0"/>
              <w:left w:val="single" w:color="000000" w:sz="4" w:space="0"/>
              <w:right w:val="single" w:color="000000" w:sz="4" w:space="0"/>
            </w:tcBorders>
            <w:noWrap w:val="0"/>
            <w:vAlign w:val="center"/>
          </w:tcPr>
          <w:p w14:paraId="57C36D26">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395" w:type="dxa"/>
            <w:gridSpan w:val="12"/>
            <w:tcBorders>
              <w:top w:val="single" w:color="000000" w:sz="4" w:space="0"/>
              <w:left w:val="single" w:color="000000" w:sz="4" w:space="0"/>
              <w:right w:val="single" w:color="000000" w:sz="4" w:space="0"/>
            </w:tcBorders>
            <w:noWrap w:val="0"/>
            <w:vAlign w:val="center"/>
          </w:tcPr>
          <w:p w14:paraId="37313BFD">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w:t>
            </w:r>
            <w:r>
              <w:rPr>
                <w:rFonts w:hint="eastAsia" w:ascii="宋体" w:hAnsi="宋体" w:eastAsia="宋体" w:cs="宋体"/>
                <w:color w:val="000000"/>
                <w:sz w:val="20"/>
                <w:lang w:val="en-US" w:eastAsia="zh-CN"/>
              </w:rPr>
              <w:t>收入</w:t>
            </w:r>
          </w:p>
        </w:tc>
        <w:tc>
          <w:tcPr>
            <w:tcW w:w="2871" w:type="dxa"/>
            <w:gridSpan w:val="8"/>
            <w:tcBorders>
              <w:top w:val="single" w:color="000000" w:sz="4" w:space="0"/>
              <w:left w:val="single" w:color="000000" w:sz="4" w:space="0"/>
              <w:right w:val="single" w:color="000000" w:sz="4" w:space="0"/>
            </w:tcBorders>
            <w:noWrap w:val="0"/>
            <w:vAlign w:val="center"/>
          </w:tcPr>
          <w:p w14:paraId="58C7BAA3">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14:paraId="06368B34">
        <w:tblPrEx>
          <w:tblCellMar>
            <w:top w:w="0" w:type="dxa"/>
            <w:left w:w="108" w:type="dxa"/>
            <w:bottom w:w="0" w:type="dxa"/>
            <w:right w:w="108" w:type="dxa"/>
          </w:tblCellMar>
        </w:tblPrEx>
        <w:trPr>
          <w:gridAfter w:val="1"/>
          <w:wAfter w:w="426" w:type="dxa"/>
          <w:trHeight w:val="517" w:hRule="atLeast"/>
          <w:jc w:val="center"/>
        </w:trPr>
        <w:tc>
          <w:tcPr>
            <w:tcW w:w="1351" w:type="dxa"/>
            <w:vMerge w:val="continue"/>
            <w:tcBorders>
              <w:left w:val="single" w:color="000000" w:sz="4" w:space="0"/>
              <w:right w:val="single" w:color="000000" w:sz="4" w:space="0"/>
            </w:tcBorders>
            <w:noWrap w:val="0"/>
            <w:vAlign w:val="center"/>
          </w:tcPr>
          <w:p w14:paraId="6BC930A0">
            <w:pPr>
              <w:widowControl/>
              <w:jc w:val="left"/>
              <w:rPr>
                <w:rFonts w:hint="eastAsia" w:ascii="宋体" w:hAnsi="宋体" w:eastAsia="宋体" w:cs="宋体"/>
                <w:color w:val="000000"/>
                <w:sz w:val="20"/>
                <w:lang w:eastAsia="zh-CN"/>
              </w:rPr>
            </w:pPr>
          </w:p>
        </w:tc>
        <w:tc>
          <w:tcPr>
            <w:tcW w:w="795" w:type="dxa"/>
            <w:vMerge w:val="continue"/>
            <w:tcBorders>
              <w:left w:val="single" w:color="000000" w:sz="4" w:space="0"/>
              <w:right w:val="single" w:color="000000" w:sz="4" w:space="0"/>
            </w:tcBorders>
            <w:noWrap w:val="0"/>
            <w:vAlign w:val="center"/>
          </w:tcPr>
          <w:p w14:paraId="44A99B9B">
            <w:pPr>
              <w:autoSpaceDN w:val="0"/>
              <w:jc w:val="center"/>
              <w:textAlignment w:val="center"/>
              <w:rPr>
                <w:rFonts w:hint="eastAsia" w:ascii="宋体" w:hAnsi="宋体" w:eastAsia="宋体" w:cs="宋体"/>
                <w:color w:val="000000"/>
                <w:sz w:val="20"/>
                <w:lang w:eastAsia="zh-CN"/>
              </w:rPr>
            </w:pPr>
          </w:p>
        </w:tc>
        <w:tc>
          <w:tcPr>
            <w:tcW w:w="825" w:type="dxa"/>
            <w:vMerge w:val="restart"/>
            <w:tcBorders>
              <w:top w:val="single" w:color="000000" w:sz="4" w:space="0"/>
              <w:left w:val="single" w:color="000000" w:sz="4" w:space="0"/>
              <w:right w:val="single" w:color="auto" w:sz="4" w:space="0"/>
            </w:tcBorders>
            <w:noWrap w:val="0"/>
            <w:textDirection w:val="tbLrV"/>
            <w:vAlign w:val="center"/>
          </w:tcPr>
          <w:p w14:paraId="725F8B7B">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470" w:type="dxa"/>
            <w:gridSpan w:val="3"/>
            <w:tcBorders>
              <w:top w:val="single" w:color="000000" w:sz="4" w:space="0"/>
              <w:left w:val="single" w:color="auto" w:sz="4" w:space="0"/>
              <w:right w:val="single" w:color="auto" w:sz="4" w:space="0"/>
            </w:tcBorders>
            <w:noWrap w:val="0"/>
            <w:vAlign w:val="center"/>
          </w:tcPr>
          <w:p w14:paraId="2BE2F3FA">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财政拨款收入</w:t>
            </w:r>
          </w:p>
        </w:tc>
        <w:tc>
          <w:tcPr>
            <w:tcW w:w="315" w:type="dxa"/>
            <w:vMerge w:val="restart"/>
            <w:tcBorders>
              <w:top w:val="single" w:color="000000" w:sz="4" w:space="0"/>
              <w:left w:val="single" w:color="auto" w:sz="4" w:space="0"/>
              <w:right w:val="single" w:color="auto" w:sz="4" w:space="0"/>
            </w:tcBorders>
            <w:noWrap w:val="0"/>
            <w:textDirection w:val="tbLrV"/>
            <w:vAlign w:val="center"/>
          </w:tcPr>
          <w:p w14:paraId="1945D675">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785" w:type="dxa"/>
            <w:gridSpan w:val="7"/>
            <w:tcBorders>
              <w:top w:val="single" w:color="000000" w:sz="4" w:space="0"/>
              <w:left w:val="single" w:color="auto" w:sz="4" w:space="0"/>
              <w:right w:val="single" w:color="000000" w:sz="4" w:space="0"/>
            </w:tcBorders>
            <w:noWrap w:val="0"/>
            <w:vAlign w:val="center"/>
          </w:tcPr>
          <w:p w14:paraId="4A894B65">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705" w:type="dxa"/>
            <w:gridSpan w:val="2"/>
            <w:vMerge w:val="restart"/>
            <w:tcBorders>
              <w:top w:val="single" w:color="000000" w:sz="4" w:space="0"/>
              <w:left w:val="single" w:color="000000" w:sz="4" w:space="0"/>
              <w:right w:val="single" w:color="auto" w:sz="4" w:space="0"/>
            </w:tcBorders>
            <w:noWrap w:val="0"/>
            <w:textDirection w:val="tbLrV"/>
            <w:vAlign w:val="center"/>
          </w:tcPr>
          <w:p w14:paraId="58B071D9">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424" w:type="dxa"/>
            <w:gridSpan w:val="4"/>
            <w:tcBorders>
              <w:top w:val="single" w:color="000000" w:sz="4" w:space="0"/>
              <w:left w:val="single" w:color="auto" w:sz="4" w:space="0"/>
              <w:right w:val="single" w:color="auto" w:sz="4" w:space="0"/>
            </w:tcBorders>
            <w:noWrap w:val="0"/>
            <w:vAlign w:val="center"/>
          </w:tcPr>
          <w:p w14:paraId="477AA8F7">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w:t>
            </w:r>
          </w:p>
          <w:p w14:paraId="7758A6E3">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款结转</w:t>
            </w:r>
          </w:p>
        </w:tc>
        <w:tc>
          <w:tcPr>
            <w:tcW w:w="742" w:type="dxa"/>
            <w:gridSpan w:val="2"/>
            <w:tcBorders>
              <w:top w:val="single" w:color="000000" w:sz="4" w:space="0"/>
              <w:left w:val="single" w:color="auto" w:sz="4" w:space="0"/>
              <w:right w:val="single" w:color="000000" w:sz="4" w:space="0"/>
            </w:tcBorders>
            <w:noWrap w:val="0"/>
            <w:vAlign w:val="center"/>
          </w:tcPr>
          <w:p w14:paraId="6F0F2299">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14:paraId="61F287E8">
        <w:tblPrEx>
          <w:tblCellMar>
            <w:top w:w="0" w:type="dxa"/>
            <w:left w:w="108" w:type="dxa"/>
            <w:bottom w:w="0" w:type="dxa"/>
            <w:right w:w="108" w:type="dxa"/>
          </w:tblCellMar>
        </w:tblPrEx>
        <w:trPr>
          <w:gridAfter w:val="1"/>
          <w:wAfter w:w="426" w:type="dxa"/>
          <w:trHeight w:val="2818" w:hRule="atLeast"/>
          <w:jc w:val="center"/>
        </w:trPr>
        <w:tc>
          <w:tcPr>
            <w:tcW w:w="1351" w:type="dxa"/>
            <w:vMerge w:val="continue"/>
            <w:tcBorders>
              <w:left w:val="single" w:color="000000" w:sz="4" w:space="0"/>
              <w:bottom w:val="single" w:color="000000" w:sz="4" w:space="0"/>
              <w:right w:val="single" w:color="000000" w:sz="4" w:space="0"/>
            </w:tcBorders>
            <w:shd w:val="solid" w:color="FFFFFF" w:fill="auto"/>
            <w:noWrap w:val="0"/>
            <w:vAlign w:val="center"/>
          </w:tcPr>
          <w:p w14:paraId="4D20EAE6">
            <w:pPr>
              <w:widowControl/>
              <w:jc w:val="left"/>
              <w:rPr>
                <w:rFonts w:hint="eastAsia" w:ascii="宋体" w:hAnsi="宋体" w:eastAsia="宋体" w:cs="宋体"/>
                <w:color w:val="000000"/>
                <w:sz w:val="20"/>
                <w:shd w:val="clear" w:color="auto" w:fill="FFFFFF"/>
              </w:rPr>
            </w:pPr>
          </w:p>
        </w:tc>
        <w:tc>
          <w:tcPr>
            <w:tcW w:w="795" w:type="dxa"/>
            <w:vMerge w:val="continue"/>
            <w:tcBorders>
              <w:left w:val="single" w:color="000000" w:sz="4" w:space="0"/>
              <w:bottom w:val="single" w:color="000000" w:sz="4" w:space="0"/>
              <w:right w:val="single" w:color="000000" w:sz="4" w:space="0"/>
            </w:tcBorders>
            <w:shd w:val="solid" w:color="FFFFFF" w:fill="auto"/>
            <w:noWrap w:val="0"/>
            <w:vAlign w:val="center"/>
          </w:tcPr>
          <w:p w14:paraId="35143958">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2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2605E62C">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79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70B24B1B">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360" w:type="dxa"/>
            <w:tcBorders>
              <w:top w:val="single" w:color="000000" w:sz="4" w:space="0"/>
              <w:left w:val="single" w:color="000000" w:sz="4" w:space="0"/>
              <w:bottom w:val="single" w:color="000000" w:sz="4" w:space="0"/>
            </w:tcBorders>
            <w:shd w:val="solid" w:color="FFFFFF" w:fill="auto"/>
            <w:noWrap w:val="0"/>
            <w:textDirection w:val="tbLrV"/>
            <w:vAlign w:val="center"/>
          </w:tcPr>
          <w:p w14:paraId="62321CDB">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40E51D8">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315"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14:paraId="1B202D17">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87E8EC1">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EC9FAED">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FF2F5C3">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8A6E2A9">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602B49D">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705"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2B3CC33E">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68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BA7EFC8">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395"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14:paraId="098C4B0D">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345"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5699C58B">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34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7BE0AC42">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890B3B0">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14:paraId="6F732DD9">
        <w:tblPrEx>
          <w:tblCellMar>
            <w:top w:w="0" w:type="dxa"/>
            <w:left w:w="108" w:type="dxa"/>
            <w:bottom w:w="0" w:type="dxa"/>
            <w:right w:w="108" w:type="dxa"/>
          </w:tblCellMar>
        </w:tblPrEx>
        <w:trPr>
          <w:gridAfter w:val="1"/>
          <w:wAfter w:w="426" w:type="dxa"/>
          <w:trHeight w:val="517" w:hRule="atLeast"/>
          <w:jc w:val="center"/>
        </w:trPr>
        <w:tc>
          <w:tcPr>
            <w:tcW w:w="1351" w:type="dxa"/>
            <w:tcBorders>
              <w:top w:val="single" w:color="000000" w:sz="4" w:space="0"/>
              <w:left w:val="single" w:color="000000" w:sz="4" w:space="0"/>
              <w:bottom w:val="single" w:color="000000" w:sz="4" w:space="0"/>
            </w:tcBorders>
            <w:shd w:val="solid" w:color="FFFFFF" w:fill="auto"/>
            <w:noWrap w:val="0"/>
            <w:vAlign w:val="center"/>
          </w:tcPr>
          <w:p w14:paraId="6806FA36">
            <w:pPr>
              <w:widowControl/>
              <w:jc w:val="center"/>
              <w:rPr>
                <w:rFonts w:hint="default" w:eastAsia="宋体"/>
                <w:color w:val="000000"/>
                <w:sz w:val="18"/>
                <w:szCs w:val="18"/>
                <w:shd w:val="clear" w:color="auto" w:fill="FFFFFF"/>
                <w:lang w:val="en-US" w:eastAsia="zh-CN"/>
              </w:rPr>
            </w:pPr>
            <w:r>
              <w:rPr>
                <w:rFonts w:hint="eastAsia" w:eastAsia="宋体"/>
                <w:color w:val="000000"/>
                <w:sz w:val="18"/>
                <w:szCs w:val="18"/>
                <w:shd w:val="clear" w:color="auto" w:fill="FFFFFF"/>
              </w:rPr>
              <w:t>白城市</w:t>
            </w:r>
            <w:r>
              <w:rPr>
                <w:rFonts w:hint="eastAsia" w:eastAsia="宋体"/>
                <w:color w:val="000000"/>
                <w:sz w:val="18"/>
                <w:szCs w:val="18"/>
                <w:shd w:val="clear" w:color="auto" w:fill="FFFFFF"/>
                <w:lang w:val="en-US" w:eastAsia="zh-CN"/>
              </w:rPr>
              <w:t>城市社会经济调查队</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BF9592B">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eastAsia" w:ascii="Arial" w:hAnsi="Arial" w:eastAsia="宋体" w:cs="Arial"/>
                <w:i w:val="0"/>
                <w:iCs w:val="0"/>
                <w:color w:val="000000"/>
                <w:kern w:val="0"/>
                <w:sz w:val="16"/>
                <w:szCs w:val="16"/>
                <w:u w:val="none"/>
                <w:lang w:val="en-US" w:eastAsia="zh-CN" w:bidi="ar"/>
              </w:rPr>
              <w:t>130.56</w:t>
            </w: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EBCFCF7">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eastAsia" w:ascii="Arial" w:hAnsi="Arial" w:eastAsia="宋体" w:cs="Arial"/>
                <w:i w:val="0"/>
                <w:iCs w:val="0"/>
                <w:color w:val="000000"/>
                <w:kern w:val="0"/>
                <w:sz w:val="16"/>
                <w:szCs w:val="16"/>
                <w:u w:val="none"/>
                <w:lang w:val="en-US" w:eastAsia="zh-CN" w:bidi="ar"/>
              </w:rPr>
              <w:t>130.56</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9014AAF">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eastAsia" w:ascii="Arial" w:hAnsi="Arial" w:eastAsia="宋体" w:cs="Arial"/>
                <w:i w:val="0"/>
                <w:iCs w:val="0"/>
                <w:color w:val="000000"/>
                <w:kern w:val="0"/>
                <w:sz w:val="16"/>
                <w:szCs w:val="16"/>
                <w:u w:val="none"/>
                <w:lang w:val="en-US" w:eastAsia="zh-CN" w:bidi="ar"/>
              </w:rPr>
              <w:t>130.56</w:t>
            </w:r>
          </w:p>
        </w:tc>
        <w:tc>
          <w:tcPr>
            <w:tcW w:w="360" w:type="dxa"/>
            <w:tcBorders>
              <w:top w:val="single" w:color="000000" w:sz="4" w:space="0"/>
              <w:left w:val="single" w:color="000000" w:sz="4" w:space="0"/>
              <w:bottom w:val="single" w:color="000000" w:sz="4" w:space="0"/>
            </w:tcBorders>
            <w:shd w:val="solid" w:color="FFFFFF" w:fill="auto"/>
            <w:noWrap w:val="0"/>
            <w:vAlign w:val="center"/>
          </w:tcPr>
          <w:p w14:paraId="44880972">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EEE2866">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bottom w:val="single" w:color="000000" w:sz="4" w:space="0"/>
              <w:right w:val="single" w:color="000000" w:sz="4" w:space="0"/>
            </w:tcBorders>
            <w:shd w:val="solid" w:color="FFFFFF" w:fill="auto"/>
            <w:noWrap w:val="0"/>
            <w:vAlign w:val="top"/>
          </w:tcPr>
          <w:p w14:paraId="6CB4AB69">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5C98650">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EC72F54">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3BA9DCE">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5646B59">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130C76C">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EE5DCA4">
            <w:pPr>
              <w:keepNext w:val="0"/>
              <w:keepLines w:val="0"/>
              <w:widowControl/>
              <w:suppressLineNumbers w:val="0"/>
              <w:jc w:val="right"/>
              <w:textAlignment w:val="center"/>
              <w:rPr>
                <w:rFonts w:hint="default" w:ascii="Times New Roman" w:hAnsi="Times New Roman" w:eastAsia="宋体" w:cs="Times New Roman"/>
                <w:color w:val="000000"/>
                <w:sz w:val="20"/>
                <w:szCs w:val="20"/>
                <w:shd w:val="clear" w:color="auto" w:fill="FFFFFF"/>
              </w:rPr>
            </w:pPr>
          </w:p>
        </w:tc>
        <w:tc>
          <w:tcPr>
            <w:tcW w:w="6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0DA02CD">
            <w:pPr>
              <w:keepNext w:val="0"/>
              <w:keepLines w:val="0"/>
              <w:widowControl/>
              <w:suppressLineNumbers w:val="0"/>
              <w:jc w:val="right"/>
              <w:textAlignment w:val="center"/>
              <w:rPr>
                <w:rFonts w:hint="default" w:ascii="Times New Roman" w:hAnsi="Times New Roman" w:eastAsia="宋体" w:cs="Times New Roman"/>
                <w:color w:val="000000"/>
                <w:sz w:val="20"/>
                <w:szCs w:val="20"/>
                <w:shd w:val="clear" w:color="auto" w:fill="FFFFFF"/>
              </w:rPr>
            </w:pPr>
          </w:p>
        </w:tc>
        <w:tc>
          <w:tcPr>
            <w:tcW w:w="39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1E28B70C">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C609E15">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71E0681">
            <w:pPr>
              <w:shd w:val="solid" w:color="FFFFFF" w:fill="auto"/>
              <w:autoSpaceDN w:val="0"/>
              <w:jc w:val="right"/>
              <w:textAlignment w:val="center"/>
              <w:rPr>
                <w:rFonts w:eastAsia="宋体"/>
                <w:color w:val="000000"/>
                <w:sz w:val="18"/>
                <w:szCs w:val="18"/>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5E35B0D">
            <w:pPr>
              <w:shd w:val="solid" w:color="FFFFFF" w:fill="auto"/>
              <w:autoSpaceDN w:val="0"/>
              <w:jc w:val="right"/>
              <w:textAlignment w:val="center"/>
              <w:rPr>
                <w:rFonts w:eastAsia="宋体"/>
                <w:color w:val="000000"/>
                <w:sz w:val="18"/>
                <w:szCs w:val="18"/>
                <w:shd w:val="clear" w:color="auto" w:fill="FFFFFF"/>
              </w:rPr>
            </w:pPr>
          </w:p>
        </w:tc>
      </w:tr>
      <w:tr w14:paraId="108A44AE">
        <w:tblPrEx>
          <w:tblCellMar>
            <w:top w:w="0" w:type="dxa"/>
            <w:left w:w="108" w:type="dxa"/>
            <w:bottom w:w="0" w:type="dxa"/>
            <w:right w:w="108" w:type="dxa"/>
          </w:tblCellMar>
        </w:tblPrEx>
        <w:trPr>
          <w:gridAfter w:val="1"/>
          <w:wAfter w:w="426" w:type="dxa"/>
          <w:trHeight w:val="517" w:hRule="atLeast"/>
          <w:jc w:val="center"/>
        </w:trPr>
        <w:tc>
          <w:tcPr>
            <w:tcW w:w="1351" w:type="dxa"/>
            <w:tcBorders>
              <w:top w:val="single" w:color="000000" w:sz="4" w:space="0"/>
              <w:left w:val="single" w:color="000000" w:sz="4" w:space="0"/>
              <w:bottom w:val="single" w:color="000000" w:sz="4" w:space="0"/>
            </w:tcBorders>
            <w:shd w:val="solid" w:color="FFFFFF" w:fill="auto"/>
            <w:noWrap w:val="0"/>
            <w:vAlign w:val="center"/>
          </w:tcPr>
          <w:p w14:paraId="37FD56BE">
            <w:pPr>
              <w:widowControl/>
              <w:jc w:val="left"/>
              <w:rPr>
                <w:rFonts w:eastAsia="宋体"/>
                <w:color w:val="000000"/>
                <w:sz w:val="22"/>
                <w:szCs w:val="22"/>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F58FD3F">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02CF399">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74FE9F0">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14:paraId="0B366F1B">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E0574FB">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bottom w:val="single" w:color="000000" w:sz="4" w:space="0"/>
              <w:right w:val="single" w:color="000000" w:sz="4" w:space="0"/>
            </w:tcBorders>
            <w:shd w:val="solid" w:color="FFFFFF" w:fill="auto"/>
            <w:noWrap w:val="0"/>
            <w:vAlign w:val="top"/>
          </w:tcPr>
          <w:p w14:paraId="3FCEDB9B">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0A7AE40">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8BC5386">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B17D227">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BA1D88E">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61282F4">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CE7CB82">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6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CFF4A7C">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9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132A2BED">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DEFA09A">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A2AF881">
            <w:pPr>
              <w:shd w:val="solid" w:color="FFFFFF" w:fill="auto"/>
              <w:autoSpaceDN w:val="0"/>
              <w:jc w:val="right"/>
              <w:textAlignment w:val="center"/>
              <w:rPr>
                <w:rFonts w:eastAsia="宋体"/>
                <w:color w:val="000000"/>
                <w:sz w:val="22"/>
                <w:szCs w:val="22"/>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C81100D">
            <w:pPr>
              <w:shd w:val="solid" w:color="FFFFFF" w:fill="auto"/>
              <w:autoSpaceDN w:val="0"/>
              <w:jc w:val="right"/>
              <w:textAlignment w:val="center"/>
              <w:rPr>
                <w:rFonts w:eastAsia="宋体"/>
                <w:color w:val="000000"/>
                <w:sz w:val="22"/>
                <w:szCs w:val="22"/>
                <w:shd w:val="clear" w:color="auto" w:fill="FFFFFF"/>
              </w:rPr>
            </w:pPr>
          </w:p>
        </w:tc>
      </w:tr>
      <w:tr w14:paraId="7BFAAD84">
        <w:tblPrEx>
          <w:tblCellMar>
            <w:top w:w="0" w:type="dxa"/>
            <w:left w:w="108" w:type="dxa"/>
            <w:bottom w:w="0" w:type="dxa"/>
            <w:right w:w="108" w:type="dxa"/>
          </w:tblCellMar>
        </w:tblPrEx>
        <w:trPr>
          <w:gridAfter w:val="1"/>
          <w:wAfter w:w="426" w:type="dxa"/>
          <w:trHeight w:val="517" w:hRule="atLeast"/>
          <w:jc w:val="center"/>
        </w:trPr>
        <w:tc>
          <w:tcPr>
            <w:tcW w:w="1351" w:type="dxa"/>
            <w:tcBorders>
              <w:top w:val="single" w:color="000000" w:sz="4" w:space="0"/>
              <w:left w:val="single" w:color="000000" w:sz="4" w:space="0"/>
              <w:bottom w:val="single" w:color="000000" w:sz="4" w:space="0"/>
            </w:tcBorders>
            <w:shd w:val="solid" w:color="FFFFFF" w:fill="auto"/>
            <w:noWrap w:val="0"/>
            <w:vAlign w:val="center"/>
          </w:tcPr>
          <w:p w14:paraId="0AD846B7">
            <w:pPr>
              <w:widowControl/>
              <w:jc w:val="left"/>
              <w:rPr>
                <w:rFonts w:eastAsia="宋体"/>
                <w:color w:val="000000"/>
                <w:sz w:val="22"/>
                <w:szCs w:val="22"/>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9223078">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704CF64">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21485B2">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14:paraId="760D400B">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E1E1449">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bottom w:val="single" w:color="000000" w:sz="4" w:space="0"/>
              <w:right w:val="single" w:color="000000" w:sz="4" w:space="0"/>
            </w:tcBorders>
            <w:shd w:val="solid" w:color="FFFFFF" w:fill="auto"/>
            <w:noWrap w:val="0"/>
            <w:vAlign w:val="top"/>
          </w:tcPr>
          <w:p w14:paraId="69E5B9D9">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7749596">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AA146B7">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44E8B94">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C2D9B5D">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D7F946A">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A410006">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6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AAE11FC">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9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14B4C982">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71BFD4">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148A338">
            <w:pPr>
              <w:shd w:val="solid" w:color="FFFFFF" w:fill="auto"/>
              <w:autoSpaceDN w:val="0"/>
              <w:jc w:val="right"/>
              <w:textAlignment w:val="center"/>
              <w:rPr>
                <w:rFonts w:eastAsia="宋体"/>
                <w:color w:val="000000"/>
                <w:sz w:val="22"/>
                <w:szCs w:val="22"/>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F83167F">
            <w:pPr>
              <w:shd w:val="solid" w:color="FFFFFF" w:fill="auto"/>
              <w:autoSpaceDN w:val="0"/>
              <w:jc w:val="right"/>
              <w:textAlignment w:val="center"/>
              <w:rPr>
                <w:rFonts w:eastAsia="宋体"/>
                <w:color w:val="000000"/>
                <w:sz w:val="22"/>
                <w:szCs w:val="22"/>
                <w:shd w:val="clear" w:color="auto" w:fill="FFFFFF"/>
              </w:rPr>
            </w:pPr>
          </w:p>
        </w:tc>
      </w:tr>
      <w:tr w14:paraId="71CAEE2C">
        <w:tblPrEx>
          <w:tblCellMar>
            <w:top w:w="0" w:type="dxa"/>
            <w:left w:w="108" w:type="dxa"/>
            <w:bottom w:w="0" w:type="dxa"/>
            <w:right w:w="108" w:type="dxa"/>
          </w:tblCellMar>
        </w:tblPrEx>
        <w:trPr>
          <w:gridAfter w:val="1"/>
          <w:wAfter w:w="426" w:type="dxa"/>
          <w:trHeight w:val="517" w:hRule="atLeast"/>
          <w:jc w:val="center"/>
        </w:trPr>
        <w:tc>
          <w:tcPr>
            <w:tcW w:w="1351" w:type="dxa"/>
            <w:tcBorders>
              <w:top w:val="single" w:color="000000" w:sz="4" w:space="0"/>
              <w:left w:val="single" w:color="000000" w:sz="4" w:space="0"/>
              <w:bottom w:val="single" w:color="000000" w:sz="4" w:space="0"/>
            </w:tcBorders>
            <w:shd w:val="solid" w:color="FFFFFF" w:fill="auto"/>
            <w:noWrap w:val="0"/>
            <w:vAlign w:val="center"/>
          </w:tcPr>
          <w:p w14:paraId="62CB1BFF">
            <w:pPr>
              <w:widowControl/>
              <w:jc w:val="left"/>
              <w:rPr>
                <w:rFonts w:eastAsia="宋体"/>
                <w:color w:val="000000"/>
                <w:sz w:val="22"/>
                <w:szCs w:val="22"/>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6D1F5FD">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57F9D2C">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D7BEC13">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14:paraId="77B71FF4">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05053E7">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bottom w:val="single" w:color="000000" w:sz="4" w:space="0"/>
              <w:right w:val="single" w:color="000000" w:sz="4" w:space="0"/>
            </w:tcBorders>
            <w:shd w:val="solid" w:color="FFFFFF" w:fill="auto"/>
            <w:noWrap w:val="0"/>
            <w:vAlign w:val="top"/>
          </w:tcPr>
          <w:p w14:paraId="60821987">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15C2152">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AC9BB2C">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38EEB37">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737B691">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08052EF">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30EA7A3">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6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7CA0A0B">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9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331C1DC4">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8377EC9">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AB7AD14">
            <w:pPr>
              <w:shd w:val="solid" w:color="FFFFFF" w:fill="auto"/>
              <w:autoSpaceDN w:val="0"/>
              <w:jc w:val="right"/>
              <w:textAlignment w:val="center"/>
              <w:rPr>
                <w:rFonts w:eastAsia="宋体"/>
                <w:color w:val="000000"/>
                <w:sz w:val="22"/>
                <w:szCs w:val="22"/>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BA23B35">
            <w:pPr>
              <w:shd w:val="solid" w:color="FFFFFF" w:fill="auto"/>
              <w:autoSpaceDN w:val="0"/>
              <w:jc w:val="right"/>
              <w:textAlignment w:val="center"/>
              <w:rPr>
                <w:rFonts w:eastAsia="宋体"/>
                <w:color w:val="000000"/>
                <w:sz w:val="22"/>
                <w:szCs w:val="22"/>
                <w:shd w:val="clear" w:color="auto" w:fill="FFFFFF"/>
              </w:rPr>
            </w:pPr>
          </w:p>
        </w:tc>
      </w:tr>
      <w:tr w14:paraId="709E82EC">
        <w:tblPrEx>
          <w:tblCellMar>
            <w:top w:w="0" w:type="dxa"/>
            <w:left w:w="108" w:type="dxa"/>
            <w:bottom w:w="0" w:type="dxa"/>
            <w:right w:w="108" w:type="dxa"/>
          </w:tblCellMar>
        </w:tblPrEx>
        <w:trPr>
          <w:gridAfter w:val="1"/>
          <w:wAfter w:w="426" w:type="dxa"/>
          <w:trHeight w:val="530" w:hRule="atLeast"/>
          <w:jc w:val="center"/>
        </w:trPr>
        <w:tc>
          <w:tcPr>
            <w:tcW w:w="1351" w:type="dxa"/>
            <w:tcBorders>
              <w:top w:val="single" w:color="000000" w:sz="4" w:space="0"/>
              <w:left w:val="single" w:color="000000" w:sz="4" w:space="0"/>
              <w:bottom w:val="single" w:color="000000" w:sz="4" w:space="0"/>
            </w:tcBorders>
            <w:shd w:val="solid" w:color="FFFFFF" w:fill="auto"/>
            <w:noWrap w:val="0"/>
            <w:vAlign w:val="center"/>
          </w:tcPr>
          <w:p w14:paraId="6C1DB054">
            <w:pPr>
              <w:shd w:val="solid" w:color="FFFFFF" w:fill="auto"/>
              <w:autoSpaceDN w:val="0"/>
              <w:jc w:val="center"/>
              <w:textAlignment w:val="center"/>
              <w:rPr>
                <w:rFonts w:eastAsia="华文细黑"/>
                <w:color w:val="000000"/>
                <w:sz w:val="22"/>
                <w:szCs w:val="22"/>
                <w:shd w:val="clear" w:color="auto" w:fill="FFFFFF"/>
              </w:rPr>
            </w:pPr>
            <w:r>
              <w:rPr>
                <w:rFonts w:eastAsia="宋体"/>
                <w:kern w:val="0"/>
                <w:sz w:val="21"/>
                <w:szCs w:val="21"/>
              </w:rPr>
              <w:t>合计</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9A8BB95">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eastAsia" w:ascii="Arial" w:hAnsi="Arial" w:eastAsia="宋体" w:cs="Arial"/>
                <w:i w:val="0"/>
                <w:iCs w:val="0"/>
                <w:color w:val="000000"/>
                <w:kern w:val="0"/>
                <w:sz w:val="16"/>
                <w:szCs w:val="16"/>
                <w:u w:val="none"/>
                <w:lang w:val="en-US" w:eastAsia="zh-CN" w:bidi="ar"/>
              </w:rPr>
              <w:t>130.56</w:t>
            </w: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8A64139">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eastAsia" w:ascii="Arial" w:hAnsi="Arial" w:eastAsia="宋体" w:cs="Arial"/>
                <w:i w:val="0"/>
                <w:iCs w:val="0"/>
                <w:color w:val="000000"/>
                <w:kern w:val="0"/>
                <w:sz w:val="16"/>
                <w:szCs w:val="16"/>
                <w:u w:val="none"/>
                <w:lang w:val="en-US" w:eastAsia="zh-CN" w:bidi="ar"/>
              </w:rPr>
              <w:t>130.56</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710683C">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eastAsia" w:ascii="Arial" w:hAnsi="Arial" w:eastAsia="宋体" w:cs="Arial"/>
                <w:i w:val="0"/>
                <w:iCs w:val="0"/>
                <w:color w:val="000000"/>
                <w:kern w:val="0"/>
                <w:sz w:val="16"/>
                <w:szCs w:val="16"/>
                <w:u w:val="none"/>
                <w:lang w:val="en-US" w:eastAsia="zh-CN" w:bidi="ar"/>
              </w:rPr>
              <w:t>130.56</w:t>
            </w:r>
          </w:p>
        </w:tc>
        <w:tc>
          <w:tcPr>
            <w:tcW w:w="360" w:type="dxa"/>
            <w:tcBorders>
              <w:top w:val="single" w:color="000000" w:sz="4" w:space="0"/>
              <w:left w:val="single" w:color="000000" w:sz="4" w:space="0"/>
              <w:bottom w:val="single" w:color="000000" w:sz="4" w:space="0"/>
            </w:tcBorders>
            <w:shd w:val="solid" w:color="FFFFFF" w:fill="auto"/>
            <w:noWrap w:val="0"/>
            <w:vAlign w:val="center"/>
          </w:tcPr>
          <w:p w14:paraId="1CF7D075">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046319C">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15" w:type="dxa"/>
            <w:tcBorders>
              <w:top w:val="single" w:color="000000" w:sz="4" w:space="0"/>
              <w:bottom w:val="single" w:color="000000" w:sz="4" w:space="0"/>
              <w:right w:val="single" w:color="000000" w:sz="4" w:space="0"/>
            </w:tcBorders>
            <w:shd w:val="solid" w:color="FFFFFF" w:fill="auto"/>
            <w:noWrap w:val="0"/>
            <w:vAlign w:val="top"/>
          </w:tcPr>
          <w:p w14:paraId="3B77DEDB">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4BBD3D9">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D765E7A">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DFCF71D">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996144C">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67A2FF9">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9EEB388">
            <w:pPr>
              <w:keepNext w:val="0"/>
              <w:keepLines w:val="0"/>
              <w:widowControl/>
              <w:suppressLineNumbers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6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7B5EAFC">
            <w:pPr>
              <w:keepNext w:val="0"/>
              <w:keepLines w:val="0"/>
              <w:widowControl/>
              <w:suppressLineNumbers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9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6A614D22">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1D0822E">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4DC6F74">
            <w:pPr>
              <w:shd w:val="solid" w:color="FFFFFF" w:fill="auto"/>
              <w:autoSpaceDN w:val="0"/>
              <w:jc w:val="right"/>
              <w:textAlignment w:val="center"/>
              <w:rPr>
                <w:color w:val="000000"/>
                <w:sz w:val="22"/>
                <w:szCs w:val="22"/>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17FBDA7">
            <w:pPr>
              <w:shd w:val="solid" w:color="FFFFFF" w:fill="auto"/>
              <w:autoSpaceDN w:val="0"/>
              <w:jc w:val="right"/>
              <w:textAlignment w:val="center"/>
              <w:rPr>
                <w:color w:val="000000"/>
                <w:sz w:val="22"/>
                <w:szCs w:val="22"/>
                <w:shd w:val="clear" w:color="auto" w:fill="FFFFFF"/>
              </w:rPr>
            </w:pPr>
          </w:p>
        </w:tc>
      </w:tr>
    </w:tbl>
    <w:p w14:paraId="138BBAED">
      <w:pPr>
        <w:rPr>
          <w:rFonts w:hAnsi="楷体" w:eastAsia="楷体"/>
          <w:sz w:val="36"/>
          <w:szCs w:val="21"/>
        </w:rPr>
      </w:pPr>
    </w:p>
    <w:p w14:paraId="57776374">
      <w:pPr>
        <w:rPr>
          <w:rFonts w:hAnsi="楷体" w:eastAsia="楷体"/>
        </w:rPr>
      </w:pPr>
    </w:p>
    <w:p w14:paraId="745760AE">
      <w:pPr>
        <w:rPr>
          <w:rFonts w:hAnsi="楷体" w:eastAsia="楷体"/>
        </w:rPr>
      </w:pPr>
    </w:p>
    <w:p w14:paraId="59BD5E39">
      <w:pPr>
        <w:rPr>
          <w:rFonts w:hAnsi="楷体" w:eastAsia="楷体"/>
        </w:rPr>
      </w:pPr>
    </w:p>
    <w:p w14:paraId="7BAB9F3D">
      <w:pPr>
        <w:rPr>
          <w:rFonts w:hAnsi="楷体" w:eastAsia="楷体"/>
        </w:rPr>
      </w:pPr>
    </w:p>
    <w:p w14:paraId="4E205F97">
      <w:pPr>
        <w:rPr>
          <w:rFonts w:hAnsi="楷体" w:eastAsia="楷体"/>
        </w:rPr>
      </w:pPr>
    </w:p>
    <w:p w14:paraId="2C5658FD">
      <w:pPr>
        <w:rPr>
          <w:rFonts w:hAnsi="楷体" w:eastAsia="楷体"/>
        </w:rPr>
      </w:pPr>
    </w:p>
    <w:tbl>
      <w:tblPr>
        <w:tblStyle w:val="9"/>
        <w:tblW w:w="10655" w:type="dxa"/>
        <w:jc w:val="center"/>
        <w:tblLayout w:type="fixed"/>
        <w:tblCellMar>
          <w:top w:w="0" w:type="dxa"/>
          <w:left w:w="108" w:type="dxa"/>
          <w:bottom w:w="0" w:type="dxa"/>
          <w:right w:w="108" w:type="dxa"/>
        </w:tblCellMar>
      </w:tblPr>
      <w:tblGrid>
        <w:gridCol w:w="10655"/>
      </w:tblGrid>
      <w:tr w14:paraId="4D1794FC">
        <w:tblPrEx>
          <w:tblCellMar>
            <w:top w:w="0" w:type="dxa"/>
            <w:left w:w="108" w:type="dxa"/>
            <w:bottom w:w="0" w:type="dxa"/>
            <w:right w:w="108" w:type="dxa"/>
          </w:tblCellMar>
        </w:tblPrEx>
        <w:trPr>
          <w:trHeight w:val="5102" w:hRule="atLeast"/>
          <w:jc w:val="center"/>
        </w:trPr>
        <w:tc>
          <w:tcPr>
            <w:tcW w:w="10655" w:type="dxa"/>
            <w:tcBorders>
              <w:top w:val="nil"/>
              <w:left w:val="nil"/>
              <w:bottom w:val="nil"/>
              <w:right w:val="nil"/>
            </w:tcBorders>
            <w:noWrap w:val="0"/>
            <w:vAlign w:val="bottom"/>
          </w:tcPr>
          <w:p w14:paraId="6D266751">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958" w:type="dxa"/>
              <w:tblInd w:w="442" w:type="dxa"/>
              <w:tblLayout w:type="fixed"/>
              <w:tblCellMar>
                <w:top w:w="15" w:type="dxa"/>
                <w:left w:w="15" w:type="dxa"/>
                <w:bottom w:w="15" w:type="dxa"/>
                <w:right w:w="15" w:type="dxa"/>
              </w:tblCellMar>
            </w:tblPr>
            <w:tblGrid>
              <w:gridCol w:w="3756"/>
              <w:gridCol w:w="1033"/>
              <w:gridCol w:w="1033"/>
              <w:gridCol w:w="1033"/>
              <w:gridCol w:w="1033"/>
              <w:gridCol w:w="1033"/>
              <w:gridCol w:w="1037"/>
            </w:tblGrid>
            <w:tr w14:paraId="724D9929">
              <w:tblPrEx>
                <w:tblCellMar>
                  <w:top w:w="15" w:type="dxa"/>
                  <w:left w:w="15" w:type="dxa"/>
                  <w:bottom w:w="15" w:type="dxa"/>
                  <w:right w:w="15" w:type="dxa"/>
                </w:tblCellMar>
              </w:tblPrEx>
              <w:trPr>
                <w:trHeight w:val="567" w:hRule="exact"/>
              </w:trPr>
              <w:tc>
                <w:tcPr>
                  <w:tcW w:w="6855" w:type="dxa"/>
                  <w:gridSpan w:val="4"/>
                  <w:tcBorders>
                    <w:bottom w:val="single" w:color="000000" w:sz="4" w:space="0"/>
                  </w:tcBorders>
                  <w:noWrap w:val="0"/>
                  <w:vAlign w:val="center"/>
                </w:tcPr>
                <w:p w14:paraId="0B9FF87B">
                  <w:pPr>
                    <w:widowControl/>
                    <w:jc w:val="left"/>
                    <w:rPr>
                      <w:rFonts w:eastAsia="华文细黑"/>
                      <w:color w:val="000000"/>
                      <w:kern w:val="0"/>
                      <w:sz w:val="20"/>
                    </w:rPr>
                  </w:pPr>
                </w:p>
              </w:tc>
              <w:tc>
                <w:tcPr>
                  <w:tcW w:w="1033" w:type="dxa"/>
                  <w:tcBorders>
                    <w:bottom w:val="single" w:color="000000" w:sz="4" w:space="0"/>
                  </w:tcBorders>
                  <w:noWrap w:val="0"/>
                  <w:vAlign w:val="center"/>
                </w:tcPr>
                <w:p w14:paraId="50CFAA8C">
                  <w:pPr>
                    <w:widowControl/>
                    <w:jc w:val="right"/>
                    <w:rPr>
                      <w:rFonts w:eastAsia="华文细黑"/>
                      <w:color w:val="000000"/>
                      <w:kern w:val="0"/>
                      <w:sz w:val="20"/>
                    </w:rPr>
                  </w:pPr>
                </w:p>
              </w:tc>
              <w:tc>
                <w:tcPr>
                  <w:tcW w:w="1033" w:type="dxa"/>
                  <w:tcBorders>
                    <w:bottom w:val="single" w:color="000000" w:sz="4" w:space="0"/>
                  </w:tcBorders>
                  <w:noWrap w:val="0"/>
                  <w:vAlign w:val="center"/>
                </w:tcPr>
                <w:p w14:paraId="27F13E80">
                  <w:pPr>
                    <w:widowControl/>
                    <w:jc w:val="right"/>
                    <w:rPr>
                      <w:rFonts w:eastAsia="华文细黑"/>
                      <w:color w:val="000000"/>
                      <w:kern w:val="0"/>
                      <w:sz w:val="20"/>
                    </w:rPr>
                  </w:pPr>
                </w:p>
              </w:tc>
              <w:tc>
                <w:tcPr>
                  <w:tcW w:w="1037" w:type="dxa"/>
                  <w:tcBorders>
                    <w:bottom w:val="single" w:color="000000" w:sz="4" w:space="0"/>
                  </w:tcBorders>
                  <w:noWrap w:val="0"/>
                  <w:vAlign w:val="bottom"/>
                </w:tcPr>
                <w:p w14:paraId="21A5C773">
                  <w:pPr>
                    <w:widowControl/>
                    <w:jc w:val="right"/>
                    <w:rPr>
                      <w:rFonts w:eastAsia="华文细黑"/>
                      <w:color w:val="000000"/>
                      <w:kern w:val="0"/>
                      <w:sz w:val="20"/>
                    </w:rPr>
                  </w:pPr>
                  <w:r>
                    <w:rPr>
                      <w:rFonts w:eastAsia="华文细黑"/>
                      <w:color w:val="000000"/>
                      <w:kern w:val="0"/>
                      <w:sz w:val="20"/>
                    </w:rPr>
                    <w:t>单位：万元</w:t>
                  </w:r>
                </w:p>
              </w:tc>
            </w:tr>
            <w:tr w14:paraId="78593ADB">
              <w:tblPrEx>
                <w:tblCellMar>
                  <w:top w:w="15" w:type="dxa"/>
                  <w:left w:w="15" w:type="dxa"/>
                  <w:bottom w:w="15" w:type="dxa"/>
                  <w:right w:w="15" w:type="dxa"/>
                </w:tblCellMar>
              </w:tblPrEx>
              <w:trPr>
                <w:trHeight w:val="1332" w:hRule="exact"/>
              </w:trPr>
              <w:tc>
                <w:tcPr>
                  <w:tcW w:w="3756" w:type="dxa"/>
                  <w:tcBorders>
                    <w:left w:val="single" w:color="000000" w:sz="4" w:space="0"/>
                    <w:bottom w:val="single" w:color="000000" w:sz="4" w:space="0"/>
                    <w:right w:val="single" w:color="000000" w:sz="4" w:space="0"/>
                  </w:tcBorders>
                  <w:noWrap w:val="0"/>
                  <w:vAlign w:val="center"/>
                </w:tcPr>
                <w:p w14:paraId="7CFD9944">
                  <w:pPr>
                    <w:autoSpaceDN w:val="0"/>
                    <w:jc w:val="center"/>
                    <w:textAlignment w:val="center"/>
                    <w:rPr>
                      <w:rFonts w:eastAsia="宋体"/>
                      <w:color w:val="000000"/>
                      <w:sz w:val="20"/>
                    </w:rPr>
                  </w:pPr>
                  <w:r>
                    <w:rPr>
                      <w:rFonts w:eastAsia="宋体"/>
                      <w:color w:val="000000"/>
                      <w:sz w:val="20"/>
                    </w:rPr>
                    <w:t>功能分类</w:t>
                  </w:r>
                </w:p>
                <w:p w14:paraId="492986BC">
                  <w:pPr>
                    <w:widowControl/>
                    <w:jc w:val="center"/>
                    <w:rPr>
                      <w:rFonts w:eastAsia="华文细黑"/>
                      <w:color w:val="000000"/>
                      <w:kern w:val="0"/>
                      <w:sz w:val="20"/>
                    </w:rPr>
                  </w:pPr>
                  <w:r>
                    <w:rPr>
                      <w:rFonts w:eastAsia="宋体"/>
                      <w:color w:val="000000"/>
                      <w:sz w:val="20"/>
                    </w:rPr>
                    <w:t>科目名称</w:t>
                  </w:r>
                </w:p>
              </w:tc>
              <w:tc>
                <w:tcPr>
                  <w:tcW w:w="1033" w:type="dxa"/>
                  <w:tcBorders>
                    <w:left w:val="single" w:color="000000" w:sz="4" w:space="0"/>
                    <w:bottom w:val="single" w:color="000000" w:sz="4" w:space="0"/>
                    <w:right w:val="single" w:color="000000" w:sz="4" w:space="0"/>
                  </w:tcBorders>
                  <w:noWrap w:val="0"/>
                  <w:vAlign w:val="center"/>
                </w:tcPr>
                <w:p w14:paraId="0F2213D3">
                  <w:pPr>
                    <w:widowControl/>
                    <w:jc w:val="center"/>
                    <w:rPr>
                      <w:rFonts w:eastAsia="华文细黑"/>
                      <w:color w:val="000000"/>
                      <w:kern w:val="0"/>
                      <w:sz w:val="20"/>
                    </w:rPr>
                  </w:pPr>
                  <w:r>
                    <w:rPr>
                      <w:rFonts w:hint="eastAsia" w:eastAsia="华文细黑"/>
                      <w:color w:val="000000"/>
                      <w:kern w:val="0"/>
                      <w:sz w:val="20"/>
                      <w:lang w:val="en-US" w:eastAsia="zh-CN"/>
                    </w:rPr>
                    <w:t>合</w:t>
                  </w:r>
                  <w:r>
                    <w:rPr>
                      <w:rFonts w:eastAsia="华文细黑"/>
                      <w:color w:val="000000"/>
                      <w:kern w:val="0"/>
                      <w:sz w:val="20"/>
                    </w:rPr>
                    <w:t>计</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CFEA84D">
                  <w:pPr>
                    <w:widowControl/>
                    <w:jc w:val="center"/>
                    <w:rPr>
                      <w:rFonts w:eastAsia="华文细黑"/>
                      <w:color w:val="000000"/>
                      <w:kern w:val="0"/>
                      <w:sz w:val="20"/>
                    </w:rPr>
                  </w:pPr>
                  <w:r>
                    <w:rPr>
                      <w:rFonts w:eastAsia="华文细黑"/>
                      <w:color w:val="000000"/>
                      <w:kern w:val="0"/>
                      <w:sz w:val="20"/>
                    </w:rPr>
                    <w:t>基本</w:t>
                  </w:r>
                </w:p>
                <w:p w14:paraId="4CEE584A">
                  <w:pPr>
                    <w:widowControl/>
                    <w:jc w:val="center"/>
                    <w:rPr>
                      <w:rFonts w:eastAsia="华文细黑"/>
                      <w:color w:val="000000"/>
                      <w:kern w:val="0"/>
                      <w:sz w:val="20"/>
                    </w:rPr>
                  </w:pPr>
                  <w:r>
                    <w:rPr>
                      <w:rFonts w:eastAsia="华文细黑"/>
                      <w:color w:val="000000"/>
                      <w:kern w:val="0"/>
                      <w:sz w:val="20"/>
                    </w:rPr>
                    <w:t>支出</w:t>
                  </w:r>
                </w:p>
                <w:p w14:paraId="33E2AB93">
                  <w:pPr>
                    <w:widowControl/>
                    <w:jc w:val="center"/>
                    <w:rPr>
                      <w:rFonts w:eastAsia="华文细黑"/>
                      <w:color w:val="000000"/>
                      <w:kern w:val="0"/>
                      <w:sz w:val="20"/>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7BF22FB">
                  <w:pPr>
                    <w:widowControl/>
                    <w:jc w:val="center"/>
                    <w:rPr>
                      <w:rFonts w:eastAsia="华文细黑"/>
                      <w:color w:val="000000"/>
                      <w:kern w:val="0"/>
                      <w:sz w:val="20"/>
                    </w:rPr>
                  </w:pPr>
                  <w:r>
                    <w:rPr>
                      <w:rFonts w:eastAsia="华文细黑"/>
                      <w:color w:val="000000"/>
                      <w:kern w:val="0"/>
                      <w:sz w:val="20"/>
                    </w:rPr>
                    <w:t>项目                                                               支出</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B35C3CE">
                  <w:pPr>
                    <w:widowControl/>
                    <w:jc w:val="center"/>
                    <w:rPr>
                      <w:rFonts w:hint="eastAsia" w:eastAsia="华文细黑"/>
                      <w:color w:val="000000"/>
                      <w:kern w:val="0"/>
                      <w:sz w:val="20"/>
                    </w:rPr>
                  </w:pPr>
                  <w:r>
                    <w:rPr>
                      <w:rFonts w:hint="eastAsia" w:eastAsia="华文细黑"/>
                      <w:color w:val="000000"/>
                      <w:kern w:val="0"/>
                      <w:sz w:val="20"/>
                    </w:rPr>
                    <w:t>事业单位</w:t>
                  </w:r>
                </w:p>
                <w:p w14:paraId="1280385F">
                  <w:pPr>
                    <w:widowControl/>
                    <w:jc w:val="center"/>
                    <w:rPr>
                      <w:rFonts w:hint="eastAsia" w:eastAsia="华文细黑"/>
                      <w:color w:val="000000"/>
                      <w:kern w:val="0"/>
                      <w:sz w:val="20"/>
                    </w:rPr>
                  </w:pPr>
                  <w:r>
                    <w:rPr>
                      <w:rFonts w:hint="eastAsia" w:eastAsia="华文细黑"/>
                      <w:color w:val="000000"/>
                      <w:kern w:val="0"/>
                      <w:sz w:val="20"/>
                    </w:rPr>
                    <w:t>经营支出</w:t>
                  </w:r>
                </w:p>
              </w:tc>
              <w:tc>
                <w:tcPr>
                  <w:tcW w:w="1033" w:type="dxa"/>
                  <w:tcBorders>
                    <w:top w:val="single" w:color="000000" w:sz="4" w:space="0"/>
                    <w:left w:val="single" w:color="000000" w:sz="4" w:space="0"/>
                    <w:bottom w:val="single" w:color="000000" w:sz="4" w:space="0"/>
                    <w:right w:val="single" w:color="auto" w:sz="4" w:space="0"/>
                  </w:tcBorders>
                  <w:noWrap w:val="0"/>
                  <w:vAlign w:val="center"/>
                </w:tcPr>
                <w:p w14:paraId="6C7E52EF">
                  <w:pPr>
                    <w:widowControl/>
                    <w:jc w:val="center"/>
                    <w:rPr>
                      <w:rFonts w:eastAsia="华文细黑"/>
                      <w:color w:val="000000"/>
                      <w:kern w:val="0"/>
                      <w:sz w:val="20"/>
                    </w:rPr>
                  </w:pPr>
                  <w:r>
                    <w:rPr>
                      <w:rFonts w:eastAsia="华文细黑"/>
                      <w:color w:val="000000"/>
                      <w:kern w:val="0"/>
                      <w:sz w:val="20"/>
                    </w:rPr>
                    <w:t>上缴                                            上级                                                         支出</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785F56E1">
                  <w:pPr>
                    <w:widowControl/>
                    <w:jc w:val="center"/>
                    <w:rPr>
                      <w:rFonts w:eastAsia="华文细黑"/>
                      <w:color w:val="000000"/>
                      <w:kern w:val="0"/>
                      <w:sz w:val="20"/>
                    </w:rPr>
                  </w:pPr>
                  <w:r>
                    <w:rPr>
                      <w:rFonts w:eastAsia="华文细黑"/>
                      <w:color w:val="000000"/>
                      <w:kern w:val="0"/>
                      <w:sz w:val="20"/>
                    </w:rPr>
                    <w:t>对附属                                           单位补                                      助支出</w:t>
                  </w:r>
                </w:p>
              </w:tc>
            </w:tr>
            <w:tr w14:paraId="0CA7C229">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12768BF4">
                  <w:pPr>
                    <w:widowControl/>
                    <w:jc w:val="both"/>
                    <w:rPr>
                      <w:rFonts w:eastAsia="华文细黑"/>
                      <w:color w:val="000000"/>
                      <w:kern w:val="0"/>
                      <w:sz w:val="20"/>
                    </w:rPr>
                  </w:pPr>
                  <w:r>
                    <w:rPr>
                      <w:rFonts w:eastAsia="宋体"/>
                      <w:color w:val="000000"/>
                      <w:kern w:val="0"/>
                      <w:sz w:val="20"/>
                    </w:rPr>
                    <w:t>一、</w:t>
                  </w:r>
                  <w:r>
                    <w:rPr>
                      <w:rFonts w:hint="eastAsia" w:eastAsia="宋体"/>
                      <w:color w:val="000000"/>
                      <w:kern w:val="0"/>
                      <w:sz w:val="20"/>
                    </w:rPr>
                    <w:t>一般公共服务支出</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51372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rPr>
                  </w:pPr>
                  <w:r>
                    <w:rPr>
                      <w:rFonts w:hint="eastAsia" w:ascii="Arial" w:hAnsi="Arial" w:eastAsia="宋体" w:cs="Arial"/>
                      <w:i w:val="0"/>
                      <w:iCs w:val="0"/>
                      <w:color w:val="000000"/>
                      <w:kern w:val="0"/>
                      <w:sz w:val="16"/>
                      <w:szCs w:val="16"/>
                      <w:u w:val="none"/>
                      <w:lang w:val="en-US" w:eastAsia="zh-CN" w:bidi="ar"/>
                    </w:rPr>
                    <w:t>99.68</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68B5FB">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eastAsia" w:ascii="Arial" w:hAnsi="Arial" w:eastAsia="宋体" w:cs="Arial"/>
                      <w:i w:val="0"/>
                      <w:iCs w:val="0"/>
                      <w:color w:val="000000"/>
                      <w:kern w:val="0"/>
                      <w:sz w:val="16"/>
                      <w:szCs w:val="16"/>
                      <w:u w:val="none"/>
                      <w:lang w:val="en-US" w:eastAsia="zh-CN" w:bidi="ar"/>
                    </w:rPr>
                    <w:t>99.68</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DE75BD">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16B52F">
                  <w:pPr>
                    <w:widowControl/>
                    <w:jc w:val="center"/>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55265DC7">
                  <w:pPr>
                    <w:widowControl/>
                    <w:jc w:val="center"/>
                    <w:rPr>
                      <w:rFonts w:hint="default" w:ascii="Times New Roman" w:hAnsi="Times New Roman" w:eastAsia="宋体" w:cs="Times New Roman"/>
                      <w:color w:val="000000"/>
                      <w:kern w:val="0"/>
                      <w:sz w:val="20"/>
                      <w:szCs w:val="20"/>
                    </w:rPr>
                  </w:pPr>
                </w:p>
              </w:tc>
              <w:tc>
                <w:tcPr>
                  <w:tcW w:w="10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7128562">
                  <w:pPr>
                    <w:widowControl/>
                    <w:jc w:val="center"/>
                    <w:rPr>
                      <w:rFonts w:hint="default" w:ascii="Times New Roman" w:hAnsi="Times New Roman" w:eastAsia="宋体" w:cs="Times New Roman"/>
                      <w:color w:val="000000"/>
                      <w:kern w:val="0"/>
                      <w:sz w:val="20"/>
                    </w:rPr>
                  </w:pPr>
                </w:p>
              </w:tc>
            </w:tr>
            <w:tr w14:paraId="32187EB0">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3D00E51A">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rPr>
                    <w:t>统计信息事务</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E7BD6B">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eastAsia" w:ascii="Arial" w:hAnsi="Arial" w:eastAsia="宋体" w:cs="Arial"/>
                      <w:i w:val="0"/>
                      <w:iCs w:val="0"/>
                      <w:color w:val="000000"/>
                      <w:kern w:val="0"/>
                      <w:sz w:val="16"/>
                      <w:szCs w:val="16"/>
                      <w:u w:val="none"/>
                      <w:lang w:val="en-US" w:eastAsia="zh-CN" w:bidi="ar"/>
                    </w:rPr>
                    <w:t>99.68</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89CC5D">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eastAsia" w:ascii="Arial" w:hAnsi="Arial" w:eastAsia="宋体" w:cs="Arial"/>
                      <w:i w:val="0"/>
                      <w:iCs w:val="0"/>
                      <w:color w:val="000000"/>
                      <w:kern w:val="0"/>
                      <w:sz w:val="16"/>
                      <w:szCs w:val="16"/>
                      <w:u w:val="none"/>
                      <w:lang w:val="en-US" w:eastAsia="zh-CN" w:bidi="ar"/>
                    </w:rPr>
                    <w:t>99.68</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12BE16">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682628">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38213D85">
                  <w:pPr>
                    <w:widowControl/>
                    <w:jc w:val="right"/>
                    <w:rPr>
                      <w:rFonts w:hint="default" w:ascii="Times New Roman" w:hAnsi="Times New Roman" w:eastAsia="宋体" w:cs="Times New Roman"/>
                      <w:color w:val="000000"/>
                      <w:kern w:val="0"/>
                      <w:sz w:val="20"/>
                      <w:szCs w:val="20"/>
                    </w:rPr>
                  </w:pPr>
                </w:p>
              </w:tc>
              <w:tc>
                <w:tcPr>
                  <w:tcW w:w="1037" w:type="dxa"/>
                  <w:tcBorders>
                    <w:top w:val="single" w:color="auto" w:sz="4" w:space="0"/>
                    <w:left w:val="single" w:color="auto" w:sz="4" w:space="0"/>
                    <w:bottom w:val="single" w:color="000000" w:sz="4" w:space="0"/>
                    <w:right w:val="single" w:color="auto" w:sz="4" w:space="0"/>
                  </w:tcBorders>
                  <w:shd w:val="clear" w:color="000000" w:fill="FFFFFF"/>
                  <w:noWrap w:val="0"/>
                  <w:vAlign w:val="center"/>
                </w:tcPr>
                <w:p w14:paraId="27C72741">
                  <w:pPr>
                    <w:widowControl/>
                    <w:jc w:val="right"/>
                    <w:rPr>
                      <w:rFonts w:hint="default" w:ascii="Times New Roman" w:hAnsi="Times New Roman" w:eastAsia="宋体" w:cs="Times New Roman"/>
                      <w:color w:val="000000"/>
                      <w:kern w:val="0"/>
                      <w:sz w:val="20"/>
                    </w:rPr>
                  </w:pPr>
                </w:p>
              </w:tc>
            </w:tr>
            <w:tr w14:paraId="50D9E7AE">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7EC3A397">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行政运行</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FF6CCF">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99.68</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09D349">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99.68</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977EEA">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2DE1D1">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2BB4CC01">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7EEE81BB">
                  <w:pPr>
                    <w:widowControl/>
                    <w:jc w:val="right"/>
                    <w:rPr>
                      <w:rFonts w:hint="default" w:ascii="Times New Roman" w:hAnsi="Times New Roman" w:eastAsia="宋体" w:cs="Times New Roman"/>
                      <w:color w:val="000000"/>
                      <w:kern w:val="0"/>
                      <w:sz w:val="20"/>
                    </w:rPr>
                  </w:pPr>
                </w:p>
              </w:tc>
            </w:tr>
            <w:tr w14:paraId="7DA04F0D">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63004897">
                  <w:pPr>
                    <w:widowControl/>
                    <w:ind w:firstLine="100" w:firstLineChars="50"/>
                    <w:jc w:val="left"/>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8BE728">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17.18</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13B37E">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17.18</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624987">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A4A433">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55417F1F">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5523B86A">
                  <w:pPr>
                    <w:widowControl/>
                    <w:jc w:val="right"/>
                    <w:rPr>
                      <w:rFonts w:hint="default" w:ascii="Times New Roman" w:hAnsi="Times New Roman" w:eastAsia="宋体" w:cs="Times New Roman"/>
                      <w:color w:val="000000"/>
                      <w:kern w:val="0"/>
                      <w:sz w:val="20"/>
                    </w:rPr>
                  </w:pPr>
                </w:p>
              </w:tc>
            </w:tr>
            <w:tr w14:paraId="68FB1BCC">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72DC0C10">
                  <w:pPr>
                    <w:widowControl/>
                    <w:ind w:firstLine="300" w:firstLineChars="150"/>
                    <w:jc w:val="left"/>
                    <w:rPr>
                      <w:rFonts w:eastAsia="宋体"/>
                      <w:color w:val="000000"/>
                      <w:kern w:val="0"/>
                      <w:sz w:val="20"/>
                    </w:rPr>
                  </w:pPr>
                  <w:r>
                    <w:rPr>
                      <w:rFonts w:hint="eastAsia" w:eastAsia="宋体"/>
                      <w:color w:val="000000"/>
                      <w:kern w:val="0"/>
                      <w:sz w:val="20"/>
                    </w:rPr>
                    <w:t>行政事业单位养老支出</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437B40">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17.18</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DB3894">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17.18</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2E1C8D">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3D88D8">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501901EE">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48FE5C04">
                  <w:pPr>
                    <w:widowControl/>
                    <w:jc w:val="right"/>
                    <w:rPr>
                      <w:rFonts w:hint="default" w:ascii="Times New Roman" w:hAnsi="Times New Roman" w:eastAsia="宋体" w:cs="Times New Roman"/>
                      <w:color w:val="000000"/>
                      <w:kern w:val="0"/>
                      <w:sz w:val="20"/>
                    </w:rPr>
                  </w:pPr>
                </w:p>
              </w:tc>
            </w:tr>
            <w:tr w14:paraId="30084BDC">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258539BC">
                  <w:pPr>
                    <w:widowControl/>
                    <w:ind w:firstLine="400" w:firstLineChars="200"/>
                    <w:jc w:val="left"/>
                    <w:rPr>
                      <w:rFonts w:eastAsia="宋体"/>
                      <w:color w:val="000000"/>
                      <w:kern w:val="0"/>
                      <w:sz w:val="20"/>
                    </w:rPr>
                  </w:pPr>
                  <w:r>
                    <w:rPr>
                      <w:rFonts w:hint="eastAsia" w:eastAsia="宋体"/>
                      <w:color w:val="000000"/>
                      <w:kern w:val="0"/>
                      <w:sz w:val="20"/>
                    </w:rPr>
                    <w:t>行政单位离退休</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5C4834">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rPr>
                  </w:pPr>
                  <w:r>
                    <w:rPr>
                      <w:rFonts w:hint="eastAsia" w:ascii="Arial" w:hAnsi="Arial" w:eastAsia="宋体" w:cs="Arial"/>
                      <w:i w:val="0"/>
                      <w:iCs w:val="0"/>
                      <w:color w:val="000000"/>
                      <w:kern w:val="0"/>
                      <w:sz w:val="16"/>
                      <w:szCs w:val="16"/>
                      <w:u w:val="none"/>
                      <w:lang w:val="en-US" w:eastAsia="zh-CN" w:bidi="ar"/>
                    </w:rPr>
                    <w:t>5.33</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45DB4A">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eastAsia" w:ascii="Arial" w:hAnsi="Arial" w:eastAsia="宋体" w:cs="Arial"/>
                      <w:i w:val="0"/>
                      <w:iCs w:val="0"/>
                      <w:color w:val="000000"/>
                      <w:kern w:val="0"/>
                      <w:sz w:val="16"/>
                      <w:szCs w:val="16"/>
                      <w:u w:val="none"/>
                      <w:lang w:val="en-US" w:eastAsia="zh-CN" w:bidi="ar"/>
                    </w:rPr>
                    <w:t>5.33</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E5C8E3">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652EE9">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4A0EF972">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6174BEF9">
                  <w:pPr>
                    <w:widowControl/>
                    <w:jc w:val="right"/>
                    <w:rPr>
                      <w:rFonts w:hint="default" w:ascii="Times New Roman" w:hAnsi="Times New Roman" w:eastAsia="宋体" w:cs="Times New Roman"/>
                      <w:color w:val="000000"/>
                      <w:kern w:val="0"/>
                      <w:sz w:val="20"/>
                    </w:rPr>
                  </w:pPr>
                </w:p>
              </w:tc>
            </w:tr>
            <w:tr w14:paraId="055DD291">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52B3057B">
                  <w:pPr>
                    <w:widowControl/>
                    <w:ind w:firstLine="400" w:firstLineChars="200"/>
                    <w:jc w:val="left"/>
                    <w:rPr>
                      <w:rFonts w:eastAsia="宋体"/>
                      <w:color w:val="000000"/>
                      <w:kern w:val="0"/>
                      <w:sz w:val="20"/>
                    </w:rPr>
                  </w:pPr>
                  <w:r>
                    <w:rPr>
                      <w:rFonts w:hint="eastAsia" w:eastAsia="宋体"/>
                      <w:color w:val="000000"/>
                      <w:kern w:val="0"/>
                      <w:sz w:val="20"/>
                    </w:rPr>
                    <w:t>机关事业单位基本养老保险缴费支出</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081C74">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rPr>
                  </w:pPr>
                  <w:r>
                    <w:rPr>
                      <w:rFonts w:hint="default" w:ascii="Arial" w:hAnsi="Arial" w:eastAsia="宋体" w:cs="Arial"/>
                      <w:i w:val="0"/>
                      <w:iCs w:val="0"/>
                      <w:color w:val="000000"/>
                      <w:kern w:val="0"/>
                      <w:sz w:val="16"/>
                      <w:szCs w:val="16"/>
                      <w:u w:val="none"/>
                      <w:lang w:val="en-US" w:eastAsia="zh-CN" w:bidi="ar"/>
                    </w:rPr>
                    <w:t>11.</w:t>
                  </w:r>
                  <w:r>
                    <w:rPr>
                      <w:rFonts w:hint="eastAsia" w:ascii="Arial" w:hAnsi="Arial" w:eastAsia="宋体" w:cs="Arial"/>
                      <w:i w:val="0"/>
                      <w:iCs w:val="0"/>
                      <w:color w:val="000000"/>
                      <w:kern w:val="0"/>
                      <w:sz w:val="16"/>
                      <w:szCs w:val="16"/>
                      <w:u w:val="none"/>
                      <w:lang w:val="en-US" w:eastAsia="zh-CN" w:bidi="ar"/>
                    </w:rPr>
                    <w:t>85</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8DDCA3">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11.</w:t>
                  </w:r>
                  <w:r>
                    <w:rPr>
                      <w:rFonts w:hint="eastAsia" w:ascii="Arial" w:hAnsi="Arial" w:eastAsia="宋体" w:cs="Arial"/>
                      <w:i w:val="0"/>
                      <w:iCs w:val="0"/>
                      <w:color w:val="000000"/>
                      <w:kern w:val="0"/>
                      <w:sz w:val="16"/>
                      <w:szCs w:val="16"/>
                      <w:u w:val="none"/>
                      <w:lang w:val="en-US" w:eastAsia="zh-CN" w:bidi="ar"/>
                    </w:rPr>
                    <w:t>85</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C570DB">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999534">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5DA98681">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5B47FC46">
                  <w:pPr>
                    <w:widowControl/>
                    <w:jc w:val="right"/>
                    <w:rPr>
                      <w:rFonts w:hint="default" w:ascii="Times New Roman" w:hAnsi="Times New Roman" w:eastAsia="宋体" w:cs="Times New Roman"/>
                      <w:color w:val="000000"/>
                      <w:kern w:val="0"/>
                      <w:sz w:val="20"/>
                    </w:rPr>
                  </w:pPr>
                </w:p>
              </w:tc>
            </w:tr>
            <w:tr w14:paraId="4762A501">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78131368">
                  <w:pPr>
                    <w:widowControl/>
                    <w:jc w:val="left"/>
                    <w:rPr>
                      <w:rFonts w:eastAsia="宋体"/>
                      <w:color w:val="000000"/>
                      <w:kern w:val="0"/>
                      <w:sz w:val="20"/>
                    </w:rPr>
                  </w:pPr>
                  <w:r>
                    <w:rPr>
                      <w:rFonts w:hint="eastAsia" w:eastAsia="宋体"/>
                      <w:color w:val="000000"/>
                      <w:kern w:val="0"/>
                      <w:sz w:val="20"/>
                      <w:lang w:val="en-US" w:eastAsia="zh-CN"/>
                    </w:rPr>
                    <w:t>三、</w:t>
                  </w:r>
                  <w:r>
                    <w:rPr>
                      <w:rFonts w:hint="eastAsia" w:eastAsia="宋体"/>
                      <w:color w:val="000000"/>
                      <w:kern w:val="0"/>
                      <w:sz w:val="20"/>
                    </w:rPr>
                    <w:t>卫生健康支出</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0CAFF3">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w:t>
                  </w:r>
                  <w:r>
                    <w:rPr>
                      <w:rFonts w:hint="eastAsia" w:ascii="Arial" w:hAnsi="Arial" w:eastAsia="宋体" w:cs="Arial"/>
                      <w:i w:val="0"/>
                      <w:iCs w:val="0"/>
                      <w:color w:val="000000"/>
                      <w:kern w:val="0"/>
                      <w:sz w:val="16"/>
                      <w:szCs w:val="16"/>
                      <w:u w:val="none"/>
                      <w:lang w:val="en-US" w:eastAsia="zh-CN" w:bidi="ar"/>
                    </w:rPr>
                    <w:t>75</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C8A24B">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w:t>
                  </w:r>
                  <w:r>
                    <w:rPr>
                      <w:rFonts w:hint="eastAsia" w:ascii="Arial" w:hAnsi="Arial" w:eastAsia="宋体" w:cs="Arial"/>
                      <w:i w:val="0"/>
                      <w:iCs w:val="0"/>
                      <w:color w:val="000000"/>
                      <w:kern w:val="0"/>
                      <w:sz w:val="16"/>
                      <w:szCs w:val="16"/>
                      <w:u w:val="none"/>
                      <w:lang w:val="en-US" w:eastAsia="zh-CN" w:bidi="ar"/>
                    </w:rPr>
                    <w:t>75</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9360FA">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6B0E11">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73349AD6">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2F839FF4">
                  <w:pPr>
                    <w:widowControl/>
                    <w:jc w:val="right"/>
                    <w:rPr>
                      <w:rFonts w:hint="default" w:ascii="Times New Roman" w:hAnsi="Times New Roman" w:eastAsia="宋体" w:cs="Times New Roman"/>
                      <w:color w:val="000000"/>
                      <w:kern w:val="0"/>
                      <w:sz w:val="20"/>
                    </w:rPr>
                  </w:pPr>
                </w:p>
              </w:tc>
            </w:tr>
            <w:tr w14:paraId="2F1DD75D">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19D09232">
                  <w:pPr>
                    <w:widowControl/>
                    <w:ind w:firstLine="200" w:firstLineChars="100"/>
                    <w:jc w:val="left"/>
                    <w:rPr>
                      <w:rFonts w:eastAsia="宋体"/>
                      <w:color w:val="000000"/>
                      <w:kern w:val="0"/>
                      <w:sz w:val="20"/>
                    </w:rPr>
                  </w:pPr>
                  <w:r>
                    <w:rPr>
                      <w:rFonts w:hint="eastAsia" w:eastAsia="宋体"/>
                      <w:color w:val="000000"/>
                      <w:kern w:val="0"/>
                      <w:sz w:val="20"/>
                    </w:rPr>
                    <w:t>行政事业单位医疗</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F80750">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w:t>
                  </w:r>
                  <w:r>
                    <w:rPr>
                      <w:rFonts w:hint="eastAsia" w:ascii="Arial" w:hAnsi="Arial" w:eastAsia="宋体" w:cs="Arial"/>
                      <w:i w:val="0"/>
                      <w:iCs w:val="0"/>
                      <w:color w:val="000000"/>
                      <w:kern w:val="0"/>
                      <w:sz w:val="16"/>
                      <w:szCs w:val="16"/>
                      <w:u w:val="none"/>
                      <w:lang w:val="en-US" w:eastAsia="zh-CN" w:bidi="ar"/>
                    </w:rPr>
                    <w:t>75</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9F932B">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w:t>
                  </w:r>
                  <w:r>
                    <w:rPr>
                      <w:rFonts w:hint="eastAsia" w:ascii="Arial" w:hAnsi="Arial" w:eastAsia="宋体" w:cs="Arial"/>
                      <w:i w:val="0"/>
                      <w:iCs w:val="0"/>
                      <w:color w:val="000000"/>
                      <w:kern w:val="0"/>
                      <w:sz w:val="16"/>
                      <w:szCs w:val="16"/>
                      <w:u w:val="none"/>
                      <w:lang w:val="en-US" w:eastAsia="zh-CN" w:bidi="ar"/>
                    </w:rPr>
                    <w:t>75</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469835">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6448E6">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3C0A5B2D">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5A7B3165">
                  <w:pPr>
                    <w:widowControl/>
                    <w:jc w:val="right"/>
                    <w:rPr>
                      <w:rFonts w:hint="default" w:ascii="Times New Roman" w:hAnsi="Times New Roman" w:eastAsia="宋体" w:cs="Times New Roman"/>
                      <w:color w:val="000000"/>
                      <w:kern w:val="0"/>
                      <w:sz w:val="20"/>
                    </w:rPr>
                  </w:pPr>
                </w:p>
              </w:tc>
            </w:tr>
            <w:tr w14:paraId="0F2F119B">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6E760FB5">
                  <w:pPr>
                    <w:widowControl/>
                    <w:ind w:firstLine="400" w:firstLineChars="200"/>
                    <w:jc w:val="left"/>
                    <w:rPr>
                      <w:rFonts w:eastAsia="宋体"/>
                      <w:color w:val="000000"/>
                      <w:kern w:val="0"/>
                      <w:sz w:val="20"/>
                    </w:rPr>
                  </w:pPr>
                  <w:r>
                    <w:rPr>
                      <w:rFonts w:hint="eastAsia" w:eastAsia="宋体"/>
                      <w:color w:val="000000"/>
                      <w:kern w:val="0"/>
                      <w:sz w:val="20"/>
                    </w:rPr>
                    <w:t>行政单位医疗</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38E763">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w:t>
                  </w:r>
                  <w:r>
                    <w:rPr>
                      <w:rFonts w:hint="eastAsia" w:ascii="Arial" w:hAnsi="Arial" w:eastAsia="宋体" w:cs="Arial"/>
                      <w:i w:val="0"/>
                      <w:iCs w:val="0"/>
                      <w:color w:val="000000"/>
                      <w:kern w:val="0"/>
                      <w:sz w:val="16"/>
                      <w:szCs w:val="16"/>
                      <w:u w:val="none"/>
                      <w:lang w:val="en-US" w:eastAsia="zh-CN" w:bidi="ar"/>
                    </w:rPr>
                    <w:t>75</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214753">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w:t>
                  </w:r>
                  <w:r>
                    <w:rPr>
                      <w:rFonts w:hint="eastAsia" w:ascii="Arial" w:hAnsi="Arial" w:eastAsia="宋体" w:cs="Arial"/>
                      <w:i w:val="0"/>
                      <w:iCs w:val="0"/>
                      <w:color w:val="000000"/>
                      <w:kern w:val="0"/>
                      <w:sz w:val="16"/>
                      <w:szCs w:val="16"/>
                      <w:u w:val="none"/>
                      <w:lang w:val="en-US" w:eastAsia="zh-CN" w:bidi="ar"/>
                    </w:rPr>
                    <w:t>75</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2A14EA">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A45487">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51530F10">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31C556C5">
                  <w:pPr>
                    <w:widowControl/>
                    <w:jc w:val="right"/>
                    <w:rPr>
                      <w:rFonts w:hint="default" w:ascii="Times New Roman" w:hAnsi="Times New Roman" w:eastAsia="宋体" w:cs="Times New Roman"/>
                      <w:color w:val="000000"/>
                      <w:kern w:val="0"/>
                      <w:sz w:val="20"/>
                    </w:rPr>
                  </w:pPr>
                </w:p>
              </w:tc>
            </w:tr>
            <w:tr w14:paraId="0776C0B6">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6FD144A1">
                  <w:pPr>
                    <w:widowControl/>
                    <w:jc w:val="left"/>
                    <w:rPr>
                      <w:rFonts w:eastAsia="宋体"/>
                      <w:color w:val="000000"/>
                      <w:kern w:val="0"/>
                      <w:sz w:val="20"/>
                    </w:rPr>
                  </w:pPr>
                  <w:r>
                    <w:rPr>
                      <w:rFonts w:hint="eastAsia" w:eastAsia="宋体"/>
                      <w:color w:val="000000"/>
                      <w:kern w:val="0"/>
                      <w:sz w:val="20"/>
                      <w:lang w:val="en-US" w:eastAsia="zh-CN"/>
                    </w:rPr>
                    <w:t>四、</w:t>
                  </w:r>
                  <w:r>
                    <w:rPr>
                      <w:rFonts w:hint="eastAsia" w:eastAsia="宋体"/>
                      <w:color w:val="000000"/>
                      <w:kern w:val="0"/>
                      <w:sz w:val="20"/>
                    </w:rPr>
                    <w:t>住房保障支出　　</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CB94E9">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9.95</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A83795">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9.95</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FAEB47">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E8CAB7">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794ED913">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3E84B724">
                  <w:pPr>
                    <w:widowControl/>
                    <w:jc w:val="right"/>
                    <w:rPr>
                      <w:rFonts w:hint="default" w:ascii="Times New Roman" w:hAnsi="Times New Roman" w:eastAsia="宋体" w:cs="Times New Roman"/>
                      <w:color w:val="000000"/>
                      <w:kern w:val="0"/>
                      <w:sz w:val="20"/>
                    </w:rPr>
                  </w:pPr>
                </w:p>
              </w:tc>
            </w:tr>
            <w:tr w14:paraId="3BE40961">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5A6D2B22">
                  <w:pPr>
                    <w:widowControl/>
                    <w:ind w:firstLine="200" w:firstLineChars="100"/>
                    <w:jc w:val="left"/>
                    <w:rPr>
                      <w:rFonts w:eastAsia="宋体"/>
                      <w:color w:val="000000"/>
                      <w:kern w:val="0"/>
                      <w:sz w:val="20"/>
                    </w:rPr>
                  </w:pPr>
                  <w:r>
                    <w:rPr>
                      <w:rFonts w:hint="eastAsia" w:eastAsia="宋体"/>
                      <w:color w:val="000000"/>
                      <w:kern w:val="0"/>
                      <w:sz w:val="20"/>
                    </w:rPr>
                    <w:t>住房改革支出</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E2D02A">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9.95</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502BD9">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9.95</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996928">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276728">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27F23D41">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75C96C47">
                  <w:pPr>
                    <w:widowControl/>
                    <w:jc w:val="right"/>
                    <w:rPr>
                      <w:rFonts w:hint="default" w:ascii="Times New Roman" w:hAnsi="Times New Roman" w:eastAsia="宋体" w:cs="Times New Roman"/>
                      <w:color w:val="000000"/>
                      <w:kern w:val="0"/>
                      <w:sz w:val="20"/>
                    </w:rPr>
                  </w:pPr>
                </w:p>
              </w:tc>
            </w:tr>
            <w:tr w14:paraId="47F42DF6">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1A295FCF">
                  <w:pPr>
                    <w:widowControl/>
                    <w:ind w:firstLine="400" w:firstLineChars="200"/>
                    <w:jc w:val="left"/>
                    <w:rPr>
                      <w:rFonts w:eastAsia="宋体"/>
                      <w:color w:val="000000"/>
                      <w:kern w:val="0"/>
                      <w:sz w:val="20"/>
                    </w:rPr>
                  </w:pPr>
                  <w:r>
                    <w:rPr>
                      <w:rFonts w:hint="eastAsia" w:eastAsia="宋体"/>
                      <w:color w:val="000000"/>
                      <w:kern w:val="0"/>
                      <w:sz w:val="20"/>
                    </w:rPr>
                    <w:t>住房公积金</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6AD277">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9.95</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88EEDF">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9.95</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7EEB2E">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8527D6">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75D412F3">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3EB4F490">
                  <w:pPr>
                    <w:widowControl/>
                    <w:jc w:val="right"/>
                    <w:rPr>
                      <w:rFonts w:hint="default" w:ascii="Times New Roman" w:hAnsi="Times New Roman" w:eastAsia="宋体" w:cs="Times New Roman"/>
                      <w:color w:val="000000"/>
                      <w:kern w:val="0"/>
                      <w:sz w:val="20"/>
                    </w:rPr>
                  </w:pPr>
                </w:p>
              </w:tc>
            </w:tr>
            <w:tr w14:paraId="5718CFFD">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567B3984">
                  <w:pPr>
                    <w:widowControl/>
                    <w:jc w:val="center"/>
                    <w:rPr>
                      <w:rFonts w:eastAsia="宋体"/>
                      <w:color w:val="000000"/>
                      <w:kern w:val="0"/>
                      <w:sz w:val="20"/>
                    </w:rPr>
                  </w:pPr>
                  <w:r>
                    <w:rPr>
                      <w:rFonts w:eastAsia="华文细黑"/>
                      <w:color w:val="000000"/>
                      <w:kern w:val="0"/>
                      <w:sz w:val="20"/>
                    </w:rPr>
                    <w:t>合计</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A9D9C5">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eastAsia" w:ascii="Arial" w:hAnsi="Arial" w:eastAsia="宋体" w:cs="Arial"/>
                      <w:i w:val="0"/>
                      <w:iCs w:val="0"/>
                      <w:color w:val="000000"/>
                      <w:kern w:val="0"/>
                      <w:sz w:val="16"/>
                      <w:szCs w:val="16"/>
                      <w:u w:val="none"/>
                      <w:lang w:val="en-US" w:eastAsia="zh-CN" w:bidi="ar"/>
                    </w:rPr>
                    <w:t>130.56</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A9DAC7">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eastAsia" w:ascii="Arial" w:hAnsi="Arial" w:eastAsia="宋体" w:cs="Arial"/>
                      <w:i w:val="0"/>
                      <w:iCs w:val="0"/>
                      <w:color w:val="000000"/>
                      <w:kern w:val="0"/>
                      <w:sz w:val="16"/>
                      <w:szCs w:val="16"/>
                      <w:u w:val="none"/>
                      <w:lang w:val="en-US" w:eastAsia="zh-CN" w:bidi="ar"/>
                    </w:rPr>
                    <w:t>130.56</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FFA62A">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56ED6D">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13330842">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auto" w:sz="4" w:space="0"/>
                    <w:right w:val="single" w:color="auto" w:sz="4" w:space="0"/>
                  </w:tcBorders>
                  <w:shd w:val="clear" w:color="000000" w:fill="FFFFFF"/>
                  <w:noWrap w:val="0"/>
                  <w:vAlign w:val="center"/>
                </w:tcPr>
                <w:p w14:paraId="42E63690">
                  <w:pPr>
                    <w:widowControl/>
                    <w:jc w:val="right"/>
                    <w:rPr>
                      <w:rFonts w:hint="default" w:ascii="Times New Roman" w:hAnsi="Times New Roman" w:eastAsia="宋体" w:cs="Times New Roman"/>
                      <w:color w:val="000000"/>
                      <w:kern w:val="0"/>
                      <w:sz w:val="20"/>
                    </w:rPr>
                  </w:pPr>
                </w:p>
              </w:tc>
            </w:tr>
          </w:tbl>
          <w:p w14:paraId="55843984">
            <w:pPr>
              <w:widowControl/>
              <w:jc w:val="center"/>
              <w:rPr>
                <w:rFonts w:eastAsia="方正小标宋简体"/>
                <w:kern w:val="0"/>
                <w:sz w:val="44"/>
                <w:szCs w:val="44"/>
              </w:rPr>
            </w:pPr>
          </w:p>
        </w:tc>
      </w:tr>
    </w:tbl>
    <w:p w14:paraId="3C60832E">
      <w:pPr>
        <w:ind w:firstLine="640" w:firstLineChars="200"/>
      </w:pPr>
    </w:p>
    <w:tbl>
      <w:tblPr>
        <w:tblStyle w:val="9"/>
        <w:tblW w:w="10405" w:type="dxa"/>
        <w:jc w:val="center"/>
        <w:tblLayout w:type="fixed"/>
        <w:tblCellMar>
          <w:top w:w="0" w:type="dxa"/>
          <w:left w:w="108" w:type="dxa"/>
          <w:bottom w:w="0" w:type="dxa"/>
          <w:right w:w="108" w:type="dxa"/>
        </w:tblCellMar>
      </w:tblPr>
      <w:tblGrid>
        <w:gridCol w:w="9960"/>
        <w:gridCol w:w="445"/>
      </w:tblGrid>
      <w:tr w14:paraId="1F72CFA2">
        <w:tblPrEx>
          <w:tblCellMar>
            <w:top w:w="0" w:type="dxa"/>
            <w:left w:w="108" w:type="dxa"/>
            <w:bottom w:w="0" w:type="dxa"/>
            <w:right w:w="108" w:type="dxa"/>
          </w:tblCellMar>
        </w:tblPrEx>
        <w:trPr>
          <w:gridAfter w:val="1"/>
          <w:wAfter w:w="445" w:type="dxa"/>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238"/>
              <w:gridCol w:w="1330"/>
              <w:gridCol w:w="1126"/>
              <w:gridCol w:w="1126"/>
              <w:gridCol w:w="1374"/>
              <w:gridCol w:w="1148"/>
              <w:gridCol w:w="1148"/>
              <w:gridCol w:w="1150"/>
            </w:tblGrid>
            <w:tr w14:paraId="31D03BD6">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1C36CEDD">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4B0FBCF9">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67A53D62">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7D60791D">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23C6B5E6">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2498D39E">
                  <w:pPr>
                    <w:widowControl/>
                    <w:jc w:val="center"/>
                    <w:rPr>
                      <w:rFonts w:eastAsia="宋体"/>
                      <w:kern w:val="0"/>
                      <w:sz w:val="20"/>
                    </w:rPr>
                  </w:pPr>
                  <w:r>
                    <w:rPr>
                      <w:rFonts w:eastAsia="宋体"/>
                      <w:kern w:val="0"/>
                      <w:sz w:val="20"/>
                    </w:rPr>
                    <w:t>支      出</w:t>
                  </w:r>
                </w:p>
              </w:tc>
            </w:tr>
            <w:tr w14:paraId="2CC81428">
              <w:tblPrEx>
                <w:tblCellMar>
                  <w:top w:w="0" w:type="dxa"/>
                  <w:left w:w="108" w:type="dxa"/>
                  <w:bottom w:w="0" w:type="dxa"/>
                  <w:right w:w="108" w:type="dxa"/>
                </w:tblCellMar>
              </w:tblPrEx>
              <w:trPr>
                <w:trHeight w:val="1363" w:hRule="atLeast"/>
              </w:trPr>
              <w:tc>
                <w:tcPr>
                  <w:tcW w:w="1238" w:type="dxa"/>
                  <w:tcBorders>
                    <w:top w:val="single" w:color="auto" w:sz="4" w:space="0"/>
                    <w:left w:val="single" w:color="auto" w:sz="4" w:space="0"/>
                    <w:right w:val="single" w:color="auto" w:sz="4" w:space="0"/>
                  </w:tcBorders>
                  <w:noWrap w:val="0"/>
                  <w:vAlign w:val="center"/>
                </w:tcPr>
                <w:p w14:paraId="092C93BB">
                  <w:pPr>
                    <w:widowControl/>
                    <w:jc w:val="center"/>
                    <w:rPr>
                      <w:rFonts w:eastAsia="宋体"/>
                      <w:kern w:val="0"/>
                      <w:sz w:val="20"/>
                    </w:rPr>
                  </w:pPr>
                  <w:r>
                    <w:rPr>
                      <w:rFonts w:eastAsia="宋体"/>
                      <w:kern w:val="0"/>
                      <w:sz w:val="20"/>
                    </w:rPr>
                    <w:t>项  目</w:t>
                  </w:r>
                </w:p>
              </w:tc>
              <w:tc>
                <w:tcPr>
                  <w:tcW w:w="1330" w:type="dxa"/>
                  <w:tcBorders>
                    <w:top w:val="single" w:color="auto" w:sz="4" w:space="0"/>
                    <w:left w:val="single" w:color="auto" w:sz="4" w:space="0"/>
                    <w:right w:val="single" w:color="auto" w:sz="4" w:space="0"/>
                  </w:tcBorders>
                  <w:noWrap w:val="0"/>
                  <w:vAlign w:val="center"/>
                </w:tcPr>
                <w:p w14:paraId="4757168A">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w:t>
                  </w:r>
                  <w:r>
                    <w:rPr>
                      <w:rFonts w:hint="eastAsia" w:eastAsia="宋体"/>
                      <w:kern w:val="0"/>
                      <w:sz w:val="20"/>
                      <w:lang w:val="en-US" w:eastAsia="zh-CN"/>
                    </w:rPr>
                    <w:t>25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11B0FE0A">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37E93D2B">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3083D956">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21B9AC81">
                  <w:pPr>
                    <w:widowControl/>
                    <w:jc w:val="center"/>
                    <w:rPr>
                      <w:rFonts w:hint="eastAsia" w:eastAsia="宋体"/>
                      <w:kern w:val="0"/>
                      <w:sz w:val="20"/>
                      <w:lang w:eastAsia="zh-CN"/>
                    </w:rPr>
                  </w:pPr>
                  <w:r>
                    <w:rPr>
                      <w:rFonts w:hint="eastAsia" w:eastAsia="宋体"/>
                      <w:kern w:val="0"/>
                      <w:sz w:val="20"/>
                    </w:rPr>
                    <w:t>2</w:t>
                  </w:r>
                  <w:r>
                    <w:rPr>
                      <w:rFonts w:hint="eastAsia" w:eastAsia="宋体"/>
                      <w:kern w:val="0"/>
                      <w:sz w:val="20"/>
                      <w:lang w:val="en-US" w:eastAsia="zh-CN"/>
                    </w:rPr>
                    <w:t>025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0D9C8EDD">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65B4603F">
                  <w:pPr>
                    <w:widowControl/>
                    <w:jc w:val="center"/>
                    <w:rPr>
                      <w:rFonts w:eastAsia="宋体"/>
                      <w:kern w:val="0"/>
                      <w:sz w:val="20"/>
                    </w:rPr>
                  </w:pPr>
                  <w:r>
                    <w:rPr>
                      <w:rFonts w:hint="eastAsia" w:eastAsia="宋体"/>
                      <w:kern w:val="0"/>
                      <w:sz w:val="20"/>
                    </w:rPr>
                    <w:t>上年结转</w:t>
                  </w:r>
                </w:p>
              </w:tc>
            </w:tr>
            <w:tr w14:paraId="74E93D69">
              <w:tblPrEx>
                <w:tblCellMar>
                  <w:top w:w="0" w:type="dxa"/>
                  <w:left w:w="108" w:type="dxa"/>
                  <w:bottom w:w="0" w:type="dxa"/>
                  <w:right w:w="108" w:type="dxa"/>
                </w:tblCellMar>
              </w:tblPrEx>
              <w:trPr>
                <w:trHeight w:val="433"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4C72D4C8">
                  <w:pPr>
                    <w:widowControl/>
                    <w:jc w:val="left"/>
                    <w:rPr>
                      <w:rFonts w:eastAsia="宋体"/>
                      <w:color w:val="000000"/>
                      <w:kern w:val="0"/>
                      <w:sz w:val="20"/>
                    </w:rPr>
                  </w:pPr>
                  <w:r>
                    <w:rPr>
                      <w:rFonts w:hint="eastAsia" w:eastAsia="宋体"/>
                      <w:color w:val="000000"/>
                      <w:kern w:val="0"/>
                      <w:sz w:val="20"/>
                    </w:rPr>
                    <w:t>一、本年收入</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2F9C41FF">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eastAsia" w:ascii="Arial" w:hAnsi="Arial" w:eastAsia="宋体" w:cs="Arial"/>
                      <w:i w:val="0"/>
                      <w:iCs w:val="0"/>
                      <w:color w:val="000000"/>
                      <w:kern w:val="0"/>
                      <w:sz w:val="16"/>
                      <w:szCs w:val="16"/>
                      <w:u w:val="none"/>
                      <w:lang w:val="en-US" w:eastAsia="zh-CN" w:bidi="ar"/>
                    </w:rPr>
                    <w:t>130.56</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6B3BB7A">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eastAsia" w:ascii="Arial" w:hAnsi="Arial" w:eastAsia="宋体" w:cs="Arial"/>
                      <w:i w:val="0"/>
                      <w:iCs w:val="0"/>
                      <w:color w:val="000000"/>
                      <w:kern w:val="0"/>
                      <w:sz w:val="16"/>
                      <w:szCs w:val="16"/>
                      <w:u w:val="none"/>
                      <w:lang w:val="en-US" w:eastAsia="zh-CN" w:bidi="ar"/>
                    </w:rPr>
                    <w:t>130.56</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849DC6D">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4A45A26">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EB560B2">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eastAsia" w:ascii="Arial" w:hAnsi="Arial" w:eastAsia="宋体" w:cs="Arial"/>
                      <w:i w:val="0"/>
                      <w:iCs w:val="0"/>
                      <w:color w:val="000000"/>
                      <w:kern w:val="0"/>
                      <w:sz w:val="16"/>
                      <w:szCs w:val="16"/>
                      <w:u w:val="none"/>
                      <w:lang w:val="en-US" w:eastAsia="zh-CN" w:bidi="ar"/>
                    </w:rPr>
                    <w:t>130.56</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AEC9B8D">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eastAsia" w:ascii="Arial" w:hAnsi="Arial" w:eastAsia="宋体" w:cs="Arial"/>
                      <w:i w:val="0"/>
                      <w:iCs w:val="0"/>
                      <w:color w:val="000000"/>
                      <w:kern w:val="0"/>
                      <w:sz w:val="16"/>
                      <w:szCs w:val="16"/>
                      <w:u w:val="none"/>
                      <w:lang w:val="en-US" w:eastAsia="zh-CN" w:bidi="ar"/>
                    </w:rPr>
                    <w:t>130.56</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34A521DD">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p>
              </w:tc>
            </w:tr>
            <w:tr w14:paraId="37E812D5">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397EEC8A">
                  <w:pPr>
                    <w:widowControl/>
                    <w:jc w:val="left"/>
                    <w:rPr>
                      <w:rFonts w:eastAsia="宋体"/>
                      <w:color w:val="000000"/>
                      <w:kern w:val="0"/>
                      <w:sz w:val="20"/>
                    </w:rPr>
                  </w:pPr>
                  <w:r>
                    <w:rPr>
                      <w:rFonts w:hint="eastAsia" w:eastAsia="宋体"/>
                      <w:color w:val="000000"/>
                      <w:kern w:val="0"/>
                      <w:sz w:val="20"/>
                    </w:rPr>
                    <w:t>　　一般公共预算拨款</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4994A73D">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eastAsia" w:ascii="Arial" w:hAnsi="Arial" w:eastAsia="宋体" w:cs="Arial"/>
                      <w:i w:val="0"/>
                      <w:iCs w:val="0"/>
                      <w:color w:val="000000"/>
                      <w:kern w:val="0"/>
                      <w:sz w:val="16"/>
                      <w:szCs w:val="16"/>
                      <w:u w:val="none"/>
                      <w:lang w:val="en-US" w:eastAsia="zh-CN" w:bidi="ar"/>
                    </w:rPr>
                    <w:t>130.56</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F5CCD4B">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eastAsia" w:ascii="Arial" w:hAnsi="Arial" w:eastAsia="宋体" w:cs="Arial"/>
                      <w:i w:val="0"/>
                      <w:iCs w:val="0"/>
                      <w:color w:val="000000"/>
                      <w:kern w:val="0"/>
                      <w:sz w:val="16"/>
                      <w:szCs w:val="16"/>
                      <w:u w:val="none"/>
                      <w:lang w:val="en-US" w:eastAsia="zh-CN" w:bidi="ar"/>
                    </w:rPr>
                    <w:t>130.56</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2FCBF00">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CBFA2B1">
                  <w:pPr>
                    <w:widowControl/>
                    <w:jc w:val="left"/>
                    <w:rPr>
                      <w:rFonts w:hint="default" w:eastAsia="宋体"/>
                      <w:color w:val="000000"/>
                      <w:kern w:val="0"/>
                      <w:sz w:val="20"/>
                      <w:lang w:val="en-US" w:eastAsia="zh-CN"/>
                    </w:rPr>
                  </w:pPr>
                  <w:r>
                    <w:rPr>
                      <w:rFonts w:hint="eastAsia" w:eastAsia="宋体"/>
                      <w:color w:val="000000"/>
                      <w:kern w:val="0"/>
                      <w:sz w:val="20"/>
                      <w:lang w:eastAsia="zh-CN"/>
                    </w:rPr>
                    <w:t>（一）</w:t>
                  </w:r>
                  <w:r>
                    <w:rPr>
                      <w:rFonts w:eastAsia="宋体"/>
                      <w:color w:val="000000"/>
                      <w:kern w:val="0"/>
                      <w:sz w:val="20"/>
                    </w:rPr>
                    <w:t>一般公共服</w:t>
                  </w:r>
                  <w:r>
                    <w:rPr>
                      <w:rFonts w:hint="eastAsia" w:eastAsia="宋体"/>
                      <w:color w:val="000000"/>
                      <w:kern w:val="0"/>
                      <w:sz w:val="20"/>
                      <w:lang w:val="en-US" w:eastAsia="zh-CN"/>
                    </w:rPr>
                    <w:t>务支出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8A48D8A">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bidi="ar-SA"/>
                    </w:rPr>
                  </w:pPr>
                  <w:r>
                    <w:rPr>
                      <w:rFonts w:hint="eastAsia" w:ascii="Arial" w:hAnsi="Arial" w:eastAsia="宋体" w:cs="Arial"/>
                      <w:i w:val="0"/>
                      <w:iCs w:val="0"/>
                      <w:color w:val="000000"/>
                      <w:kern w:val="0"/>
                      <w:sz w:val="16"/>
                      <w:szCs w:val="16"/>
                      <w:u w:val="none"/>
                      <w:lang w:val="en-US" w:eastAsia="zh-CN" w:bidi="ar"/>
                    </w:rPr>
                    <w:t>99.68</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2367BD0">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eastAsia" w:ascii="Arial" w:hAnsi="Arial" w:eastAsia="宋体" w:cs="Arial"/>
                      <w:i w:val="0"/>
                      <w:iCs w:val="0"/>
                      <w:color w:val="000000"/>
                      <w:kern w:val="0"/>
                      <w:sz w:val="16"/>
                      <w:szCs w:val="16"/>
                      <w:u w:val="none"/>
                      <w:lang w:val="en-US" w:eastAsia="zh-CN" w:bidi="ar"/>
                    </w:rPr>
                    <w:t>99.68</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8B5826A">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p>
              </w:tc>
            </w:tr>
            <w:tr w14:paraId="1D1FB330">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3E534199">
                  <w:pPr>
                    <w:widowControl/>
                    <w:jc w:val="left"/>
                    <w:rPr>
                      <w:rFonts w:eastAsia="宋体"/>
                      <w:color w:val="000000"/>
                      <w:kern w:val="0"/>
                      <w:sz w:val="20"/>
                    </w:rPr>
                  </w:pPr>
                  <w:r>
                    <w:rPr>
                      <w:rFonts w:hint="eastAsia" w:eastAsia="宋体"/>
                      <w:color w:val="000000"/>
                      <w:kern w:val="0"/>
                      <w:sz w:val="20"/>
                    </w:rPr>
                    <w:t>　　政府性基金预算拨款</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2F7B5347">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CF5E802">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5331DD5">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F6E94D8">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61470CF">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bidi="ar-SA"/>
                    </w:rPr>
                  </w:pPr>
                  <w:r>
                    <w:rPr>
                      <w:rFonts w:hint="eastAsia" w:ascii="Arial" w:hAnsi="Arial" w:eastAsia="宋体" w:cs="Arial"/>
                      <w:i w:val="0"/>
                      <w:iCs w:val="0"/>
                      <w:color w:val="000000"/>
                      <w:kern w:val="0"/>
                      <w:sz w:val="16"/>
                      <w:szCs w:val="16"/>
                      <w:u w:val="none"/>
                      <w:lang w:val="en-US" w:eastAsia="zh-CN" w:bidi="ar"/>
                    </w:rPr>
                    <w:t>17.18</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A110AC9">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eastAsia" w:ascii="Arial" w:hAnsi="Arial" w:eastAsia="宋体" w:cs="Arial"/>
                      <w:i w:val="0"/>
                      <w:iCs w:val="0"/>
                      <w:color w:val="000000"/>
                      <w:kern w:val="0"/>
                      <w:sz w:val="16"/>
                      <w:szCs w:val="16"/>
                      <w:u w:val="none"/>
                      <w:lang w:val="en-US" w:eastAsia="zh-CN" w:bidi="ar"/>
                    </w:rPr>
                    <w:t>17.18</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72D5956B">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p>
              </w:tc>
            </w:tr>
            <w:tr w14:paraId="071FE0FE">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6E03F300">
                  <w:pPr>
                    <w:widowControl/>
                    <w:jc w:val="left"/>
                    <w:rPr>
                      <w:rFonts w:eastAsia="宋体"/>
                      <w:color w:val="000000"/>
                      <w:kern w:val="0"/>
                      <w:sz w:val="20"/>
                    </w:rPr>
                  </w:pPr>
                  <w:r>
                    <w:rPr>
                      <w:rFonts w:hint="eastAsia" w:eastAsia="宋体"/>
                      <w:color w:val="000000"/>
                      <w:kern w:val="0"/>
                      <w:sz w:val="20"/>
                    </w:rPr>
                    <w:t>　　国有资本经营预算拨款</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30AA3B11">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F531E73">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CBD1EFD">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F695D5B">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eastAsia="宋体"/>
                      <w:color w:val="000000"/>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620B426">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3.75</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30AAC3C">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eastAsia" w:ascii="Arial" w:hAnsi="Arial" w:eastAsia="宋体" w:cs="Arial"/>
                      <w:i w:val="0"/>
                      <w:iCs w:val="0"/>
                      <w:color w:val="000000"/>
                      <w:kern w:val="0"/>
                      <w:sz w:val="16"/>
                      <w:szCs w:val="16"/>
                      <w:u w:val="none"/>
                      <w:lang w:val="en-US" w:eastAsia="zh-CN" w:bidi="ar"/>
                    </w:rPr>
                    <w:t>3.75</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7878961">
                  <w:pPr>
                    <w:jc w:val="right"/>
                    <w:rPr>
                      <w:rFonts w:hint="default" w:ascii="Times New Roman" w:hAnsi="Times New Roman" w:eastAsia="宋体" w:cs="Times New Roman"/>
                      <w:kern w:val="0"/>
                      <w:sz w:val="20"/>
                      <w:lang w:val="en-US" w:eastAsia="zh-CN" w:bidi="ar-SA"/>
                    </w:rPr>
                  </w:pPr>
                </w:p>
              </w:tc>
            </w:tr>
            <w:tr w14:paraId="7DB22DC8">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5465FD46">
                  <w:pPr>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5C515838">
                  <w:pPr>
                    <w:widowControl/>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7B01C20">
                  <w:pPr>
                    <w:widowControl/>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515B36C">
                  <w:pPr>
                    <w:widowControl/>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5B5471E">
                  <w:pPr>
                    <w:autoSpaceDN w:val="0"/>
                    <w:jc w:val="left"/>
                    <w:textAlignment w:val="center"/>
                    <w:rPr>
                      <w:rFonts w:hint="default" w:eastAsia="宋体"/>
                      <w:color w:val="000000"/>
                      <w:kern w:val="0"/>
                      <w:sz w:val="20"/>
                      <w:lang w:val="en-US" w:eastAsia="zh-CN"/>
                    </w:rPr>
                  </w:pPr>
                  <w:r>
                    <w:rPr>
                      <w:rFonts w:hint="eastAsia" w:eastAsia="宋体"/>
                      <w:color w:val="000000"/>
                      <w:kern w:val="0"/>
                      <w:sz w:val="20"/>
                      <w:lang w:eastAsia="zh-CN"/>
                    </w:rPr>
                    <w:t>（</w:t>
                  </w:r>
                  <w:r>
                    <w:rPr>
                      <w:rFonts w:hint="eastAsia" w:eastAsia="宋体"/>
                      <w:color w:val="000000"/>
                      <w:kern w:val="0"/>
                      <w:sz w:val="20"/>
                      <w:lang w:val="en-US" w:eastAsia="zh-CN"/>
                    </w:rPr>
                    <w:t>四）</w:t>
                  </w:r>
                  <w:r>
                    <w:rPr>
                      <w:rFonts w:hint="eastAsia" w:eastAsia="宋体"/>
                      <w:color w:val="000000"/>
                      <w:kern w:val="0"/>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663D251">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bidi="ar-SA"/>
                    </w:rPr>
                  </w:pPr>
                  <w:r>
                    <w:rPr>
                      <w:rFonts w:hint="eastAsia" w:ascii="Arial" w:hAnsi="Arial" w:eastAsia="宋体" w:cs="Arial"/>
                      <w:i w:val="0"/>
                      <w:iCs w:val="0"/>
                      <w:color w:val="000000"/>
                      <w:kern w:val="0"/>
                      <w:sz w:val="16"/>
                      <w:szCs w:val="16"/>
                      <w:u w:val="none"/>
                      <w:lang w:val="en-US" w:eastAsia="zh-CN" w:bidi="ar"/>
                    </w:rPr>
                    <w:t>9.95</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0959142">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eastAsia" w:ascii="Arial" w:hAnsi="Arial" w:eastAsia="宋体" w:cs="Arial"/>
                      <w:i w:val="0"/>
                      <w:iCs w:val="0"/>
                      <w:color w:val="000000"/>
                      <w:kern w:val="0"/>
                      <w:sz w:val="16"/>
                      <w:szCs w:val="16"/>
                      <w:u w:val="none"/>
                      <w:lang w:val="en-US" w:eastAsia="zh-CN" w:bidi="ar"/>
                    </w:rPr>
                    <w:t>9.95</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C3A7C7E">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p>
              </w:tc>
            </w:tr>
            <w:tr w14:paraId="6FA18DE1">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001E826A">
                  <w:pPr>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5FE9880D">
                  <w:pPr>
                    <w:widowControl/>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26E9BCD">
                  <w:pPr>
                    <w:widowControl/>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E921985">
                  <w:pPr>
                    <w:widowControl/>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CB14D7D">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A7D681F">
                  <w:pPr>
                    <w:widowControl/>
                    <w:jc w:val="right"/>
                    <w:rPr>
                      <w:rFonts w:hint="default" w:ascii="Times New Roman" w:hAnsi="Times New Roman" w:eastAsia="宋体" w:cs="Times New Roman"/>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04BF9CB4">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260934F">
                  <w:pPr>
                    <w:widowControl/>
                    <w:jc w:val="right"/>
                    <w:rPr>
                      <w:rFonts w:hint="default" w:ascii="Times New Roman" w:hAnsi="Times New Roman" w:eastAsia="宋体" w:cs="Times New Roman"/>
                      <w:kern w:val="0"/>
                      <w:sz w:val="20"/>
                    </w:rPr>
                  </w:pPr>
                </w:p>
              </w:tc>
            </w:tr>
            <w:tr w14:paraId="1B2C77AE">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59F36642">
                  <w:pPr>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D98EC5E">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25E4A1A">
                  <w:pPr>
                    <w:widowControl/>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36D1605">
                  <w:pPr>
                    <w:widowControl/>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B6F01F0">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39F48C1">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B5D1CED">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3712705">
                  <w:pPr>
                    <w:widowControl/>
                    <w:jc w:val="right"/>
                    <w:rPr>
                      <w:rFonts w:hint="default" w:ascii="Times New Roman" w:hAnsi="Times New Roman" w:eastAsia="宋体" w:cs="Times New Roman"/>
                      <w:kern w:val="0"/>
                      <w:sz w:val="20"/>
                    </w:rPr>
                  </w:pPr>
                </w:p>
              </w:tc>
            </w:tr>
            <w:tr w14:paraId="3ABDC712">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650BA3B1">
                  <w:pPr>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04E169F4">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9394F62">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3AE9747">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A4579CA">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763DD3D">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2ED011A8">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957DE99">
                  <w:pPr>
                    <w:widowControl/>
                    <w:jc w:val="right"/>
                    <w:rPr>
                      <w:rFonts w:hint="default" w:ascii="Times New Roman" w:hAnsi="Times New Roman" w:eastAsia="宋体" w:cs="Times New Roman"/>
                      <w:kern w:val="0"/>
                      <w:sz w:val="20"/>
                    </w:rPr>
                  </w:pPr>
                </w:p>
              </w:tc>
            </w:tr>
            <w:tr w14:paraId="4830C63A">
              <w:tblPrEx>
                <w:tblCellMar>
                  <w:top w:w="0" w:type="dxa"/>
                  <w:left w:w="108" w:type="dxa"/>
                  <w:bottom w:w="0" w:type="dxa"/>
                  <w:right w:w="108" w:type="dxa"/>
                </w:tblCellMar>
              </w:tblPrEx>
              <w:trPr>
                <w:trHeight w:val="495"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106D9035">
                  <w:pPr>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B58E636">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DEAA400">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E47AA40">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66F1F43">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D6361A9">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DF4D1DB">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6DBB54B">
                  <w:pPr>
                    <w:widowControl/>
                    <w:jc w:val="right"/>
                    <w:rPr>
                      <w:rFonts w:hint="default" w:ascii="Times New Roman" w:hAnsi="Times New Roman" w:eastAsia="宋体" w:cs="Times New Roman"/>
                      <w:kern w:val="0"/>
                      <w:sz w:val="20"/>
                    </w:rPr>
                  </w:pPr>
                </w:p>
              </w:tc>
            </w:tr>
            <w:tr w14:paraId="1BB8F3F6">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6DC26246">
                  <w:pPr>
                    <w:jc w:val="center"/>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0B7F7CCA">
                  <w:pPr>
                    <w:widowControl/>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DBB5487">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8FB2419">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094FF1C">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8E5B440">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1120CDD3">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BA97BF5">
                  <w:pPr>
                    <w:widowControl/>
                    <w:jc w:val="right"/>
                    <w:rPr>
                      <w:rFonts w:hint="default" w:ascii="Times New Roman" w:hAnsi="Times New Roman" w:eastAsia="宋体" w:cs="Times New Roman"/>
                      <w:kern w:val="0"/>
                      <w:sz w:val="20"/>
                    </w:rPr>
                  </w:pPr>
                </w:p>
              </w:tc>
            </w:tr>
            <w:tr w14:paraId="75EFE3BB">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2EB38F4D">
                  <w:pPr>
                    <w:widowControl/>
                    <w:jc w:val="left"/>
                    <w:rPr>
                      <w:rFonts w:eastAsia="宋体"/>
                      <w:bCs/>
                      <w:kern w:val="0"/>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4B120A44">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70C87F9">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4DA2351">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2B260FE">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EF60E9A">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59CA13CE">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2211C0E7">
                  <w:pPr>
                    <w:widowControl/>
                    <w:jc w:val="right"/>
                    <w:rPr>
                      <w:rFonts w:hint="default" w:ascii="Times New Roman" w:hAnsi="Times New Roman" w:eastAsia="宋体" w:cs="Times New Roman"/>
                      <w:kern w:val="0"/>
                      <w:sz w:val="20"/>
                    </w:rPr>
                  </w:pPr>
                </w:p>
              </w:tc>
            </w:tr>
            <w:tr w14:paraId="4D459472">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44A553C2">
                  <w:pPr>
                    <w:ind w:firstLine="200" w:firstLineChars="100"/>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33EB07FE">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F346276">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432E3F7">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F6327EF">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7A80B88">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3AEF0571">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28C405A1">
                  <w:pPr>
                    <w:widowControl/>
                    <w:jc w:val="right"/>
                    <w:rPr>
                      <w:rFonts w:hint="default" w:ascii="Times New Roman" w:hAnsi="Times New Roman" w:eastAsia="宋体" w:cs="Times New Roman"/>
                      <w:kern w:val="0"/>
                      <w:sz w:val="20"/>
                    </w:rPr>
                  </w:pPr>
                </w:p>
              </w:tc>
            </w:tr>
            <w:tr w14:paraId="79F6BF1F">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0B47F8E7">
                  <w:pPr>
                    <w:ind w:firstLine="200" w:firstLineChars="100"/>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066F875A">
                  <w:pPr>
                    <w:ind w:firstLine="200" w:firstLineChars="100"/>
                    <w:jc w:val="right"/>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803E607">
                  <w:pPr>
                    <w:ind w:firstLine="200" w:firstLineChars="100"/>
                    <w:jc w:val="right"/>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68125ED">
                  <w:pPr>
                    <w:ind w:firstLine="200" w:firstLineChars="100"/>
                    <w:jc w:val="right"/>
                    <w:rPr>
                      <w:rFonts w:hint="default" w:ascii="Times New Roman" w:hAnsi="Times New Roman" w:eastAsia="宋体" w:cs="Times New Roman"/>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DF6A914">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C70D260">
                  <w:pPr>
                    <w:ind w:firstLine="200" w:firstLineChars="100"/>
                    <w:jc w:val="right"/>
                    <w:rPr>
                      <w:rFonts w:hint="default" w:ascii="Times New Roman" w:hAnsi="Times New Roman" w:eastAsia="宋体" w:cs="Times New Roman"/>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27267B40">
                  <w:pPr>
                    <w:ind w:firstLine="200" w:firstLineChars="100"/>
                    <w:jc w:val="right"/>
                    <w:rPr>
                      <w:rFonts w:hint="default" w:ascii="Times New Roman" w:hAnsi="Times New Roman" w:eastAsia="宋体" w:cs="Times New Roman"/>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3CFF104">
                  <w:pPr>
                    <w:ind w:firstLine="200" w:firstLineChars="100"/>
                    <w:jc w:val="right"/>
                    <w:rPr>
                      <w:rFonts w:hint="default" w:ascii="Times New Roman" w:hAnsi="Times New Roman" w:eastAsia="宋体" w:cs="Times New Roman"/>
                      <w:sz w:val="20"/>
                    </w:rPr>
                  </w:pPr>
                </w:p>
              </w:tc>
            </w:tr>
            <w:tr w14:paraId="04BA4F57">
              <w:tblPrEx>
                <w:tblCellMar>
                  <w:top w:w="0" w:type="dxa"/>
                  <w:left w:w="108" w:type="dxa"/>
                  <w:bottom w:w="0" w:type="dxa"/>
                  <w:right w:w="108" w:type="dxa"/>
                </w:tblCellMar>
              </w:tblPrEx>
              <w:trPr>
                <w:trHeight w:val="500"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72D97158">
                  <w:pPr>
                    <w:widowControl/>
                    <w:jc w:val="center"/>
                    <w:rPr>
                      <w:rFonts w:eastAsia="黑体"/>
                      <w:b/>
                      <w:bCs/>
                      <w:kern w:val="0"/>
                      <w:sz w:val="20"/>
                    </w:rPr>
                  </w:pPr>
                  <w:r>
                    <w:rPr>
                      <w:rFonts w:eastAsia="黑体"/>
                      <w:b/>
                      <w:bCs/>
                      <w:kern w:val="0"/>
                      <w:sz w:val="20"/>
                    </w:rPr>
                    <w:t>收入总计</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5B3B1D9F">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eastAsia" w:ascii="Arial" w:hAnsi="Arial" w:eastAsia="宋体" w:cs="Arial"/>
                      <w:i w:val="0"/>
                      <w:iCs w:val="0"/>
                      <w:color w:val="000000"/>
                      <w:kern w:val="0"/>
                      <w:sz w:val="16"/>
                      <w:szCs w:val="16"/>
                      <w:u w:val="none"/>
                      <w:lang w:val="en-US" w:eastAsia="zh-CN" w:bidi="ar"/>
                    </w:rPr>
                    <w:t>130.56</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195DA0F">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eastAsia" w:ascii="Arial" w:hAnsi="Arial" w:eastAsia="宋体" w:cs="Arial"/>
                      <w:i w:val="0"/>
                      <w:iCs w:val="0"/>
                      <w:color w:val="000000"/>
                      <w:kern w:val="0"/>
                      <w:sz w:val="16"/>
                      <w:szCs w:val="16"/>
                      <w:u w:val="none"/>
                      <w:lang w:val="en-US" w:eastAsia="zh-CN" w:bidi="ar"/>
                    </w:rPr>
                    <w:t>130.56</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A9D3D06">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03744A4">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22DA1A7">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eastAsia" w:ascii="Arial" w:hAnsi="Arial" w:eastAsia="宋体" w:cs="Arial"/>
                      <w:i w:val="0"/>
                      <w:iCs w:val="0"/>
                      <w:color w:val="000000"/>
                      <w:kern w:val="0"/>
                      <w:sz w:val="16"/>
                      <w:szCs w:val="16"/>
                      <w:u w:val="none"/>
                      <w:lang w:val="en-US" w:eastAsia="zh-CN" w:bidi="ar"/>
                    </w:rPr>
                    <w:t>130.56</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D6F8A41">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eastAsia" w:ascii="Arial" w:hAnsi="Arial" w:eastAsia="宋体" w:cs="Arial"/>
                      <w:i w:val="0"/>
                      <w:iCs w:val="0"/>
                      <w:color w:val="000000"/>
                      <w:kern w:val="0"/>
                      <w:sz w:val="16"/>
                      <w:szCs w:val="16"/>
                      <w:u w:val="none"/>
                      <w:lang w:val="en-US" w:eastAsia="zh-CN" w:bidi="ar"/>
                    </w:rPr>
                    <w:t>130.56</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7A48957B">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p>
              </w:tc>
            </w:tr>
          </w:tbl>
          <w:p w14:paraId="37841291">
            <w:pPr>
              <w:widowControl/>
              <w:rPr>
                <w:rFonts w:eastAsia="方正小标宋简体"/>
                <w:kern w:val="0"/>
                <w:sz w:val="44"/>
                <w:szCs w:val="44"/>
              </w:rPr>
            </w:pPr>
          </w:p>
        </w:tc>
      </w:tr>
      <w:tr w14:paraId="18D9683B">
        <w:tblPrEx>
          <w:tblCellMar>
            <w:top w:w="0" w:type="dxa"/>
            <w:left w:w="108" w:type="dxa"/>
            <w:bottom w:w="0" w:type="dxa"/>
            <w:right w:w="108" w:type="dxa"/>
          </w:tblCellMar>
        </w:tblPrEx>
        <w:trPr>
          <w:trHeight w:val="6081" w:hRule="atLeast"/>
          <w:jc w:val="center"/>
        </w:trPr>
        <w:tc>
          <w:tcPr>
            <w:tcW w:w="10405" w:type="dxa"/>
            <w:gridSpan w:val="2"/>
            <w:tcBorders>
              <w:top w:val="nil"/>
              <w:left w:val="nil"/>
              <w:bottom w:val="nil"/>
              <w:right w:val="nil"/>
            </w:tcBorders>
            <w:noWrap w:val="0"/>
            <w:vAlign w:val="bottom"/>
          </w:tcPr>
          <w:p w14:paraId="06A6694D">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636983A3">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1CDD784B">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6B01CC29">
                  <w:pPr>
                    <w:widowControl/>
                    <w:jc w:val="right"/>
                    <w:rPr>
                      <w:rFonts w:eastAsia="华文细黑"/>
                      <w:color w:val="000000"/>
                      <w:kern w:val="0"/>
                      <w:sz w:val="20"/>
                    </w:rPr>
                  </w:pPr>
                  <w:r>
                    <w:rPr>
                      <w:rFonts w:eastAsia="华文细黑"/>
                      <w:color w:val="000000"/>
                      <w:kern w:val="0"/>
                      <w:sz w:val="20"/>
                    </w:rPr>
                    <w:t>单位：万元</w:t>
                  </w:r>
                </w:p>
              </w:tc>
            </w:tr>
            <w:tr w14:paraId="2FBD5076">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4BA2BA40">
                  <w:pPr>
                    <w:autoSpaceDN w:val="0"/>
                    <w:jc w:val="center"/>
                    <w:textAlignment w:val="center"/>
                    <w:rPr>
                      <w:rFonts w:eastAsia="宋体"/>
                      <w:color w:val="000000"/>
                      <w:sz w:val="20"/>
                    </w:rPr>
                  </w:pPr>
                  <w:r>
                    <w:rPr>
                      <w:rFonts w:eastAsia="宋体"/>
                      <w:color w:val="000000"/>
                      <w:sz w:val="20"/>
                    </w:rPr>
                    <w:t>功能分类</w:t>
                  </w:r>
                </w:p>
                <w:p w14:paraId="6C62ACEF">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152FDE70">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703EF809">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64F8CB54">
                  <w:pPr>
                    <w:widowControl/>
                    <w:jc w:val="center"/>
                    <w:rPr>
                      <w:rFonts w:eastAsia="华文细黑"/>
                      <w:color w:val="000000"/>
                      <w:kern w:val="0"/>
                      <w:sz w:val="20"/>
                    </w:rPr>
                  </w:pPr>
                  <w:r>
                    <w:rPr>
                      <w:rFonts w:eastAsia="华文细黑"/>
                      <w:color w:val="000000"/>
                      <w:kern w:val="0"/>
                      <w:sz w:val="20"/>
                    </w:rPr>
                    <w:t>项目                                                               支出</w:t>
                  </w:r>
                </w:p>
              </w:tc>
            </w:tr>
            <w:tr w14:paraId="47573F4B">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4915F783">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7B896032">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6B8DAD9">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3DBA8C">
                  <w:pPr>
                    <w:widowControl/>
                    <w:jc w:val="left"/>
                    <w:rPr>
                      <w:rFonts w:eastAsia="华文细黑"/>
                      <w:color w:val="000000"/>
                      <w:kern w:val="0"/>
                      <w:sz w:val="20"/>
                    </w:rPr>
                  </w:pPr>
                </w:p>
              </w:tc>
            </w:tr>
            <w:tr w14:paraId="465CA024">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60BF4BDA">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75D87048">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E2834AD">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A3A350D">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3167D00">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B930DD">
                  <w:pPr>
                    <w:widowControl/>
                    <w:jc w:val="left"/>
                    <w:rPr>
                      <w:rFonts w:eastAsia="华文细黑"/>
                      <w:color w:val="000000"/>
                      <w:kern w:val="0"/>
                      <w:sz w:val="20"/>
                    </w:rPr>
                  </w:pPr>
                </w:p>
              </w:tc>
            </w:tr>
            <w:tr w14:paraId="3B7FAF7B">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A855DC8">
                  <w:pPr>
                    <w:widowControl/>
                    <w:jc w:val="both"/>
                    <w:rPr>
                      <w:rFonts w:ascii="Times New Roman" w:hAnsi="Times New Roman" w:eastAsia="华文细黑" w:cs="Times New Roman"/>
                      <w:color w:val="000000"/>
                      <w:kern w:val="0"/>
                      <w:sz w:val="20"/>
                      <w:lang w:val="en-US" w:eastAsia="zh-CN" w:bidi="ar-SA"/>
                    </w:rPr>
                  </w:pPr>
                  <w:r>
                    <w:rPr>
                      <w:rFonts w:eastAsia="宋体"/>
                      <w:color w:val="000000"/>
                      <w:kern w:val="0"/>
                      <w:sz w:val="20"/>
                    </w:rPr>
                    <w:t>一、</w:t>
                  </w:r>
                  <w:r>
                    <w:rPr>
                      <w:rFonts w:hint="eastAsia" w:eastAsia="宋体"/>
                      <w:color w:val="000000"/>
                      <w:kern w:val="0"/>
                      <w:sz w:val="20"/>
                    </w:rPr>
                    <w:t>一般公共服务支出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7E1877">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eastAsia" w:ascii="Arial" w:hAnsi="Arial" w:eastAsia="宋体" w:cs="Arial"/>
                      <w:i w:val="0"/>
                      <w:iCs w:val="0"/>
                      <w:color w:val="000000"/>
                      <w:kern w:val="0"/>
                      <w:sz w:val="16"/>
                      <w:szCs w:val="16"/>
                      <w:u w:val="none"/>
                      <w:lang w:val="en-US" w:eastAsia="zh-CN" w:bidi="ar"/>
                    </w:rPr>
                    <w:t>99.68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E5B40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eastAsia" w:ascii="Arial" w:hAnsi="Arial" w:eastAsia="宋体" w:cs="Arial"/>
                      <w:i w:val="0"/>
                      <w:iCs w:val="0"/>
                      <w:color w:val="000000"/>
                      <w:kern w:val="0"/>
                      <w:sz w:val="16"/>
                      <w:szCs w:val="16"/>
                      <w:u w:val="none"/>
                      <w:lang w:val="en-US" w:eastAsia="zh-CN" w:bidi="ar"/>
                    </w:rPr>
                    <w:t>99.68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07B063">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80.44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F9D66D">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rPr>
                  </w:pPr>
                  <w:r>
                    <w:rPr>
                      <w:rFonts w:hint="eastAsia" w:ascii="Arial" w:hAnsi="Arial" w:eastAsia="宋体" w:cs="Arial"/>
                      <w:i w:val="0"/>
                      <w:iCs w:val="0"/>
                      <w:color w:val="000000"/>
                      <w:kern w:val="0"/>
                      <w:sz w:val="16"/>
                      <w:szCs w:val="16"/>
                      <w:u w:val="none"/>
                      <w:lang w:val="en-US" w:eastAsia="zh-CN" w:bidi="ar"/>
                    </w:rPr>
                    <w:t>19.24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D430D0">
                  <w:pPr>
                    <w:widowControl/>
                    <w:jc w:val="right"/>
                    <w:rPr>
                      <w:rFonts w:hint="default" w:ascii="Times New Roman" w:hAnsi="Times New Roman" w:eastAsia="宋体" w:cs="Times New Roman"/>
                      <w:color w:val="000000"/>
                      <w:kern w:val="0"/>
                      <w:sz w:val="20"/>
                      <w:szCs w:val="20"/>
                    </w:rPr>
                  </w:pPr>
                </w:p>
              </w:tc>
            </w:tr>
            <w:tr w14:paraId="497499A5">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0D1F394">
                  <w:pPr>
                    <w:widowControl/>
                    <w:jc w:val="left"/>
                    <w:rPr>
                      <w:rFonts w:ascii="Times New Roman" w:hAnsi="Times New Roman" w:eastAsia="华文细黑"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E6EEA9">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eastAsia" w:ascii="Arial" w:hAnsi="Arial" w:eastAsia="宋体" w:cs="Arial"/>
                      <w:i w:val="0"/>
                      <w:iCs w:val="0"/>
                      <w:color w:val="000000"/>
                      <w:kern w:val="0"/>
                      <w:sz w:val="16"/>
                      <w:szCs w:val="16"/>
                      <w:u w:val="none"/>
                      <w:lang w:val="en-US" w:eastAsia="zh-CN" w:bidi="ar"/>
                    </w:rPr>
                    <w:t>99.68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7370A0">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eastAsia" w:ascii="Arial" w:hAnsi="Arial" w:eastAsia="宋体" w:cs="Arial"/>
                      <w:i w:val="0"/>
                      <w:iCs w:val="0"/>
                      <w:color w:val="000000"/>
                      <w:kern w:val="0"/>
                      <w:sz w:val="16"/>
                      <w:szCs w:val="16"/>
                      <w:u w:val="none"/>
                      <w:lang w:val="en-US" w:eastAsia="zh-CN" w:bidi="ar"/>
                    </w:rPr>
                    <w:t>99.68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B89A3C">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80.44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3DE31B">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rPr>
                  </w:pPr>
                  <w:r>
                    <w:rPr>
                      <w:rFonts w:hint="eastAsia" w:ascii="Arial" w:hAnsi="Arial" w:eastAsia="宋体" w:cs="Arial"/>
                      <w:i w:val="0"/>
                      <w:iCs w:val="0"/>
                      <w:color w:val="000000"/>
                      <w:kern w:val="0"/>
                      <w:sz w:val="16"/>
                      <w:szCs w:val="16"/>
                      <w:u w:val="none"/>
                      <w:lang w:val="en-US" w:eastAsia="zh-CN" w:bidi="ar"/>
                    </w:rPr>
                    <w:t>19.24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0B07D4">
                  <w:pPr>
                    <w:widowControl/>
                    <w:jc w:val="right"/>
                    <w:rPr>
                      <w:rFonts w:hint="default" w:ascii="Times New Roman" w:hAnsi="Times New Roman" w:eastAsia="宋体" w:cs="Times New Roman"/>
                      <w:color w:val="000000"/>
                      <w:kern w:val="0"/>
                      <w:sz w:val="20"/>
                      <w:szCs w:val="20"/>
                    </w:rPr>
                  </w:pPr>
                </w:p>
              </w:tc>
            </w:tr>
            <w:tr w14:paraId="2208E4C7">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5E20BF2">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rPr>
                    <w:t>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3D2DB3">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99.68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70C36B">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99.68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C1E7AE">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eastAsia" w:ascii="Arial" w:hAnsi="Arial" w:eastAsia="宋体" w:cs="Arial"/>
                      <w:i w:val="0"/>
                      <w:iCs w:val="0"/>
                      <w:color w:val="000000"/>
                      <w:kern w:val="0"/>
                      <w:sz w:val="16"/>
                      <w:szCs w:val="16"/>
                      <w:u w:val="none"/>
                      <w:lang w:val="en-US" w:eastAsia="zh-CN" w:bidi="ar"/>
                    </w:rPr>
                    <w:t>80.44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A113A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rPr>
                  </w:pPr>
                  <w:r>
                    <w:rPr>
                      <w:rFonts w:hint="eastAsia" w:ascii="Arial" w:hAnsi="Arial" w:eastAsia="宋体" w:cs="Arial"/>
                      <w:i w:val="0"/>
                      <w:iCs w:val="0"/>
                      <w:color w:val="000000"/>
                      <w:kern w:val="0"/>
                      <w:sz w:val="16"/>
                      <w:szCs w:val="16"/>
                      <w:u w:val="none"/>
                      <w:lang w:val="en-US" w:eastAsia="zh-CN" w:bidi="ar"/>
                    </w:rPr>
                    <w:t>19.24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B0998B">
                  <w:pPr>
                    <w:widowControl/>
                    <w:jc w:val="right"/>
                    <w:rPr>
                      <w:rFonts w:hint="default" w:ascii="Times New Roman" w:hAnsi="Times New Roman" w:eastAsia="宋体" w:cs="Times New Roman"/>
                      <w:color w:val="000000"/>
                      <w:kern w:val="0"/>
                      <w:sz w:val="20"/>
                      <w:szCs w:val="20"/>
                    </w:rPr>
                  </w:pPr>
                </w:p>
              </w:tc>
            </w:tr>
            <w:tr w14:paraId="0323965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51747FD">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二、</w:t>
                  </w:r>
                  <w:r>
                    <w:rPr>
                      <w:rFonts w:hint="eastAsia" w:eastAsia="宋体"/>
                      <w:color w:val="000000"/>
                      <w:kern w:val="0"/>
                      <w:sz w:val="20"/>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59FE31">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17.18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1E2899">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17.18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5D0A24">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17.18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C811B0">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BBB3EF">
                  <w:pPr>
                    <w:widowControl/>
                    <w:jc w:val="right"/>
                    <w:rPr>
                      <w:rFonts w:hint="default" w:ascii="Times New Roman" w:hAnsi="Times New Roman" w:eastAsia="宋体" w:cs="Times New Roman"/>
                      <w:color w:val="000000"/>
                      <w:kern w:val="0"/>
                      <w:sz w:val="20"/>
                      <w:szCs w:val="20"/>
                    </w:rPr>
                  </w:pPr>
                </w:p>
              </w:tc>
            </w:tr>
            <w:tr w14:paraId="3DEFB02D">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E626587">
                  <w:pPr>
                    <w:widowControl/>
                    <w:ind w:firstLine="200" w:firstLineChars="1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ABC1AA">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17.18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813C8F">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17.18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09A621">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17.18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34548D">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8429EA">
                  <w:pPr>
                    <w:widowControl/>
                    <w:jc w:val="right"/>
                    <w:rPr>
                      <w:rFonts w:hint="default" w:ascii="Times New Roman" w:hAnsi="Times New Roman" w:eastAsia="宋体" w:cs="Times New Roman"/>
                      <w:color w:val="000000"/>
                      <w:kern w:val="0"/>
                      <w:sz w:val="20"/>
                      <w:szCs w:val="20"/>
                    </w:rPr>
                  </w:pPr>
                </w:p>
              </w:tc>
            </w:tr>
            <w:tr w14:paraId="26B5D67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4CED518">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C1FEDE">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eastAsia" w:ascii="Arial" w:hAnsi="Arial" w:eastAsia="宋体" w:cs="Arial"/>
                      <w:i w:val="0"/>
                      <w:iCs w:val="0"/>
                      <w:color w:val="000000"/>
                      <w:kern w:val="0"/>
                      <w:sz w:val="16"/>
                      <w:szCs w:val="16"/>
                      <w:u w:val="none"/>
                      <w:lang w:val="en-US" w:eastAsia="zh-CN" w:bidi="ar"/>
                    </w:rPr>
                    <w:t>5.33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409D3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eastAsia" w:ascii="Arial" w:hAnsi="Arial" w:eastAsia="宋体" w:cs="Arial"/>
                      <w:i w:val="0"/>
                      <w:iCs w:val="0"/>
                      <w:color w:val="000000"/>
                      <w:kern w:val="0"/>
                      <w:sz w:val="16"/>
                      <w:szCs w:val="16"/>
                      <w:u w:val="none"/>
                      <w:lang w:val="en-US" w:eastAsia="zh-CN" w:bidi="ar"/>
                    </w:rPr>
                    <w:t>5.33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F116A1">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eastAsia" w:ascii="Arial" w:hAnsi="Arial" w:eastAsia="宋体" w:cs="Arial"/>
                      <w:i w:val="0"/>
                      <w:iCs w:val="0"/>
                      <w:color w:val="000000"/>
                      <w:kern w:val="0"/>
                      <w:sz w:val="16"/>
                      <w:szCs w:val="16"/>
                      <w:u w:val="none"/>
                      <w:lang w:val="en-US" w:eastAsia="zh-CN" w:bidi="ar"/>
                    </w:rPr>
                    <w:t>5.33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CD80B0">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DA1D32">
                  <w:pPr>
                    <w:widowControl/>
                    <w:jc w:val="right"/>
                    <w:rPr>
                      <w:rFonts w:hint="default" w:ascii="Times New Roman" w:hAnsi="Times New Roman" w:eastAsia="宋体" w:cs="Times New Roman"/>
                      <w:color w:val="000000"/>
                      <w:kern w:val="0"/>
                      <w:sz w:val="20"/>
                      <w:szCs w:val="20"/>
                    </w:rPr>
                  </w:pPr>
                </w:p>
              </w:tc>
            </w:tr>
            <w:tr w14:paraId="7FEE8727">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5DB1CB7">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331372">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11.</w:t>
                  </w:r>
                  <w:r>
                    <w:rPr>
                      <w:rFonts w:hint="eastAsia" w:ascii="Arial" w:hAnsi="Arial" w:eastAsia="宋体" w:cs="Arial"/>
                      <w:i w:val="0"/>
                      <w:iCs w:val="0"/>
                      <w:color w:val="000000"/>
                      <w:kern w:val="0"/>
                      <w:sz w:val="16"/>
                      <w:szCs w:val="16"/>
                      <w:u w:val="none"/>
                      <w:lang w:val="en-US" w:eastAsia="zh-CN" w:bidi="ar"/>
                    </w:rPr>
                    <w:t>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CB33F7">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11.</w:t>
                  </w:r>
                  <w:r>
                    <w:rPr>
                      <w:rFonts w:hint="eastAsia" w:ascii="Arial" w:hAnsi="Arial" w:eastAsia="宋体" w:cs="Arial"/>
                      <w:i w:val="0"/>
                      <w:iCs w:val="0"/>
                      <w:color w:val="000000"/>
                      <w:kern w:val="0"/>
                      <w:sz w:val="16"/>
                      <w:szCs w:val="16"/>
                      <w:u w:val="none"/>
                      <w:lang w:val="en-US" w:eastAsia="zh-CN" w:bidi="ar"/>
                    </w:rPr>
                    <w:t>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ED6319">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11.</w:t>
                  </w:r>
                  <w:r>
                    <w:rPr>
                      <w:rFonts w:hint="eastAsia" w:ascii="Arial" w:hAnsi="Arial" w:eastAsia="宋体" w:cs="Arial"/>
                      <w:i w:val="0"/>
                      <w:iCs w:val="0"/>
                      <w:color w:val="000000"/>
                      <w:kern w:val="0"/>
                      <w:sz w:val="16"/>
                      <w:szCs w:val="16"/>
                      <w:u w:val="none"/>
                      <w:lang w:val="en-US" w:eastAsia="zh-CN" w:bidi="ar"/>
                    </w:rPr>
                    <w:t>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038F84">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5A7572">
                  <w:pPr>
                    <w:widowControl/>
                    <w:jc w:val="right"/>
                    <w:rPr>
                      <w:rFonts w:hint="default" w:ascii="Times New Roman" w:hAnsi="Times New Roman" w:eastAsia="宋体" w:cs="Times New Roman"/>
                      <w:color w:val="000000"/>
                      <w:kern w:val="0"/>
                      <w:sz w:val="20"/>
                      <w:szCs w:val="20"/>
                    </w:rPr>
                  </w:pPr>
                </w:p>
              </w:tc>
            </w:tr>
            <w:tr w14:paraId="76F61D9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92AB04F">
                  <w:pPr>
                    <w:widowControl/>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三、</w:t>
                  </w:r>
                  <w:r>
                    <w:rPr>
                      <w:rFonts w:hint="eastAsia" w:eastAsia="宋体"/>
                      <w:color w:val="000000"/>
                      <w:kern w:val="0"/>
                      <w:sz w:val="20"/>
                    </w:rPr>
                    <w:t>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0ED2A3">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w:t>
                  </w:r>
                  <w:r>
                    <w:rPr>
                      <w:rFonts w:hint="eastAsia" w:ascii="Arial" w:hAnsi="Arial" w:eastAsia="宋体" w:cs="Arial"/>
                      <w:i w:val="0"/>
                      <w:iCs w:val="0"/>
                      <w:color w:val="000000"/>
                      <w:kern w:val="0"/>
                      <w:sz w:val="16"/>
                      <w:szCs w:val="16"/>
                      <w:u w:val="none"/>
                      <w:lang w:val="en-US" w:eastAsia="zh-CN" w:bidi="ar"/>
                    </w:rPr>
                    <w:t>.75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40CC6D">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w:t>
                  </w:r>
                  <w:r>
                    <w:rPr>
                      <w:rFonts w:hint="eastAsia" w:ascii="Arial" w:hAnsi="Arial" w:eastAsia="宋体" w:cs="Arial"/>
                      <w:i w:val="0"/>
                      <w:iCs w:val="0"/>
                      <w:color w:val="000000"/>
                      <w:kern w:val="0"/>
                      <w:sz w:val="16"/>
                      <w:szCs w:val="16"/>
                      <w:u w:val="none"/>
                      <w:lang w:val="en-US" w:eastAsia="zh-CN" w:bidi="ar"/>
                    </w:rPr>
                    <w:t>.75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76BD53">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w:t>
                  </w:r>
                  <w:r>
                    <w:rPr>
                      <w:rFonts w:hint="eastAsia" w:ascii="Arial" w:hAnsi="Arial" w:eastAsia="宋体" w:cs="Arial"/>
                      <w:i w:val="0"/>
                      <w:iCs w:val="0"/>
                      <w:color w:val="000000"/>
                      <w:kern w:val="0"/>
                      <w:sz w:val="16"/>
                      <w:szCs w:val="16"/>
                      <w:u w:val="none"/>
                      <w:lang w:val="en-US" w:eastAsia="zh-CN" w:bidi="ar"/>
                    </w:rPr>
                    <w:t>.75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6B2639">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537E6F">
                  <w:pPr>
                    <w:widowControl/>
                    <w:jc w:val="right"/>
                    <w:rPr>
                      <w:rFonts w:hint="default" w:ascii="Times New Roman" w:hAnsi="Times New Roman" w:eastAsia="宋体" w:cs="Times New Roman"/>
                      <w:color w:val="000000"/>
                      <w:kern w:val="0"/>
                      <w:sz w:val="20"/>
                      <w:szCs w:val="20"/>
                    </w:rPr>
                  </w:pPr>
                </w:p>
              </w:tc>
            </w:tr>
            <w:tr w14:paraId="16F2A071">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BC4D24C">
                  <w:pPr>
                    <w:widowControl/>
                    <w:ind w:firstLine="200" w:firstLineChars="1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DD8CE6">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w:t>
                  </w:r>
                  <w:r>
                    <w:rPr>
                      <w:rFonts w:hint="eastAsia" w:ascii="Arial" w:hAnsi="Arial" w:eastAsia="宋体" w:cs="Arial"/>
                      <w:i w:val="0"/>
                      <w:iCs w:val="0"/>
                      <w:color w:val="000000"/>
                      <w:kern w:val="0"/>
                      <w:sz w:val="16"/>
                      <w:szCs w:val="16"/>
                      <w:u w:val="none"/>
                      <w:lang w:val="en-US" w:eastAsia="zh-CN" w:bidi="ar"/>
                    </w:rPr>
                    <w:t>.75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AD95FD">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w:t>
                  </w:r>
                  <w:r>
                    <w:rPr>
                      <w:rFonts w:hint="eastAsia" w:ascii="Arial" w:hAnsi="Arial" w:eastAsia="宋体" w:cs="Arial"/>
                      <w:i w:val="0"/>
                      <w:iCs w:val="0"/>
                      <w:color w:val="000000"/>
                      <w:kern w:val="0"/>
                      <w:sz w:val="16"/>
                      <w:szCs w:val="16"/>
                      <w:u w:val="none"/>
                      <w:lang w:val="en-US" w:eastAsia="zh-CN" w:bidi="ar"/>
                    </w:rPr>
                    <w:t>.75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49D450">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w:t>
                  </w:r>
                  <w:r>
                    <w:rPr>
                      <w:rFonts w:hint="eastAsia" w:ascii="Arial" w:hAnsi="Arial" w:eastAsia="宋体" w:cs="Arial"/>
                      <w:i w:val="0"/>
                      <w:iCs w:val="0"/>
                      <w:color w:val="000000"/>
                      <w:kern w:val="0"/>
                      <w:sz w:val="16"/>
                      <w:szCs w:val="16"/>
                      <w:u w:val="none"/>
                      <w:lang w:val="en-US" w:eastAsia="zh-CN" w:bidi="ar"/>
                    </w:rPr>
                    <w:t>.75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B3CD6D">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564FD1">
                  <w:pPr>
                    <w:widowControl/>
                    <w:jc w:val="right"/>
                    <w:rPr>
                      <w:rFonts w:hint="default" w:ascii="Times New Roman" w:hAnsi="Times New Roman" w:eastAsia="宋体" w:cs="Times New Roman"/>
                      <w:color w:val="000000"/>
                      <w:kern w:val="0"/>
                      <w:sz w:val="20"/>
                      <w:szCs w:val="20"/>
                    </w:rPr>
                  </w:pPr>
                </w:p>
              </w:tc>
            </w:tr>
            <w:tr w14:paraId="0BB94BD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18ABA9B">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FF4017">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w:t>
                  </w:r>
                  <w:r>
                    <w:rPr>
                      <w:rFonts w:hint="eastAsia" w:ascii="Arial" w:hAnsi="Arial" w:eastAsia="宋体" w:cs="Arial"/>
                      <w:i w:val="0"/>
                      <w:iCs w:val="0"/>
                      <w:color w:val="000000"/>
                      <w:kern w:val="0"/>
                      <w:sz w:val="16"/>
                      <w:szCs w:val="16"/>
                      <w:u w:val="none"/>
                      <w:lang w:val="en-US" w:eastAsia="zh-CN" w:bidi="ar"/>
                    </w:rPr>
                    <w:t>.75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11A052">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w:t>
                  </w:r>
                  <w:r>
                    <w:rPr>
                      <w:rFonts w:hint="eastAsia" w:ascii="Arial" w:hAnsi="Arial" w:eastAsia="宋体" w:cs="Arial"/>
                      <w:i w:val="0"/>
                      <w:iCs w:val="0"/>
                      <w:color w:val="000000"/>
                      <w:kern w:val="0"/>
                      <w:sz w:val="16"/>
                      <w:szCs w:val="16"/>
                      <w:u w:val="none"/>
                      <w:lang w:val="en-US" w:eastAsia="zh-CN" w:bidi="ar"/>
                    </w:rPr>
                    <w:t>.75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3DEE86">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w:t>
                  </w:r>
                  <w:r>
                    <w:rPr>
                      <w:rFonts w:hint="eastAsia" w:ascii="Arial" w:hAnsi="Arial" w:eastAsia="宋体" w:cs="Arial"/>
                      <w:i w:val="0"/>
                      <w:iCs w:val="0"/>
                      <w:color w:val="000000"/>
                      <w:kern w:val="0"/>
                      <w:sz w:val="16"/>
                      <w:szCs w:val="16"/>
                      <w:u w:val="none"/>
                      <w:lang w:val="en-US" w:eastAsia="zh-CN" w:bidi="ar"/>
                    </w:rPr>
                    <w:t>.75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189041">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805D49">
                  <w:pPr>
                    <w:widowControl/>
                    <w:jc w:val="right"/>
                    <w:rPr>
                      <w:rFonts w:hint="default" w:ascii="Times New Roman" w:hAnsi="Times New Roman" w:eastAsia="宋体" w:cs="Times New Roman"/>
                      <w:color w:val="000000"/>
                      <w:kern w:val="0"/>
                      <w:sz w:val="20"/>
                      <w:szCs w:val="20"/>
                    </w:rPr>
                  </w:pPr>
                </w:p>
              </w:tc>
            </w:tr>
            <w:tr w14:paraId="6BBE3639">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9530E0D">
                  <w:pPr>
                    <w:widowControl/>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四、</w:t>
                  </w:r>
                  <w:r>
                    <w:rPr>
                      <w:rFonts w:hint="eastAsia" w:eastAsia="宋体"/>
                      <w:color w:val="000000"/>
                      <w:kern w:val="0"/>
                      <w:sz w:val="20"/>
                    </w:rPr>
                    <w:t>住房保障支出　　</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580F71">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9.95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3C38D3">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9.95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D4EA7F">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9.95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CB062A">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52206B">
                  <w:pPr>
                    <w:widowControl/>
                    <w:jc w:val="right"/>
                    <w:rPr>
                      <w:rFonts w:hint="default" w:ascii="Times New Roman" w:hAnsi="Times New Roman" w:eastAsia="宋体" w:cs="Times New Roman"/>
                      <w:color w:val="000000"/>
                      <w:kern w:val="0"/>
                      <w:sz w:val="20"/>
                      <w:szCs w:val="20"/>
                    </w:rPr>
                  </w:pPr>
                </w:p>
              </w:tc>
            </w:tr>
            <w:tr w14:paraId="00DE0D26">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681552A">
                  <w:pPr>
                    <w:widowControl/>
                    <w:ind w:firstLine="200" w:firstLineChars="1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04C005">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9.95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1AFA7F">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9.95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EB9670">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9.95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53A0AA">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01347E">
                  <w:pPr>
                    <w:widowControl/>
                    <w:jc w:val="right"/>
                    <w:rPr>
                      <w:rFonts w:hint="default" w:ascii="Times New Roman" w:hAnsi="Times New Roman" w:eastAsia="宋体" w:cs="Times New Roman"/>
                      <w:color w:val="000000"/>
                      <w:kern w:val="0"/>
                      <w:sz w:val="20"/>
                      <w:szCs w:val="20"/>
                    </w:rPr>
                  </w:pPr>
                </w:p>
              </w:tc>
            </w:tr>
            <w:tr w14:paraId="5FD99D89">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FA15AEE">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473F78">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9.95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0791AC">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9.95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067494">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9.95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D67482">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169DA1">
                  <w:pPr>
                    <w:widowControl/>
                    <w:jc w:val="right"/>
                    <w:rPr>
                      <w:rFonts w:hint="default" w:ascii="Times New Roman" w:hAnsi="Times New Roman" w:eastAsia="宋体" w:cs="Times New Roman"/>
                      <w:color w:val="000000"/>
                      <w:kern w:val="0"/>
                      <w:sz w:val="20"/>
                      <w:szCs w:val="20"/>
                    </w:rPr>
                  </w:pPr>
                </w:p>
              </w:tc>
            </w:tr>
            <w:tr w14:paraId="3823E96E">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00C795A">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D98745">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38CA9E">
                  <w:pPr>
                    <w:widowControl/>
                    <w:jc w:val="right"/>
                    <w:rPr>
                      <w:rFonts w:hint="default" w:ascii="Times New Roman" w:hAnsi="Times New Roman" w:eastAsia="宋体" w:cs="Times New Roman"/>
                      <w:color w:val="000000"/>
                      <w:kern w:val="0"/>
                      <w:sz w:val="20"/>
                      <w:szCs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64380C">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823470">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13A058">
                  <w:pPr>
                    <w:widowControl/>
                    <w:jc w:val="right"/>
                    <w:rPr>
                      <w:rFonts w:hint="default" w:ascii="Times New Roman" w:hAnsi="Times New Roman" w:eastAsia="宋体" w:cs="Times New Roman"/>
                      <w:color w:val="000000"/>
                      <w:kern w:val="0"/>
                      <w:sz w:val="20"/>
                      <w:szCs w:val="20"/>
                    </w:rPr>
                  </w:pPr>
                </w:p>
              </w:tc>
            </w:tr>
            <w:tr w14:paraId="249C99BA">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232F154">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BBADF0">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5A804C">
                  <w:pPr>
                    <w:widowControl/>
                    <w:jc w:val="right"/>
                    <w:rPr>
                      <w:rFonts w:hint="default" w:ascii="Times New Roman" w:hAnsi="Times New Roman" w:eastAsia="宋体" w:cs="Times New Roman"/>
                      <w:color w:val="000000"/>
                      <w:kern w:val="0"/>
                      <w:sz w:val="20"/>
                      <w:szCs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B6523C">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7E4601">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B419C0">
                  <w:pPr>
                    <w:widowControl/>
                    <w:jc w:val="right"/>
                    <w:rPr>
                      <w:rFonts w:hint="default" w:ascii="Times New Roman" w:hAnsi="Times New Roman" w:eastAsia="宋体" w:cs="Times New Roman"/>
                      <w:color w:val="000000"/>
                      <w:kern w:val="0"/>
                      <w:sz w:val="20"/>
                      <w:szCs w:val="20"/>
                    </w:rPr>
                  </w:pPr>
                </w:p>
              </w:tc>
            </w:tr>
            <w:tr w14:paraId="6F5C37DC">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AD6215C">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11153F">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8D39A9">
                  <w:pPr>
                    <w:widowControl/>
                    <w:jc w:val="right"/>
                    <w:rPr>
                      <w:rFonts w:hint="default" w:ascii="Times New Roman" w:hAnsi="Times New Roman" w:eastAsia="宋体" w:cs="Times New Roman"/>
                      <w:color w:val="000000"/>
                      <w:kern w:val="0"/>
                      <w:sz w:val="20"/>
                      <w:szCs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E037D4">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CA21B7">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9DDC40">
                  <w:pPr>
                    <w:widowControl/>
                    <w:jc w:val="right"/>
                    <w:rPr>
                      <w:rFonts w:hint="default" w:ascii="Times New Roman" w:hAnsi="Times New Roman" w:eastAsia="宋体" w:cs="Times New Roman"/>
                      <w:color w:val="000000"/>
                      <w:kern w:val="0"/>
                      <w:sz w:val="20"/>
                      <w:szCs w:val="20"/>
                    </w:rPr>
                  </w:pPr>
                </w:p>
              </w:tc>
            </w:tr>
            <w:tr w14:paraId="7A97B185">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E709508">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E19B4B">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1D1B99">
                  <w:pPr>
                    <w:widowControl/>
                    <w:jc w:val="right"/>
                    <w:rPr>
                      <w:rFonts w:hint="default" w:ascii="Times New Roman" w:hAnsi="Times New Roman" w:eastAsia="宋体" w:cs="Times New Roman"/>
                      <w:color w:val="000000"/>
                      <w:kern w:val="0"/>
                      <w:sz w:val="20"/>
                      <w:szCs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DD29BB">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6241C0">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745072">
                  <w:pPr>
                    <w:widowControl/>
                    <w:jc w:val="right"/>
                    <w:rPr>
                      <w:rFonts w:hint="default" w:ascii="Times New Roman" w:hAnsi="Times New Roman" w:eastAsia="宋体" w:cs="Times New Roman"/>
                      <w:color w:val="000000"/>
                      <w:kern w:val="0"/>
                      <w:sz w:val="20"/>
                      <w:szCs w:val="20"/>
                    </w:rPr>
                  </w:pPr>
                </w:p>
              </w:tc>
            </w:tr>
            <w:tr w14:paraId="6BBA176C">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A1AA845">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AF7697">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5D8151">
                  <w:pPr>
                    <w:widowControl/>
                    <w:jc w:val="right"/>
                    <w:rPr>
                      <w:rFonts w:hint="default" w:ascii="Times New Roman" w:hAnsi="Times New Roman" w:eastAsia="宋体" w:cs="Times New Roman"/>
                      <w:color w:val="000000"/>
                      <w:kern w:val="0"/>
                      <w:sz w:val="20"/>
                      <w:szCs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676CDE">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46DD54">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0BDA35">
                  <w:pPr>
                    <w:widowControl/>
                    <w:jc w:val="right"/>
                    <w:rPr>
                      <w:rFonts w:hint="default" w:ascii="Times New Roman" w:hAnsi="Times New Roman" w:eastAsia="宋体" w:cs="Times New Roman"/>
                      <w:color w:val="000000"/>
                      <w:kern w:val="0"/>
                      <w:sz w:val="20"/>
                      <w:szCs w:val="20"/>
                    </w:rPr>
                  </w:pPr>
                </w:p>
              </w:tc>
            </w:tr>
            <w:tr w14:paraId="7AB9AAF2">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437D698">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4CB27B">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DE0199">
                  <w:pPr>
                    <w:widowControl/>
                    <w:jc w:val="right"/>
                    <w:rPr>
                      <w:rFonts w:hint="default" w:ascii="Times New Roman" w:hAnsi="Times New Roman" w:eastAsia="宋体" w:cs="Times New Roman"/>
                      <w:color w:val="000000"/>
                      <w:kern w:val="0"/>
                      <w:sz w:val="20"/>
                      <w:szCs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76685C">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434CB4">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34792B">
                  <w:pPr>
                    <w:widowControl/>
                    <w:jc w:val="right"/>
                    <w:rPr>
                      <w:rFonts w:hint="default" w:ascii="Times New Roman" w:hAnsi="Times New Roman" w:eastAsia="宋体" w:cs="Times New Roman"/>
                      <w:color w:val="000000"/>
                      <w:kern w:val="0"/>
                      <w:sz w:val="20"/>
                      <w:szCs w:val="20"/>
                    </w:rPr>
                  </w:pPr>
                </w:p>
              </w:tc>
            </w:tr>
            <w:tr w14:paraId="79FDA8C5">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8B4F7FD">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5B3BE1">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7C2482">
                  <w:pPr>
                    <w:widowControl/>
                    <w:jc w:val="right"/>
                    <w:rPr>
                      <w:rFonts w:hint="default" w:ascii="Times New Roman" w:hAnsi="Times New Roman" w:eastAsia="宋体" w:cs="Times New Roman"/>
                      <w:color w:val="000000"/>
                      <w:kern w:val="0"/>
                      <w:sz w:val="20"/>
                      <w:szCs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6448D2">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AF7E34">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5D8FD2">
                  <w:pPr>
                    <w:widowControl/>
                    <w:jc w:val="right"/>
                    <w:rPr>
                      <w:rFonts w:hint="default" w:ascii="Times New Roman" w:hAnsi="Times New Roman" w:eastAsia="宋体" w:cs="Times New Roman"/>
                      <w:color w:val="000000"/>
                      <w:kern w:val="0"/>
                      <w:sz w:val="20"/>
                      <w:szCs w:val="20"/>
                    </w:rPr>
                  </w:pPr>
                </w:p>
              </w:tc>
            </w:tr>
            <w:tr w14:paraId="57407206">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AA5AA3B">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EE753B">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eastAsia" w:ascii="Arial" w:hAnsi="Arial" w:eastAsia="宋体" w:cs="Arial"/>
                      <w:i w:val="0"/>
                      <w:iCs w:val="0"/>
                      <w:color w:val="000000"/>
                      <w:kern w:val="0"/>
                      <w:sz w:val="16"/>
                      <w:szCs w:val="16"/>
                      <w:u w:val="none"/>
                      <w:lang w:val="en-US" w:eastAsia="zh-CN" w:bidi="ar"/>
                    </w:rPr>
                    <w:t>130.56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7349EC">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eastAsia" w:ascii="Arial" w:hAnsi="Arial" w:eastAsia="宋体" w:cs="Arial"/>
                      <w:i w:val="0"/>
                      <w:iCs w:val="0"/>
                      <w:color w:val="000000"/>
                      <w:kern w:val="0"/>
                      <w:sz w:val="16"/>
                      <w:szCs w:val="16"/>
                      <w:u w:val="none"/>
                      <w:lang w:val="en-US" w:eastAsia="zh-CN" w:bidi="ar"/>
                    </w:rPr>
                    <w:t>130.56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4BBF84">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eastAsia" w:ascii="Arial" w:hAnsi="Arial" w:eastAsia="宋体" w:cs="Arial"/>
                      <w:i w:val="0"/>
                      <w:iCs w:val="0"/>
                      <w:color w:val="000000"/>
                      <w:kern w:val="0"/>
                      <w:sz w:val="16"/>
                      <w:szCs w:val="16"/>
                      <w:u w:val="none"/>
                      <w:lang w:val="en-US" w:eastAsia="zh-CN" w:bidi="ar"/>
                    </w:rPr>
                    <w:t>111.32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F8B8EB">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eastAsia" w:ascii="Arial" w:hAnsi="Arial" w:eastAsia="宋体" w:cs="Arial"/>
                      <w:i w:val="0"/>
                      <w:iCs w:val="0"/>
                      <w:color w:val="000000"/>
                      <w:kern w:val="0"/>
                      <w:sz w:val="16"/>
                      <w:szCs w:val="16"/>
                      <w:u w:val="none"/>
                      <w:lang w:val="en-US" w:eastAsia="zh-CN" w:bidi="ar"/>
                    </w:rPr>
                    <w:t>19.24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DC3586">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r>
          </w:tbl>
          <w:p w14:paraId="4986973D">
            <w:pPr>
              <w:widowControl/>
              <w:jc w:val="center"/>
              <w:rPr>
                <w:rFonts w:eastAsia="方正小标宋简体"/>
                <w:kern w:val="0"/>
                <w:sz w:val="44"/>
                <w:szCs w:val="44"/>
              </w:rPr>
            </w:pPr>
          </w:p>
        </w:tc>
      </w:tr>
    </w:tbl>
    <w:p w14:paraId="6F78D6FD">
      <w:pPr>
        <w:ind w:firstLine="640" w:firstLineChars="200"/>
      </w:pPr>
    </w:p>
    <w:p w14:paraId="1BC3306C">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14:paraId="0392DCA0">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150A17AF">
            <w:pPr>
              <w:widowControl/>
              <w:jc w:val="center"/>
              <w:rPr>
                <w:rFonts w:eastAsia="方正小标宋简体"/>
                <w:kern w:val="0"/>
                <w:sz w:val="44"/>
                <w:szCs w:val="44"/>
              </w:rPr>
            </w:pPr>
          </w:p>
          <w:p w14:paraId="1C28ABC1">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6F35491B">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14:paraId="417F93B8">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1159A062">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075B963B">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79C576A8">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14:paraId="4D1B8A9A">
            <w:pPr>
              <w:widowControl/>
              <w:jc w:val="center"/>
              <w:rPr>
                <w:rFonts w:hAnsi="华文细黑" w:eastAsia="华文细黑"/>
                <w:kern w:val="0"/>
                <w:sz w:val="20"/>
              </w:rPr>
            </w:pPr>
            <w:r>
              <w:rPr>
                <w:rFonts w:hint="eastAsia" w:hAnsi="华文细黑" w:eastAsia="华文细黑"/>
                <w:kern w:val="0"/>
                <w:sz w:val="20"/>
                <w:lang w:val="en-US" w:eastAsia="zh-CN"/>
              </w:rPr>
              <w:t>部门</w:t>
            </w:r>
            <w:r>
              <w:rPr>
                <w:rFonts w:hint="eastAsia" w:hAnsi="华文细黑" w:eastAsia="华文细黑"/>
                <w:kern w:val="0"/>
                <w:sz w:val="20"/>
                <w:lang w:eastAsia="zh-CN"/>
              </w:rPr>
              <w:t>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14:paraId="6EE45497">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3C5C9322">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F86DB6A">
            <w:pPr>
              <w:widowControl/>
              <w:jc w:val="center"/>
            </w:pPr>
            <w:r>
              <w:rPr>
                <w:rFonts w:eastAsia="华文细黑"/>
                <w:color w:val="000000"/>
                <w:kern w:val="0"/>
                <w:sz w:val="20"/>
              </w:rPr>
              <w:t>公用经费</w:t>
            </w:r>
          </w:p>
        </w:tc>
      </w:tr>
      <w:tr w14:paraId="7BDAFA34">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D5D0E2">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B37B675">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105.63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0B8CCF8">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105.63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0897B20">
            <w:pPr>
              <w:widowControl/>
              <w:jc w:val="center"/>
              <w:rPr>
                <w:rFonts w:hint="default" w:ascii="Times New Roman" w:hAnsi="Times New Roman" w:cs="Times New Roman"/>
                <w:sz w:val="20"/>
                <w:szCs w:val="20"/>
              </w:rPr>
            </w:pPr>
          </w:p>
        </w:tc>
      </w:tr>
      <w:tr w14:paraId="6CCC58A2">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D47197">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1E60D0A">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35.7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6836BD0">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35.7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A24296">
            <w:pPr>
              <w:widowControl/>
              <w:jc w:val="right"/>
              <w:rPr>
                <w:rFonts w:hint="default" w:ascii="Times New Roman" w:hAnsi="Times New Roman" w:cs="Times New Roman"/>
                <w:sz w:val="20"/>
                <w:szCs w:val="20"/>
              </w:rPr>
            </w:pPr>
          </w:p>
        </w:tc>
      </w:tr>
      <w:tr w14:paraId="1B24F32F">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3BC325">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3D79BD1">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22.76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ED5E96">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22.76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B845CE">
            <w:pPr>
              <w:widowControl/>
              <w:jc w:val="right"/>
              <w:rPr>
                <w:rFonts w:hint="default" w:ascii="Times New Roman" w:hAnsi="Times New Roman" w:cs="Times New Roman"/>
                <w:sz w:val="20"/>
                <w:szCs w:val="20"/>
              </w:rPr>
            </w:pPr>
          </w:p>
        </w:tc>
      </w:tr>
      <w:tr w14:paraId="42F382DA">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E158E0">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D041781">
            <w:pPr>
              <w:keepNext w:val="0"/>
              <w:keepLines w:val="0"/>
              <w:widowControl/>
              <w:suppressLineNumbers w:val="0"/>
              <w:jc w:val="right"/>
              <w:textAlignment w:val="center"/>
              <w:rPr>
                <w:rFonts w:hint="default" w:ascii="Times New Roman" w:hAnsi="Times New Roman" w:eastAsia="宋体" w:cs="Times New Roman"/>
                <w:kern w:val="0"/>
                <w:sz w:val="20"/>
                <w:szCs w:val="20"/>
                <w:lang w:val="en-US"/>
              </w:rPr>
            </w:pPr>
            <w:r>
              <w:rPr>
                <w:rFonts w:hint="default" w:ascii="Arial" w:hAnsi="Arial" w:eastAsia="宋体" w:cs="Arial"/>
                <w:i w:val="0"/>
                <w:iCs w:val="0"/>
                <w:color w:val="000000"/>
                <w:kern w:val="0"/>
                <w:sz w:val="16"/>
                <w:szCs w:val="16"/>
                <w:u w:val="none"/>
                <w:lang w:val="en-US" w:eastAsia="zh-CN" w:bidi="ar"/>
              </w:rPr>
              <w:t>1</w:t>
            </w:r>
            <w:r>
              <w:rPr>
                <w:rFonts w:hint="eastAsia" w:ascii="Arial" w:hAnsi="Arial" w:eastAsia="宋体" w:cs="Arial"/>
                <w:i w:val="0"/>
                <w:iCs w:val="0"/>
                <w:color w:val="000000"/>
                <w:kern w:val="0"/>
                <w:sz w:val="16"/>
                <w:szCs w:val="16"/>
                <w:u w:val="none"/>
                <w:lang w:val="en-US" w:eastAsia="zh-CN" w:bidi="ar"/>
              </w:rPr>
              <w:t>9.69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ABAF6C5">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1</w:t>
            </w:r>
            <w:r>
              <w:rPr>
                <w:rFonts w:hint="eastAsia" w:ascii="Arial" w:hAnsi="Arial" w:eastAsia="宋体" w:cs="Arial"/>
                <w:i w:val="0"/>
                <w:iCs w:val="0"/>
                <w:color w:val="000000"/>
                <w:kern w:val="0"/>
                <w:sz w:val="16"/>
                <w:szCs w:val="16"/>
                <w:u w:val="none"/>
                <w:lang w:val="en-US" w:eastAsia="zh-CN" w:bidi="ar"/>
              </w:rPr>
              <w:t>9.69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94F4C3F">
            <w:pPr>
              <w:widowControl/>
              <w:jc w:val="right"/>
              <w:rPr>
                <w:rFonts w:hint="default" w:ascii="Times New Roman" w:hAnsi="Times New Roman" w:cs="Times New Roman"/>
                <w:sz w:val="20"/>
                <w:szCs w:val="20"/>
              </w:rPr>
            </w:pPr>
          </w:p>
        </w:tc>
      </w:tr>
      <w:tr w14:paraId="626C35E7">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919C04">
            <w:pPr>
              <w:autoSpaceDN w:val="0"/>
              <w:ind w:firstLine="400" w:firstLineChars="200"/>
              <w:jc w:val="left"/>
              <w:textAlignment w:val="center"/>
              <w:rPr>
                <w:rFonts w:eastAsia="宋体"/>
                <w:kern w:val="0"/>
                <w:sz w:val="20"/>
              </w:rPr>
            </w:pPr>
            <w:r>
              <w:rPr>
                <w:rFonts w:hint="eastAsia" w:eastAsia="宋体"/>
                <w:kern w:val="0"/>
                <w:sz w:val="20"/>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C3206BB">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11.</w:t>
            </w:r>
            <w:r>
              <w:rPr>
                <w:rFonts w:hint="eastAsia" w:ascii="Arial" w:hAnsi="Arial" w:eastAsia="宋体" w:cs="Arial"/>
                <w:i w:val="0"/>
                <w:iCs w:val="0"/>
                <w:color w:val="000000"/>
                <w:kern w:val="0"/>
                <w:sz w:val="16"/>
                <w:szCs w:val="16"/>
                <w:u w:val="none"/>
                <w:lang w:val="en-US" w:eastAsia="zh-CN" w:bidi="ar"/>
              </w:rPr>
              <w:t>85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EC5FF06">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11.</w:t>
            </w:r>
            <w:r>
              <w:rPr>
                <w:rFonts w:hint="eastAsia" w:ascii="Arial" w:hAnsi="Arial" w:eastAsia="宋体" w:cs="Arial"/>
                <w:i w:val="0"/>
                <w:iCs w:val="0"/>
                <w:color w:val="000000"/>
                <w:kern w:val="0"/>
                <w:sz w:val="16"/>
                <w:szCs w:val="16"/>
                <w:u w:val="none"/>
                <w:lang w:val="en-US" w:eastAsia="zh-CN" w:bidi="ar"/>
              </w:rPr>
              <w:t>85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789F8E0">
            <w:pPr>
              <w:widowControl/>
              <w:jc w:val="right"/>
              <w:rPr>
                <w:rFonts w:hint="default" w:ascii="Times New Roman" w:hAnsi="Times New Roman" w:cs="Times New Roman"/>
                <w:sz w:val="20"/>
                <w:szCs w:val="20"/>
              </w:rPr>
            </w:pPr>
          </w:p>
        </w:tc>
      </w:tr>
      <w:tr w14:paraId="02319C64">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46F764">
            <w:pPr>
              <w:autoSpaceDN w:val="0"/>
              <w:ind w:firstLine="400" w:firstLineChars="200"/>
              <w:jc w:val="left"/>
              <w:textAlignment w:val="center"/>
              <w:rPr>
                <w:rFonts w:eastAsia="宋体"/>
                <w:kern w:val="0"/>
                <w:sz w:val="20"/>
              </w:rPr>
            </w:pPr>
            <w:r>
              <w:rPr>
                <w:rFonts w:hint="eastAsia" w:eastAsia="宋体"/>
                <w:color w:val="000000"/>
                <w:sz w:val="20"/>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86F074F">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w:t>
            </w:r>
            <w:r>
              <w:rPr>
                <w:rFonts w:hint="eastAsia" w:ascii="Arial" w:hAnsi="Arial" w:eastAsia="宋体" w:cs="Arial"/>
                <w:i w:val="0"/>
                <w:iCs w:val="0"/>
                <w:color w:val="000000"/>
                <w:kern w:val="0"/>
                <w:sz w:val="16"/>
                <w:szCs w:val="16"/>
                <w:u w:val="none"/>
                <w:lang w:val="en-US" w:eastAsia="zh-CN" w:bidi="ar"/>
              </w:rPr>
              <w:t>64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5EC008D">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w:t>
            </w:r>
            <w:r>
              <w:rPr>
                <w:rFonts w:hint="eastAsia" w:ascii="Arial" w:hAnsi="Arial" w:eastAsia="宋体" w:cs="Arial"/>
                <w:i w:val="0"/>
                <w:iCs w:val="0"/>
                <w:color w:val="000000"/>
                <w:kern w:val="0"/>
                <w:sz w:val="16"/>
                <w:szCs w:val="16"/>
                <w:u w:val="none"/>
                <w:lang w:val="en-US" w:eastAsia="zh-CN" w:bidi="ar"/>
              </w:rPr>
              <w:t>.64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1FAE282">
            <w:pPr>
              <w:widowControl/>
              <w:jc w:val="right"/>
              <w:rPr>
                <w:rFonts w:hint="default" w:ascii="Times New Roman" w:hAnsi="Times New Roman" w:cs="Times New Roman"/>
                <w:sz w:val="20"/>
                <w:szCs w:val="20"/>
              </w:rPr>
            </w:pPr>
          </w:p>
        </w:tc>
      </w:tr>
      <w:tr w14:paraId="69E479CD">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E2BE81">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hint="eastAsia" w:eastAsia="宋体"/>
                <w:color w:val="000000"/>
                <w:sz w:val="20"/>
                <w:lang w:val="en-US" w:eastAsia="zh-CN"/>
              </w:rPr>
              <w:t>其他</w:t>
            </w:r>
            <w:r>
              <w:rPr>
                <w:rFonts w:eastAsia="宋体"/>
                <w:color w:val="000000"/>
                <w:sz w:val="20"/>
              </w:rPr>
              <w:t>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89D6F05">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w:t>
            </w:r>
            <w:r>
              <w:rPr>
                <w:rFonts w:hint="eastAsia" w:ascii="Arial" w:hAnsi="Arial" w:eastAsia="宋体" w:cs="Arial"/>
                <w:i w:val="0"/>
                <w:iCs w:val="0"/>
                <w:color w:val="000000"/>
                <w:kern w:val="0"/>
                <w:sz w:val="16"/>
                <w:szCs w:val="16"/>
                <w:u w:val="none"/>
                <w:lang w:val="en-US" w:eastAsia="zh-CN" w:bidi="ar"/>
              </w:rPr>
              <w:t>11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FF82D4">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w:t>
            </w:r>
            <w:r>
              <w:rPr>
                <w:rFonts w:hint="eastAsia" w:ascii="Arial" w:hAnsi="Arial" w:eastAsia="宋体" w:cs="Arial"/>
                <w:i w:val="0"/>
                <w:iCs w:val="0"/>
                <w:color w:val="000000"/>
                <w:kern w:val="0"/>
                <w:sz w:val="16"/>
                <w:szCs w:val="16"/>
                <w:u w:val="none"/>
                <w:lang w:val="en-US" w:eastAsia="zh-CN" w:bidi="ar"/>
              </w:rPr>
              <w:t>11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CEED148">
            <w:pPr>
              <w:widowControl/>
              <w:jc w:val="right"/>
              <w:rPr>
                <w:rFonts w:hint="default" w:ascii="Times New Roman" w:hAnsi="Times New Roman" w:cs="Times New Roman"/>
                <w:sz w:val="20"/>
                <w:szCs w:val="20"/>
              </w:rPr>
            </w:pPr>
          </w:p>
        </w:tc>
      </w:tr>
      <w:tr w14:paraId="3A96347D">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DD86CF">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hint="eastAsia" w:eastAsia="宋体"/>
                <w:color w:val="000000"/>
                <w:sz w:val="20"/>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FAF1245">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9.95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A3CAD9">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9.95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8B1E2C">
            <w:pPr>
              <w:widowControl/>
              <w:jc w:val="right"/>
              <w:rPr>
                <w:rFonts w:hint="default" w:ascii="Times New Roman" w:hAnsi="Times New Roman" w:cs="Times New Roman"/>
                <w:sz w:val="20"/>
                <w:szCs w:val="20"/>
              </w:rPr>
            </w:pPr>
          </w:p>
        </w:tc>
      </w:tr>
      <w:tr w14:paraId="0DCF0656">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F2C69C3">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hint="eastAsia" w:eastAsia="宋体"/>
                <w:color w:val="000000"/>
                <w:sz w:val="20"/>
              </w:rPr>
              <w:t>医疗费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65D6601">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w:t>
            </w:r>
            <w:r>
              <w:rPr>
                <w:rFonts w:hint="eastAsia" w:ascii="Arial" w:hAnsi="Arial" w:eastAsia="宋体" w:cs="Arial"/>
                <w:i w:val="0"/>
                <w:iCs w:val="0"/>
                <w:color w:val="000000"/>
                <w:kern w:val="0"/>
                <w:sz w:val="16"/>
                <w:szCs w:val="16"/>
                <w:u w:val="none"/>
                <w:lang w:val="en-US" w:eastAsia="zh-CN" w:bidi="ar"/>
              </w:rPr>
              <w:t>04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B15AC9F">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w:t>
            </w:r>
            <w:r>
              <w:rPr>
                <w:rFonts w:hint="eastAsia" w:ascii="Arial" w:hAnsi="Arial" w:eastAsia="宋体" w:cs="Arial"/>
                <w:i w:val="0"/>
                <w:iCs w:val="0"/>
                <w:color w:val="000000"/>
                <w:kern w:val="0"/>
                <w:sz w:val="16"/>
                <w:szCs w:val="16"/>
                <w:u w:val="none"/>
                <w:lang w:val="en-US" w:eastAsia="zh-CN" w:bidi="ar"/>
              </w:rPr>
              <w:t>04</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4E01ED9E">
            <w:pPr>
              <w:widowControl/>
              <w:jc w:val="right"/>
              <w:rPr>
                <w:rFonts w:hint="default" w:ascii="Times New Roman" w:hAnsi="Times New Roman" w:cs="Times New Roman"/>
                <w:sz w:val="20"/>
                <w:szCs w:val="20"/>
              </w:rPr>
            </w:pPr>
          </w:p>
        </w:tc>
      </w:tr>
      <w:tr w14:paraId="438F476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EE936AD">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eastAsia="宋体"/>
                <w:color w:val="000000"/>
                <w:sz w:val="20"/>
              </w:rPr>
              <w:t>其他工资福利支出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6FBED0C">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w:t>
            </w:r>
            <w:r>
              <w:rPr>
                <w:rFonts w:hint="eastAsia" w:ascii="Arial" w:hAnsi="Arial" w:eastAsia="宋体" w:cs="Arial"/>
                <w:i w:val="0"/>
                <w:iCs w:val="0"/>
                <w:color w:val="000000"/>
                <w:kern w:val="0"/>
                <w:sz w:val="16"/>
                <w:szCs w:val="16"/>
                <w:u w:val="none"/>
                <w:lang w:val="en-US" w:eastAsia="zh-CN" w:bidi="ar"/>
              </w:rPr>
              <w:t>89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921C3F5">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w:t>
            </w:r>
            <w:r>
              <w:rPr>
                <w:rFonts w:hint="eastAsia" w:ascii="Arial" w:hAnsi="Arial" w:eastAsia="宋体" w:cs="Arial"/>
                <w:i w:val="0"/>
                <w:iCs w:val="0"/>
                <w:color w:val="000000"/>
                <w:kern w:val="0"/>
                <w:sz w:val="16"/>
                <w:szCs w:val="16"/>
                <w:u w:val="none"/>
                <w:lang w:val="en-US" w:eastAsia="zh-CN" w:bidi="ar"/>
              </w:rPr>
              <w:t>89</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14EBFFC7">
            <w:pPr>
              <w:widowControl/>
              <w:jc w:val="right"/>
              <w:rPr>
                <w:rFonts w:hint="default" w:ascii="Times New Roman" w:hAnsi="Times New Roman" w:cs="Times New Roman"/>
                <w:sz w:val="20"/>
                <w:szCs w:val="20"/>
              </w:rPr>
            </w:pPr>
          </w:p>
        </w:tc>
      </w:tr>
      <w:tr w14:paraId="1B5DD51D">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28482B6">
            <w:pPr>
              <w:autoSpaceDN w:val="0"/>
              <w:jc w:val="left"/>
              <w:textAlignment w:val="center"/>
              <w:rPr>
                <w:rFonts w:ascii="Times New Roman" w:hAnsi="Times New Roman" w:eastAsia="宋体" w:cs="Times New Roman"/>
                <w:kern w:val="0"/>
                <w:sz w:val="20"/>
                <w:lang w:val="en-US" w:eastAsia="zh-CN" w:bidi="ar-SA"/>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AEDBE85">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18.65</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586B0A00">
            <w:pPr>
              <w:widowControl/>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E130FB8">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18.65</w:t>
            </w:r>
          </w:p>
        </w:tc>
      </w:tr>
      <w:tr w14:paraId="1E4E84DD">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FA19557">
            <w:pPr>
              <w:keepNext w:val="0"/>
              <w:keepLines w:val="0"/>
              <w:widowControl/>
              <w:suppressLineNumbers w:val="0"/>
              <w:ind w:firstLine="400" w:firstLineChars="20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办公费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9AEDD18">
            <w:pPr>
              <w:keepNext w:val="0"/>
              <w:keepLines w:val="0"/>
              <w:widowControl/>
              <w:suppressLineNumbers w:val="0"/>
              <w:jc w:val="right"/>
              <w:textAlignment w:val="center"/>
              <w:rPr>
                <w:rFonts w:hint="default" w:ascii="Arial" w:hAnsi="Arial" w:eastAsia="宋体" w:cs="Arial"/>
                <w:i w:val="0"/>
                <w:iCs w:val="0"/>
                <w:color w:val="000000"/>
                <w:kern w:val="0"/>
                <w:sz w:val="16"/>
                <w:szCs w:val="16"/>
                <w:u w:val="none"/>
                <w:lang w:val="en-US" w:eastAsia="zh-CN" w:bidi="ar"/>
              </w:rPr>
            </w:pPr>
            <w:r>
              <w:rPr>
                <w:rFonts w:hint="eastAsia" w:ascii="Arial" w:hAnsi="Arial" w:eastAsia="宋体" w:cs="Arial"/>
                <w:i w:val="0"/>
                <w:iCs w:val="0"/>
                <w:color w:val="000000"/>
                <w:kern w:val="0"/>
                <w:sz w:val="16"/>
                <w:szCs w:val="16"/>
                <w:u w:val="none"/>
                <w:lang w:val="en-US" w:eastAsia="zh-CN" w:bidi="ar"/>
              </w:rPr>
              <w:t>3</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4B0630EA">
            <w:pPr>
              <w:widowControl/>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EB85705">
            <w:pPr>
              <w:keepNext w:val="0"/>
              <w:keepLines w:val="0"/>
              <w:widowControl/>
              <w:suppressLineNumbers w:val="0"/>
              <w:jc w:val="right"/>
              <w:textAlignment w:val="center"/>
              <w:rPr>
                <w:rFonts w:hint="default" w:ascii="Arial" w:hAnsi="Arial" w:eastAsia="宋体" w:cs="Arial"/>
                <w:i w:val="0"/>
                <w:iCs w:val="0"/>
                <w:color w:val="000000"/>
                <w:kern w:val="0"/>
                <w:sz w:val="16"/>
                <w:szCs w:val="16"/>
                <w:u w:val="none"/>
                <w:lang w:val="en-US" w:eastAsia="zh-CN" w:bidi="ar"/>
              </w:rPr>
            </w:pPr>
            <w:r>
              <w:rPr>
                <w:rFonts w:hint="eastAsia" w:ascii="Arial" w:hAnsi="Arial" w:eastAsia="宋体" w:cs="Arial"/>
                <w:i w:val="0"/>
                <w:iCs w:val="0"/>
                <w:color w:val="000000"/>
                <w:kern w:val="0"/>
                <w:sz w:val="16"/>
                <w:szCs w:val="16"/>
                <w:u w:val="none"/>
                <w:lang w:val="en-US" w:eastAsia="zh-CN" w:bidi="ar"/>
              </w:rPr>
              <w:t>3</w:t>
            </w:r>
          </w:p>
        </w:tc>
      </w:tr>
      <w:tr w14:paraId="2F28E41A">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102A7D9">
            <w:pPr>
              <w:keepNext w:val="0"/>
              <w:keepLines w:val="0"/>
              <w:widowControl/>
              <w:suppressLineNumbers w:val="0"/>
              <w:ind w:firstLine="200" w:firstLineChars="100"/>
              <w:jc w:val="left"/>
              <w:textAlignment w:val="center"/>
              <w:rPr>
                <w:rFonts w:hint="eastAsia" w:eastAsia="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C509447">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Arial" w:hAnsi="Arial" w:eastAsia="宋体" w:cs="Arial"/>
                <w:i w:val="0"/>
                <w:iCs w:val="0"/>
                <w:color w:val="000000"/>
                <w:kern w:val="0"/>
                <w:sz w:val="16"/>
                <w:szCs w:val="16"/>
                <w:u w:val="none"/>
                <w:lang w:val="en-US" w:eastAsia="zh-CN" w:bidi="ar"/>
              </w:rPr>
              <w:t>4.37</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642BC686">
            <w:pPr>
              <w:widowControl/>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8ADA667">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Arial" w:hAnsi="Arial" w:eastAsia="宋体" w:cs="Arial"/>
                <w:i w:val="0"/>
                <w:iCs w:val="0"/>
                <w:color w:val="000000"/>
                <w:kern w:val="0"/>
                <w:sz w:val="16"/>
                <w:szCs w:val="16"/>
                <w:u w:val="none"/>
                <w:lang w:val="en-US" w:eastAsia="zh-CN" w:bidi="ar"/>
              </w:rPr>
              <w:t>4.37</w:t>
            </w:r>
          </w:p>
        </w:tc>
      </w:tr>
      <w:tr w14:paraId="0D53A355">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8D7AEF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88635AC">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0.4</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6B085858">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644F5A4">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0.4</w:t>
            </w:r>
          </w:p>
        </w:tc>
      </w:tr>
      <w:tr w14:paraId="631F1459">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A3761D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681ECBA">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1.14</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09288221">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FCA4FC6">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w:t>
            </w:r>
            <w:r>
              <w:rPr>
                <w:rFonts w:hint="eastAsia" w:ascii="Arial" w:hAnsi="Arial" w:eastAsia="宋体" w:cs="Arial"/>
                <w:i w:val="0"/>
                <w:iCs w:val="0"/>
                <w:color w:val="000000"/>
                <w:kern w:val="0"/>
                <w:sz w:val="16"/>
                <w:szCs w:val="16"/>
                <w:u w:val="none"/>
                <w:lang w:val="en-US" w:eastAsia="zh-CN" w:bidi="ar"/>
              </w:rPr>
              <w:t>14</w:t>
            </w:r>
          </w:p>
        </w:tc>
      </w:tr>
      <w:tr w14:paraId="40589BD7">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F0EF73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7130824">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2.95</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01F462D0">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42E9B13">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2.95</w:t>
            </w:r>
          </w:p>
        </w:tc>
      </w:tr>
      <w:tr w14:paraId="6A9629FA">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9A89B8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EAF1A7E">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5.5</w:t>
            </w:r>
            <w:r>
              <w:rPr>
                <w:rFonts w:hint="eastAsia" w:ascii="Arial" w:hAnsi="Arial" w:eastAsia="宋体" w:cs="Arial"/>
                <w:i w:val="0"/>
                <w:iCs w:val="0"/>
                <w:color w:val="000000"/>
                <w:kern w:val="0"/>
                <w:sz w:val="16"/>
                <w:szCs w:val="16"/>
                <w:u w:val="none"/>
                <w:lang w:val="en-US" w:eastAsia="zh-CN" w:bidi="ar"/>
              </w:rPr>
              <w:t>8</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5B62C6CE">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E8C96AE">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5.5</w:t>
            </w:r>
            <w:r>
              <w:rPr>
                <w:rFonts w:hint="eastAsia" w:ascii="Arial" w:hAnsi="Arial" w:eastAsia="宋体" w:cs="Arial"/>
                <w:i w:val="0"/>
                <w:iCs w:val="0"/>
                <w:color w:val="000000"/>
                <w:kern w:val="0"/>
                <w:sz w:val="16"/>
                <w:szCs w:val="16"/>
                <w:u w:val="none"/>
                <w:lang w:val="en-US" w:eastAsia="zh-CN" w:bidi="ar"/>
              </w:rPr>
              <w:t>8</w:t>
            </w:r>
          </w:p>
        </w:tc>
      </w:tr>
      <w:tr w14:paraId="3328BA5F">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C4F7D7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D2F8029">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1.21</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5149329D">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101B44E">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1.21</w:t>
            </w:r>
          </w:p>
        </w:tc>
      </w:tr>
      <w:tr w14:paraId="537375A5">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DAD769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8727DC0">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5.69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E3AB5FE">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5.69</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41605BE3">
            <w:pPr>
              <w:widowControl/>
              <w:jc w:val="right"/>
              <w:rPr>
                <w:rFonts w:hint="default" w:ascii="Times New Roman" w:hAnsi="Times New Roman" w:eastAsia="宋体" w:cs="Times New Roman"/>
                <w:sz w:val="20"/>
                <w:szCs w:val="20"/>
              </w:rPr>
            </w:pPr>
          </w:p>
        </w:tc>
      </w:tr>
      <w:tr w14:paraId="201197E0">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381743B">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AA345A8">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5.33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5CC7D3E">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5.33</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35B56D47">
            <w:pPr>
              <w:widowControl/>
              <w:jc w:val="right"/>
              <w:rPr>
                <w:rFonts w:hint="default" w:ascii="Times New Roman" w:hAnsi="Times New Roman" w:eastAsia="宋体" w:cs="Times New Roman"/>
                <w:sz w:val="20"/>
                <w:szCs w:val="20"/>
              </w:rPr>
            </w:pPr>
          </w:p>
        </w:tc>
      </w:tr>
      <w:tr w14:paraId="33CDB395">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831593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F15D069">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w:t>
            </w:r>
            <w:r>
              <w:rPr>
                <w:rFonts w:hint="eastAsia" w:ascii="Arial" w:hAnsi="Arial" w:eastAsia="宋体" w:cs="Arial"/>
                <w:i w:val="0"/>
                <w:iCs w:val="0"/>
                <w:color w:val="000000"/>
                <w:kern w:val="0"/>
                <w:sz w:val="16"/>
                <w:szCs w:val="16"/>
                <w:u w:val="none"/>
                <w:lang w:val="en-US" w:eastAsia="zh-CN" w:bidi="ar"/>
              </w:rPr>
              <w:t>36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8C9FEC3">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w:t>
            </w:r>
            <w:r>
              <w:rPr>
                <w:rFonts w:hint="eastAsia" w:ascii="Arial" w:hAnsi="Arial" w:eastAsia="宋体" w:cs="Arial"/>
                <w:i w:val="0"/>
                <w:iCs w:val="0"/>
                <w:color w:val="000000"/>
                <w:kern w:val="0"/>
                <w:sz w:val="16"/>
                <w:szCs w:val="16"/>
                <w:u w:val="none"/>
                <w:lang w:val="en-US" w:eastAsia="zh-CN" w:bidi="ar"/>
              </w:rPr>
              <w:t>36</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61779CE0">
            <w:pPr>
              <w:widowControl/>
              <w:jc w:val="right"/>
              <w:rPr>
                <w:rFonts w:hint="default" w:ascii="Times New Roman" w:hAnsi="Times New Roman" w:eastAsia="宋体" w:cs="Times New Roman"/>
                <w:sz w:val="20"/>
                <w:szCs w:val="20"/>
              </w:rPr>
            </w:pPr>
          </w:p>
        </w:tc>
      </w:tr>
      <w:tr w14:paraId="621CF1D8">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5AB67C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CF1049B">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w:t>
            </w:r>
            <w:r>
              <w:rPr>
                <w:rFonts w:hint="eastAsia" w:ascii="Arial" w:hAnsi="Arial" w:eastAsia="宋体" w:cs="Arial"/>
                <w:i w:val="0"/>
                <w:iCs w:val="0"/>
                <w:color w:val="000000"/>
                <w:kern w:val="0"/>
                <w:sz w:val="16"/>
                <w:szCs w:val="16"/>
                <w:u w:val="none"/>
                <w:lang w:val="en-US" w:eastAsia="zh-CN" w:bidi="ar"/>
              </w:rPr>
              <w:t>.59</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21051499">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5A9D831">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w:t>
            </w:r>
            <w:r>
              <w:rPr>
                <w:rFonts w:hint="eastAsia" w:ascii="Arial" w:hAnsi="Arial" w:eastAsia="宋体" w:cs="Arial"/>
                <w:i w:val="0"/>
                <w:iCs w:val="0"/>
                <w:color w:val="000000"/>
                <w:kern w:val="0"/>
                <w:sz w:val="16"/>
                <w:szCs w:val="16"/>
                <w:u w:val="none"/>
                <w:lang w:val="en-US" w:eastAsia="zh-CN" w:bidi="ar"/>
              </w:rPr>
              <w:t>.59</w:t>
            </w:r>
          </w:p>
        </w:tc>
      </w:tr>
      <w:tr w14:paraId="7FD8488A">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B79087E">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2268855">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w:t>
            </w:r>
            <w:r>
              <w:rPr>
                <w:rFonts w:hint="eastAsia" w:ascii="Arial" w:hAnsi="Arial" w:eastAsia="宋体" w:cs="Arial"/>
                <w:i w:val="0"/>
                <w:iCs w:val="0"/>
                <w:color w:val="000000"/>
                <w:kern w:val="0"/>
                <w:sz w:val="16"/>
                <w:szCs w:val="16"/>
                <w:u w:val="none"/>
                <w:lang w:val="en-US" w:eastAsia="zh-CN" w:bidi="ar"/>
              </w:rPr>
              <w:t>59</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07C065AB">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F917BB8">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w:t>
            </w:r>
            <w:r>
              <w:rPr>
                <w:rFonts w:hint="eastAsia" w:ascii="Arial" w:hAnsi="Arial" w:eastAsia="宋体" w:cs="Arial"/>
                <w:i w:val="0"/>
                <w:iCs w:val="0"/>
                <w:color w:val="000000"/>
                <w:kern w:val="0"/>
                <w:sz w:val="16"/>
                <w:szCs w:val="16"/>
                <w:u w:val="none"/>
                <w:lang w:val="en-US" w:eastAsia="zh-CN" w:bidi="ar"/>
              </w:rPr>
              <w:t>59</w:t>
            </w:r>
          </w:p>
        </w:tc>
      </w:tr>
      <w:tr w14:paraId="2C4B67F2">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A93D111">
            <w:pPr>
              <w:keepNext w:val="0"/>
              <w:keepLines w:val="0"/>
              <w:widowControl/>
              <w:suppressLineNumbers w:val="0"/>
              <w:ind w:firstLine="200" w:firstLineChars="10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B95039F">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130.56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F48F7BF">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111.32</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8B138D4">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19.24</w:t>
            </w:r>
          </w:p>
        </w:tc>
      </w:tr>
    </w:tbl>
    <w:p w14:paraId="152B4089">
      <w:pPr>
        <w:rPr>
          <w:rFonts w:hint="eastAsia" w:ascii="宋体" w:hAnsi="宋体" w:eastAsia="宋体" w:cs="宋体"/>
          <w:sz w:val="20"/>
          <w:szCs w:val="20"/>
        </w:rPr>
      </w:pPr>
    </w:p>
    <w:p w14:paraId="2B89B9AA">
      <w:pPr>
        <w:rPr>
          <w:sz w:val="16"/>
          <w:szCs w:val="16"/>
        </w:rPr>
      </w:pPr>
    </w:p>
    <w:p w14:paraId="3231DB62">
      <w:pPr>
        <w:rPr>
          <w:sz w:val="16"/>
          <w:szCs w:val="16"/>
        </w:rPr>
      </w:pPr>
    </w:p>
    <w:p w14:paraId="53A2E32C">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14:paraId="6F503FC6">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092F0674">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2F77E0D7">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30C0665F">
            <w:pPr>
              <w:widowControl/>
              <w:jc w:val="right"/>
              <w:rPr>
                <w:rFonts w:eastAsia="华文细黑"/>
                <w:color w:val="000000"/>
                <w:kern w:val="0"/>
                <w:sz w:val="20"/>
              </w:rPr>
            </w:pPr>
            <w:r>
              <w:rPr>
                <w:rFonts w:hAnsi="华文细黑" w:eastAsia="华文细黑"/>
                <w:color w:val="000000"/>
                <w:kern w:val="0"/>
                <w:sz w:val="20"/>
              </w:rPr>
              <w:t>单位：万元</w:t>
            </w:r>
          </w:p>
        </w:tc>
      </w:tr>
      <w:tr w14:paraId="23EC8278">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10578C22">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0E066F48">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68D0F5E9">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00D072E3">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67A71F94">
            <w:pPr>
              <w:widowControl/>
              <w:jc w:val="right"/>
              <w:rPr>
                <w:rFonts w:eastAsia="宋体"/>
                <w:color w:val="000000"/>
                <w:kern w:val="0"/>
                <w:sz w:val="20"/>
              </w:rPr>
            </w:pPr>
          </w:p>
        </w:tc>
      </w:tr>
      <w:tr w14:paraId="230BAA47">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90B9653">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65CF75C9">
            <w:pPr>
              <w:widowControl/>
              <w:jc w:val="right"/>
              <w:rPr>
                <w:rFonts w:eastAsia="宋体"/>
                <w:color w:val="000000"/>
                <w:kern w:val="0"/>
                <w:sz w:val="20"/>
              </w:rPr>
            </w:pPr>
          </w:p>
        </w:tc>
      </w:tr>
      <w:tr w14:paraId="43606110">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AA2C78E">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4984DFD3">
            <w:pPr>
              <w:widowControl/>
              <w:jc w:val="right"/>
              <w:rPr>
                <w:rFonts w:eastAsia="宋体"/>
                <w:color w:val="000000"/>
                <w:kern w:val="0"/>
                <w:sz w:val="20"/>
              </w:rPr>
            </w:pPr>
          </w:p>
        </w:tc>
      </w:tr>
      <w:tr w14:paraId="0961A089">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076BE24">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30599952">
            <w:pPr>
              <w:widowControl/>
              <w:jc w:val="right"/>
              <w:rPr>
                <w:rFonts w:eastAsia="宋体"/>
                <w:color w:val="000000"/>
                <w:kern w:val="0"/>
                <w:sz w:val="20"/>
              </w:rPr>
            </w:pPr>
          </w:p>
        </w:tc>
      </w:tr>
      <w:tr w14:paraId="1109F6FA">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0261DC5">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4AF48B32">
            <w:pPr>
              <w:widowControl/>
              <w:jc w:val="right"/>
              <w:rPr>
                <w:rFonts w:eastAsia="宋体"/>
                <w:color w:val="000000"/>
                <w:kern w:val="0"/>
                <w:sz w:val="20"/>
              </w:rPr>
            </w:pPr>
          </w:p>
        </w:tc>
      </w:tr>
      <w:tr w14:paraId="6BAB3D40">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2F85D38">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7F60062C">
            <w:pPr>
              <w:widowControl/>
              <w:jc w:val="right"/>
              <w:rPr>
                <w:rFonts w:eastAsia="宋体"/>
                <w:color w:val="000000"/>
                <w:kern w:val="0"/>
                <w:sz w:val="20"/>
              </w:rPr>
            </w:pPr>
          </w:p>
        </w:tc>
      </w:tr>
      <w:tr w14:paraId="63F8D218">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3FA3C93D">
            <w:pPr>
              <w:widowControl/>
              <w:jc w:val="both"/>
              <w:rPr>
                <w:rFonts w:hint="eastAsia" w:eastAsia="仿宋_GB2312"/>
                <w:color w:val="000000"/>
                <w:kern w:val="0"/>
                <w:sz w:val="28"/>
                <w:szCs w:val="28"/>
                <w:lang w:val="en-US" w:eastAsia="zh-CN"/>
              </w:rPr>
            </w:pPr>
          </w:p>
        </w:tc>
      </w:tr>
    </w:tbl>
    <w:p w14:paraId="1CEB8134">
      <w:pPr>
        <w:ind w:firstLine="640" w:firstLineChars="200"/>
        <w:rPr>
          <w:rFonts w:hAnsi="楷体" w:eastAsia="楷体"/>
        </w:rPr>
      </w:pPr>
    </w:p>
    <w:p w14:paraId="4E7B4CBE">
      <w:pPr>
        <w:ind w:firstLine="560" w:firstLineChars="200"/>
        <w:rPr>
          <w:rFonts w:hint="default" w:hAnsi="楷体" w:eastAsia="宋体"/>
          <w:lang w:val="en-US" w:eastAsia="zh-CN"/>
        </w:rPr>
      </w:pPr>
      <w:r>
        <w:rPr>
          <w:color w:val="000000"/>
          <w:kern w:val="0"/>
          <w:sz w:val="28"/>
          <w:szCs w:val="28"/>
        </w:rPr>
        <w:t>说明：</w:t>
      </w:r>
      <w:r>
        <w:rPr>
          <w:rFonts w:hint="eastAsia" w:eastAsia="宋体"/>
          <w:color w:val="000000"/>
          <w:kern w:val="0"/>
          <w:sz w:val="28"/>
          <w:szCs w:val="28"/>
          <w:lang w:val="en-US" w:eastAsia="zh-CN"/>
        </w:rPr>
        <w:t>本单位2025年度无“三公”经费预算，故本表无数据。</w:t>
      </w:r>
    </w:p>
    <w:p w14:paraId="55E67F94">
      <w:pPr>
        <w:ind w:firstLine="640" w:firstLineChars="200"/>
        <w:rPr>
          <w:rFonts w:hAnsi="楷体" w:eastAsia="楷体"/>
        </w:rPr>
      </w:pPr>
    </w:p>
    <w:p w14:paraId="1BD09EF8">
      <w:pPr>
        <w:ind w:firstLine="640" w:firstLineChars="200"/>
        <w:rPr>
          <w:rFonts w:hAnsi="楷体" w:eastAsia="楷体"/>
        </w:rPr>
      </w:pPr>
    </w:p>
    <w:p w14:paraId="3272FC43">
      <w:pPr>
        <w:ind w:firstLine="640" w:firstLineChars="200"/>
        <w:rPr>
          <w:rFonts w:hAnsi="楷体" w:eastAsia="楷体"/>
        </w:rPr>
      </w:pPr>
    </w:p>
    <w:p w14:paraId="73E366F2">
      <w:pPr>
        <w:ind w:firstLine="640" w:firstLineChars="200"/>
        <w:rPr>
          <w:rFonts w:hAnsi="楷体" w:eastAsia="楷体"/>
        </w:rPr>
      </w:pPr>
    </w:p>
    <w:p w14:paraId="37617DAE">
      <w:pPr>
        <w:ind w:firstLine="640" w:firstLineChars="200"/>
        <w:rPr>
          <w:rFonts w:hAnsi="楷体" w:eastAsia="楷体"/>
        </w:rPr>
      </w:pPr>
    </w:p>
    <w:p w14:paraId="448BC515">
      <w:pPr>
        <w:ind w:firstLine="640" w:firstLineChars="200"/>
        <w:rPr>
          <w:rFonts w:hAnsi="楷体" w:eastAsia="楷体"/>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4D8A86DB">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20608836">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698AB9DB">
            <w:pPr>
              <w:widowControl/>
              <w:jc w:val="right"/>
              <w:rPr>
                <w:rFonts w:eastAsia="华文细黑"/>
                <w:color w:val="000000"/>
                <w:kern w:val="0"/>
                <w:sz w:val="20"/>
              </w:rPr>
            </w:pPr>
          </w:p>
          <w:p w14:paraId="21C210C0">
            <w:pPr>
              <w:widowControl/>
              <w:jc w:val="right"/>
              <w:rPr>
                <w:rFonts w:eastAsia="华文细黑"/>
                <w:color w:val="000000"/>
                <w:kern w:val="0"/>
                <w:sz w:val="20"/>
              </w:rPr>
            </w:pPr>
            <w:r>
              <w:rPr>
                <w:rFonts w:eastAsia="华文细黑"/>
                <w:color w:val="000000"/>
                <w:kern w:val="0"/>
                <w:sz w:val="20"/>
              </w:rPr>
              <w:t>单位：万元</w:t>
            </w:r>
          </w:p>
        </w:tc>
      </w:tr>
      <w:tr w14:paraId="7A9D1DCB">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2032F6B6">
            <w:pPr>
              <w:autoSpaceDN w:val="0"/>
              <w:jc w:val="center"/>
              <w:textAlignment w:val="center"/>
              <w:rPr>
                <w:rFonts w:eastAsia="华文细黑"/>
                <w:color w:val="000000"/>
                <w:sz w:val="20"/>
              </w:rPr>
            </w:pPr>
            <w:r>
              <w:rPr>
                <w:rFonts w:eastAsia="华文细黑"/>
                <w:color w:val="000000"/>
                <w:sz w:val="20"/>
              </w:rPr>
              <w:t>功能分类</w:t>
            </w:r>
          </w:p>
          <w:p w14:paraId="6EE1FCE3">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67F5F34E">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5CFCD4DE">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2D846531">
            <w:pPr>
              <w:widowControl/>
              <w:jc w:val="center"/>
              <w:rPr>
                <w:rFonts w:hint="eastAsia" w:eastAsia="华文细黑"/>
                <w:color w:val="000000"/>
                <w:kern w:val="0"/>
                <w:sz w:val="20"/>
              </w:rPr>
            </w:pPr>
            <w:r>
              <w:rPr>
                <w:rFonts w:hint="eastAsia" w:eastAsia="华文细黑"/>
                <w:color w:val="000000"/>
                <w:kern w:val="0"/>
                <w:sz w:val="20"/>
              </w:rPr>
              <w:t>项目支出</w:t>
            </w:r>
          </w:p>
        </w:tc>
      </w:tr>
      <w:tr w14:paraId="4A0EB6BF">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514ADCB">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D6E5C7">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8E8F71">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F305D4">
            <w:pPr>
              <w:widowControl/>
              <w:jc w:val="center"/>
              <w:rPr>
                <w:rFonts w:eastAsia="宋体"/>
                <w:color w:val="000000"/>
                <w:kern w:val="0"/>
                <w:sz w:val="20"/>
              </w:rPr>
            </w:pPr>
          </w:p>
        </w:tc>
      </w:tr>
      <w:tr w14:paraId="373D828A">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4944E5C">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B52CE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ACED0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62F77F">
            <w:pPr>
              <w:widowControl/>
              <w:jc w:val="right"/>
              <w:rPr>
                <w:rFonts w:eastAsia="宋体"/>
                <w:color w:val="000000"/>
                <w:kern w:val="0"/>
                <w:sz w:val="20"/>
              </w:rPr>
            </w:pPr>
          </w:p>
        </w:tc>
      </w:tr>
      <w:tr w14:paraId="2E1193B7">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E827A3C">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0A2AE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D4AE8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C600A1">
            <w:pPr>
              <w:widowControl/>
              <w:jc w:val="right"/>
              <w:rPr>
                <w:rFonts w:eastAsia="宋体"/>
                <w:color w:val="000000"/>
                <w:kern w:val="0"/>
                <w:sz w:val="20"/>
              </w:rPr>
            </w:pPr>
          </w:p>
        </w:tc>
      </w:tr>
      <w:tr w14:paraId="3490F348">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1F00045">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D3ECC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1FF32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408EA4">
            <w:pPr>
              <w:widowControl/>
              <w:jc w:val="right"/>
              <w:rPr>
                <w:rFonts w:eastAsia="宋体"/>
                <w:color w:val="000000"/>
                <w:kern w:val="0"/>
                <w:sz w:val="20"/>
              </w:rPr>
            </w:pPr>
          </w:p>
        </w:tc>
      </w:tr>
      <w:tr w14:paraId="2A2D68C3">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33A1E55">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A5878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58D6B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A13D0A">
            <w:pPr>
              <w:widowControl/>
              <w:jc w:val="right"/>
              <w:rPr>
                <w:rFonts w:eastAsia="宋体"/>
                <w:color w:val="000000"/>
                <w:kern w:val="0"/>
                <w:sz w:val="20"/>
              </w:rPr>
            </w:pPr>
          </w:p>
        </w:tc>
      </w:tr>
      <w:tr w14:paraId="7BB81658">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FEA8ECF">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2CB7B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E97A0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B62FAE">
            <w:pPr>
              <w:widowControl/>
              <w:jc w:val="right"/>
              <w:rPr>
                <w:rFonts w:eastAsia="宋体"/>
                <w:color w:val="000000"/>
                <w:kern w:val="0"/>
                <w:sz w:val="20"/>
              </w:rPr>
            </w:pPr>
          </w:p>
        </w:tc>
      </w:tr>
      <w:tr w14:paraId="69954FBB">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495315E">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ADB23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CD311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3CBD69">
            <w:pPr>
              <w:widowControl/>
              <w:jc w:val="right"/>
              <w:rPr>
                <w:rFonts w:eastAsia="宋体"/>
                <w:color w:val="000000"/>
                <w:kern w:val="0"/>
                <w:sz w:val="20"/>
              </w:rPr>
            </w:pPr>
          </w:p>
        </w:tc>
      </w:tr>
      <w:tr w14:paraId="670DEF2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62B4572">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70691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1557D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099450">
            <w:pPr>
              <w:widowControl/>
              <w:jc w:val="right"/>
              <w:rPr>
                <w:rFonts w:eastAsia="宋体"/>
                <w:color w:val="000000"/>
                <w:kern w:val="0"/>
                <w:sz w:val="20"/>
              </w:rPr>
            </w:pPr>
          </w:p>
        </w:tc>
      </w:tr>
    </w:tbl>
    <w:p w14:paraId="15332595">
      <w:pPr>
        <w:ind w:firstLine="560" w:firstLineChars="200"/>
        <w:rPr>
          <w:rFonts w:hint="default" w:hAnsi="楷体" w:eastAsia="宋体"/>
          <w:lang w:val="en-US" w:eastAsia="zh-CN"/>
        </w:rPr>
      </w:pPr>
      <w:r>
        <w:rPr>
          <w:color w:val="000000"/>
          <w:kern w:val="0"/>
          <w:sz w:val="28"/>
          <w:szCs w:val="28"/>
        </w:rPr>
        <w:t>说明：</w:t>
      </w:r>
      <w:r>
        <w:rPr>
          <w:rFonts w:hint="eastAsia" w:eastAsia="宋体"/>
          <w:color w:val="000000"/>
          <w:kern w:val="0"/>
          <w:sz w:val="28"/>
          <w:szCs w:val="28"/>
          <w:lang w:val="en-US" w:eastAsia="zh-CN"/>
        </w:rPr>
        <w:t>本单位2025年度无政府性基金预算，故本表无数据。</w:t>
      </w:r>
    </w:p>
    <w:p w14:paraId="4EE5F827">
      <w:pPr>
        <w:ind w:firstLine="640" w:firstLineChars="200"/>
        <w:rPr>
          <w:rFonts w:hAnsi="楷体" w:eastAsia="楷体"/>
        </w:rPr>
      </w:pPr>
    </w:p>
    <w:p w14:paraId="6F89E971">
      <w:pPr>
        <w:ind w:firstLine="640" w:firstLineChars="200"/>
        <w:rPr>
          <w:rFonts w:hAnsi="楷体" w:eastAsia="楷体"/>
        </w:rPr>
      </w:pPr>
    </w:p>
    <w:p w14:paraId="6E60C48F">
      <w:pPr>
        <w:ind w:firstLine="640" w:firstLineChars="200"/>
        <w:rPr>
          <w:rFonts w:hAnsi="楷体" w:eastAsia="楷体"/>
        </w:rPr>
      </w:pPr>
    </w:p>
    <w:p w14:paraId="3FDFD310">
      <w:pPr>
        <w:ind w:firstLine="640" w:firstLineChars="200"/>
        <w:rPr>
          <w:rFonts w:hAnsi="楷体" w:eastAsia="楷体"/>
        </w:rPr>
      </w:pPr>
    </w:p>
    <w:p w14:paraId="5170B36D">
      <w:pPr>
        <w:ind w:firstLine="640" w:firstLineChars="200"/>
        <w:rPr>
          <w:rFonts w:hAnsi="楷体" w:eastAsia="楷体"/>
        </w:rPr>
      </w:pPr>
    </w:p>
    <w:p w14:paraId="7FEFDC3C">
      <w:pPr>
        <w:ind w:firstLine="640" w:firstLineChars="200"/>
        <w:rPr>
          <w:rFonts w:hAnsi="楷体" w:eastAsia="楷体"/>
        </w:rPr>
      </w:pPr>
    </w:p>
    <w:p w14:paraId="2CAD5463">
      <w:pPr>
        <w:ind w:firstLine="640" w:firstLineChars="200"/>
        <w:rPr>
          <w:rFonts w:hAnsi="楷体" w:eastAsia="楷体"/>
        </w:rPr>
      </w:pPr>
    </w:p>
    <w:p w14:paraId="75D43456">
      <w:pPr>
        <w:tabs>
          <w:tab w:val="left" w:pos="526"/>
        </w:tabs>
        <w:spacing w:line="700" w:lineRule="exact"/>
        <w:rPr>
          <w:rFonts w:eastAsia="楷体_GB2312"/>
          <w:kern w:val="0"/>
          <w:szCs w:val="32"/>
        </w:rPr>
      </w:pPr>
      <w:r>
        <w:rPr>
          <w:rFonts w:eastAsia="楷体_GB2312"/>
          <w:kern w:val="0"/>
          <w:szCs w:val="32"/>
        </w:rPr>
        <w:t xml:space="preserve"> </w:t>
      </w:r>
    </w:p>
    <w:p w14:paraId="1A9B3CA6">
      <w:pPr>
        <w:spacing w:line="700" w:lineRule="exact"/>
        <w:rPr>
          <w:rFonts w:eastAsia="楷体_GB2312"/>
          <w:kern w:val="0"/>
          <w:szCs w:val="32"/>
        </w:rPr>
      </w:pPr>
    </w:p>
    <w:p w14:paraId="16B3B186">
      <w:pPr>
        <w:spacing w:line="700" w:lineRule="exact"/>
        <w:rPr>
          <w:rFonts w:eastAsia="楷体_GB2312"/>
          <w:kern w:val="0"/>
          <w:szCs w:val="32"/>
        </w:rPr>
      </w:pPr>
    </w:p>
    <w:p w14:paraId="62C6DD3E">
      <w:pPr>
        <w:ind w:firstLine="560" w:firstLineChars="200"/>
        <w:rPr>
          <w:rFonts w:hint="default" w:hAnsi="楷体" w:eastAsia="宋体"/>
          <w:lang w:val="en-US" w:eastAsia="zh-CN"/>
        </w:rPr>
      </w:pPr>
      <w:r>
        <w:rPr>
          <w:color w:val="000000"/>
          <w:kern w:val="0"/>
          <w:sz w:val="28"/>
          <w:szCs w:val="28"/>
        </w:rPr>
        <w:t>说明：</w:t>
      </w:r>
      <w:r>
        <w:rPr>
          <w:rFonts w:hint="eastAsia" w:eastAsia="宋体"/>
          <w:color w:val="000000"/>
          <w:kern w:val="0"/>
          <w:sz w:val="28"/>
          <w:szCs w:val="28"/>
          <w:lang w:val="en-US" w:eastAsia="zh-CN"/>
        </w:rPr>
        <w:t>本单位2025年度无国有资本经营预算预算，故本表无数据。</w:t>
      </w:r>
    </w:p>
    <w:p w14:paraId="473CD376">
      <w:pPr>
        <w:spacing w:line="700" w:lineRule="exact"/>
        <w:rPr>
          <w:rFonts w:eastAsia="楷体_GB2312"/>
          <w:kern w:val="0"/>
          <w:szCs w:val="32"/>
        </w:rPr>
      </w:pPr>
    </w:p>
    <w:p w14:paraId="38265213">
      <w:pPr>
        <w:spacing w:line="700" w:lineRule="exact"/>
        <w:ind w:firstLine="640" w:firstLineChars="200"/>
        <w:rPr>
          <w:rFonts w:eastAsia="楷体"/>
          <w:kern w:val="0"/>
          <w:szCs w:val="32"/>
        </w:rPr>
      </w:pPr>
    </w:p>
    <w:p w14:paraId="670934F8">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1ADDDB96">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38EF11EF">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3B55300F">
            <w:pPr>
              <w:widowControl/>
              <w:jc w:val="right"/>
              <w:rPr>
                <w:rFonts w:eastAsia="华文细黑"/>
                <w:color w:val="000000"/>
                <w:kern w:val="0"/>
                <w:sz w:val="20"/>
              </w:rPr>
            </w:pPr>
          </w:p>
          <w:p w14:paraId="4DC48831">
            <w:pPr>
              <w:widowControl/>
              <w:jc w:val="right"/>
              <w:rPr>
                <w:rFonts w:eastAsia="华文细黑"/>
                <w:color w:val="000000"/>
                <w:kern w:val="0"/>
                <w:sz w:val="20"/>
              </w:rPr>
            </w:pPr>
            <w:r>
              <w:rPr>
                <w:rFonts w:eastAsia="华文细黑"/>
                <w:color w:val="000000"/>
                <w:kern w:val="0"/>
                <w:sz w:val="20"/>
              </w:rPr>
              <w:t>单位：万元</w:t>
            </w:r>
          </w:p>
        </w:tc>
      </w:tr>
      <w:tr w14:paraId="45A42951">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6515D04A">
            <w:pPr>
              <w:autoSpaceDN w:val="0"/>
              <w:jc w:val="center"/>
              <w:textAlignment w:val="center"/>
              <w:rPr>
                <w:rFonts w:eastAsia="华文细黑"/>
                <w:color w:val="000000"/>
                <w:sz w:val="20"/>
              </w:rPr>
            </w:pPr>
            <w:r>
              <w:rPr>
                <w:rFonts w:eastAsia="华文细黑"/>
                <w:color w:val="000000"/>
                <w:sz w:val="20"/>
              </w:rPr>
              <w:t>功能分类</w:t>
            </w:r>
          </w:p>
          <w:p w14:paraId="53826406">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4675CB08">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7E704206">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43902F9C">
            <w:pPr>
              <w:widowControl/>
              <w:jc w:val="center"/>
              <w:rPr>
                <w:rFonts w:eastAsia="华文细黑"/>
                <w:color w:val="000000"/>
                <w:kern w:val="0"/>
                <w:sz w:val="20"/>
              </w:rPr>
            </w:pPr>
            <w:r>
              <w:rPr>
                <w:rFonts w:hint="eastAsia" w:eastAsia="华文细黑"/>
                <w:color w:val="000000"/>
                <w:kern w:val="0"/>
                <w:sz w:val="20"/>
              </w:rPr>
              <w:t>项目支出</w:t>
            </w:r>
          </w:p>
        </w:tc>
      </w:tr>
      <w:tr w14:paraId="5EA7CCCB">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6CD7A5BF">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05A37955">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EDC90B">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13F34A">
            <w:pPr>
              <w:widowControl/>
              <w:jc w:val="left"/>
              <w:rPr>
                <w:rFonts w:eastAsia="华文细黑"/>
                <w:color w:val="000000"/>
                <w:kern w:val="0"/>
                <w:sz w:val="20"/>
              </w:rPr>
            </w:pPr>
          </w:p>
        </w:tc>
      </w:tr>
      <w:tr w14:paraId="5F043488">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41EE9695">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4335F31E">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F7B0C3">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94A0C4">
            <w:pPr>
              <w:widowControl/>
              <w:jc w:val="center"/>
              <w:rPr>
                <w:rFonts w:eastAsia="华文细黑"/>
                <w:color w:val="000000"/>
                <w:kern w:val="0"/>
                <w:sz w:val="20"/>
              </w:rPr>
            </w:pPr>
          </w:p>
        </w:tc>
      </w:tr>
      <w:tr w14:paraId="6748DA91">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986F85B">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521CC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0D7BD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33D986">
            <w:pPr>
              <w:widowControl/>
              <w:jc w:val="right"/>
              <w:rPr>
                <w:rFonts w:eastAsia="宋体"/>
                <w:color w:val="000000"/>
                <w:kern w:val="0"/>
                <w:sz w:val="20"/>
              </w:rPr>
            </w:pPr>
          </w:p>
        </w:tc>
      </w:tr>
      <w:tr w14:paraId="6FFB45C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83FFED5">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0FF6B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A1125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3C7FCB">
            <w:pPr>
              <w:widowControl/>
              <w:jc w:val="right"/>
              <w:rPr>
                <w:rFonts w:eastAsia="宋体"/>
                <w:color w:val="000000"/>
                <w:kern w:val="0"/>
                <w:sz w:val="20"/>
              </w:rPr>
            </w:pPr>
          </w:p>
        </w:tc>
      </w:tr>
      <w:tr w14:paraId="4E5398D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CFD6C09">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EECE3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DB891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0C401B">
            <w:pPr>
              <w:widowControl/>
              <w:jc w:val="right"/>
              <w:rPr>
                <w:rFonts w:eastAsia="宋体"/>
                <w:color w:val="000000"/>
                <w:kern w:val="0"/>
                <w:sz w:val="20"/>
              </w:rPr>
            </w:pPr>
          </w:p>
        </w:tc>
      </w:tr>
      <w:tr w14:paraId="77CD9C39">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5120132">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42740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DAA88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E51715">
            <w:pPr>
              <w:widowControl/>
              <w:jc w:val="right"/>
              <w:rPr>
                <w:rFonts w:eastAsia="宋体"/>
                <w:color w:val="000000"/>
                <w:kern w:val="0"/>
                <w:sz w:val="20"/>
              </w:rPr>
            </w:pPr>
          </w:p>
        </w:tc>
      </w:tr>
      <w:tr w14:paraId="4A1A3B94">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FDD9A67">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1A5C2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D421B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6C4EB1">
            <w:pPr>
              <w:widowControl/>
              <w:jc w:val="right"/>
              <w:rPr>
                <w:rFonts w:eastAsia="宋体"/>
                <w:color w:val="000000"/>
                <w:kern w:val="0"/>
                <w:sz w:val="20"/>
              </w:rPr>
            </w:pPr>
          </w:p>
        </w:tc>
      </w:tr>
      <w:tr w14:paraId="243E7792">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E27806E">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61050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1E8E4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5AFF1F">
            <w:pPr>
              <w:widowControl/>
              <w:jc w:val="right"/>
              <w:rPr>
                <w:rFonts w:eastAsia="宋体"/>
                <w:color w:val="000000"/>
                <w:kern w:val="0"/>
                <w:sz w:val="20"/>
              </w:rPr>
            </w:pPr>
          </w:p>
        </w:tc>
      </w:tr>
      <w:tr w14:paraId="09D0ECC3">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9BD69C9">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C5E60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9D1A1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55F3E8">
            <w:pPr>
              <w:widowControl/>
              <w:jc w:val="right"/>
              <w:rPr>
                <w:rFonts w:eastAsia="宋体"/>
                <w:color w:val="000000"/>
                <w:kern w:val="0"/>
                <w:sz w:val="20"/>
              </w:rPr>
            </w:pPr>
          </w:p>
        </w:tc>
      </w:tr>
      <w:tr w14:paraId="6481C6BE">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28A0C87">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10F381">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0A4812">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7280FD">
            <w:pPr>
              <w:widowControl/>
              <w:jc w:val="center"/>
              <w:rPr>
                <w:rFonts w:eastAsia="宋体"/>
                <w:color w:val="000000"/>
                <w:kern w:val="0"/>
                <w:sz w:val="20"/>
              </w:rPr>
            </w:pPr>
          </w:p>
        </w:tc>
      </w:tr>
    </w:tbl>
    <w:p w14:paraId="456CA3F9">
      <w:pPr>
        <w:spacing w:line="700" w:lineRule="exact"/>
        <w:ind w:firstLine="640" w:firstLineChars="200"/>
        <w:rPr>
          <w:rFonts w:eastAsia="楷体"/>
          <w:kern w:val="0"/>
          <w:szCs w:val="32"/>
        </w:rPr>
      </w:pPr>
    </w:p>
    <w:p w14:paraId="7E10225B">
      <w:pPr>
        <w:spacing w:line="700" w:lineRule="exact"/>
        <w:ind w:firstLine="640" w:firstLineChars="200"/>
        <w:rPr>
          <w:rFonts w:eastAsia="楷体"/>
          <w:kern w:val="0"/>
          <w:szCs w:val="32"/>
        </w:rPr>
      </w:pPr>
    </w:p>
    <w:p w14:paraId="68D65D57">
      <w:pPr>
        <w:spacing w:line="700" w:lineRule="exact"/>
        <w:jc w:val="both"/>
        <w:rPr>
          <w:rFonts w:eastAsia="楷体"/>
          <w:kern w:val="0"/>
          <w:szCs w:val="32"/>
        </w:rPr>
      </w:pPr>
    </w:p>
    <w:p w14:paraId="69327D42">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870"/>
        <w:gridCol w:w="380"/>
        <w:gridCol w:w="415"/>
        <w:gridCol w:w="1080"/>
        <w:gridCol w:w="615"/>
        <w:gridCol w:w="615"/>
        <w:gridCol w:w="450"/>
        <w:gridCol w:w="435"/>
        <w:gridCol w:w="435"/>
        <w:gridCol w:w="450"/>
        <w:gridCol w:w="405"/>
        <w:gridCol w:w="450"/>
        <w:gridCol w:w="540"/>
        <w:gridCol w:w="480"/>
        <w:gridCol w:w="467"/>
      </w:tblGrid>
      <w:tr w14:paraId="371CF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14:paraId="1FE46B01">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355CA51A">
            <w:pPr>
              <w:autoSpaceDN w:val="0"/>
              <w:jc w:val="center"/>
              <w:textAlignment w:val="center"/>
              <w:rPr>
                <w:rFonts w:hint="eastAsia" w:ascii="Calibri" w:hAnsi="Calibri" w:eastAsia="华文细黑"/>
                <w:color w:val="000000"/>
                <w:sz w:val="20"/>
                <w:szCs w:val="22"/>
              </w:rPr>
            </w:pPr>
          </w:p>
        </w:tc>
      </w:tr>
      <w:tr w14:paraId="209B2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89" w:type="dxa"/>
            <w:tcBorders>
              <w:top w:val="nil"/>
              <w:left w:val="nil"/>
              <w:right w:val="nil"/>
            </w:tcBorders>
            <w:noWrap w:val="0"/>
            <w:vAlign w:val="center"/>
          </w:tcPr>
          <w:p w14:paraId="2B6C4D65">
            <w:pPr>
              <w:autoSpaceDN w:val="0"/>
              <w:jc w:val="center"/>
              <w:textAlignment w:val="center"/>
              <w:rPr>
                <w:rFonts w:hint="eastAsia" w:ascii="Calibri" w:hAnsi="Calibri" w:eastAsia="华文细黑"/>
                <w:color w:val="000000"/>
                <w:sz w:val="20"/>
                <w:szCs w:val="22"/>
              </w:rPr>
            </w:pPr>
          </w:p>
        </w:tc>
        <w:tc>
          <w:tcPr>
            <w:tcW w:w="1250" w:type="dxa"/>
            <w:gridSpan w:val="2"/>
            <w:tcBorders>
              <w:top w:val="nil"/>
              <w:left w:val="nil"/>
              <w:right w:val="nil"/>
            </w:tcBorders>
            <w:noWrap w:val="0"/>
            <w:vAlign w:val="center"/>
          </w:tcPr>
          <w:p w14:paraId="577B6FA0">
            <w:pPr>
              <w:autoSpaceDN w:val="0"/>
              <w:jc w:val="center"/>
              <w:textAlignment w:val="center"/>
              <w:rPr>
                <w:rFonts w:hint="eastAsia" w:ascii="Calibri" w:hAnsi="Calibri" w:eastAsia="华文细黑"/>
                <w:color w:val="000000"/>
                <w:sz w:val="20"/>
                <w:szCs w:val="22"/>
              </w:rPr>
            </w:pPr>
          </w:p>
        </w:tc>
        <w:tc>
          <w:tcPr>
            <w:tcW w:w="415" w:type="dxa"/>
            <w:tcBorders>
              <w:top w:val="nil"/>
              <w:left w:val="nil"/>
              <w:right w:val="nil"/>
            </w:tcBorders>
            <w:noWrap w:val="0"/>
            <w:vAlign w:val="center"/>
          </w:tcPr>
          <w:p w14:paraId="0F9595D4">
            <w:pPr>
              <w:autoSpaceDN w:val="0"/>
              <w:jc w:val="center"/>
              <w:textAlignment w:val="center"/>
              <w:rPr>
                <w:rFonts w:hint="eastAsia" w:ascii="Calibri" w:hAnsi="Calibri" w:eastAsia="华文细黑"/>
                <w:color w:val="000000"/>
                <w:sz w:val="20"/>
                <w:szCs w:val="22"/>
              </w:rPr>
            </w:pPr>
          </w:p>
        </w:tc>
        <w:tc>
          <w:tcPr>
            <w:tcW w:w="1080" w:type="dxa"/>
            <w:tcBorders>
              <w:top w:val="nil"/>
              <w:left w:val="nil"/>
              <w:right w:val="nil"/>
            </w:tcBorders>
            <w:noWrap w:val="0"/>
            <w:vAlign w:val="center"/>
          </w:tcPr>
          <w:p w14:paraId="60D76546">
            <w:pPr>
              <w:autoSpaceDN w:val="0"/>
              <w:jc w:val="center"/>
              <w:textAlignment w:val="center"/>
              <w:rPr>
                <w:rFonts w:hint="eastAsia" w:ascii="Calibri" w:hAnsi="Calibri" w:eastAsia="华文细黑"/>
                <w:color w:val="000000"/>
                <w:sz w:val="20"/>
                <w:szCs w:val="22"/>
              </w:rPr>
            </w:pPr>
          </w:p>
        </w:tc>
        <w:tc>
          <w:tcPr>
            <w:tcW w:w="615" w:type="dxa"/>
            <w:tcBorders>
              <w:top w:val="nil"/>
              <w:left w:val="nil"/>
              <w:right w:val="nil"/>
            </w:tcBorders>
            <w:noWrap w:val="0"/>
            <w:vAlign w:val="center"/>
          </w:tcPr>
          <w:p w14:paraId="0FF73A94">
            <w:pPr>
              <w:autoSpaceDN w:val="0"/>
              <w:jc w:val="center"/>
              <w:textAlignment w:val="center"/>
              <w:rPr>
                <w:rFonts w:hint="eastAsia" w:ascii="Calibri" w:hAnsi="Calibri" w:eastAsia="华文细黑"/>
                <w:color w:val="000000"/>
                <w:sz w:val="20"/>
                <w:szCs w:val="22"/>
              </w:rPr>
            </w:pPr>
          </w:p>
        </w:tc>
        <w:tc>
          <w:tcPr>
            <w:tcW w:w="2385" w:type="dxa"/>
            <w:gridSpan w:val="5"/>
            <w:tcBorders>
              <w:top w:val="nil"/>
              <w:left w:val="nil"/>
              <w:right w:val="nil"/>
            </w:tcBorders>
            <w:noWrap w:val="0"/>
            <w:vAlign w:val="center"/>
          </w:tcPr>
          <w:p w14:paraId="535F2976">
            <w:pPr>
              <w:autoSpaceDN w:val="0"/>
              <w:jc w:val="center"/>
              <w:textAlignment w:val="center"/>
              <w:rPr>
                <w:rFonts w:hint="eastAsia" w:ascii="Calibri" w:hAnsi="Calibri" w:eastAsia="华文细黑"/>
                <w:color w:val="000000"/>
                <w:sz w:val="20"/>
                <w:szCs w:val="22"/>
              </w:rPr>
            </w:pPr>
          </w:p>
        </w:tc>
        <w:tc>
          <w:tcPr>
            <w:tcW w:w="2342" w:type="dxa"/>
            <w:gridSpan w:val="5"/>
            <w:tcBorders>
              <w:top w:val="nil"/>
              <w:left w:val="nil"/>
              <w:right w:val="nil"/>
            </w:tcBorders>
            <w:noWrap w:val="0"/>
            <w:vAlign w:val="bottom"/>
          </w:tcPr>
          <w:p w14:paraId="6B11B38F">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2DD3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89" w:type="dxa"/>
            <w:vMerge w:val="restart"/>
            <w:noWrap w:val="0"/>
            <w:vAlign w:val="center"/>
          </w:tcPr>
          <w:p w14:paraId="504A0302">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1665" w:type="dxa"/>
            <w:gridSpan w:val="3"/>
            <w:noWrap w:val="0"/>
            <w:vAlign w:val="center"/>
          </w:tcPr>
          <w:p w14:paraId="77D1DC2D">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1080" w:type="dxa"/>
            <w:vMerge w:val="restart"/>
            <w:noWrap w:val="0"/>
            <w:textDirection w:val="tbRlV"/>
            <w:vAlign w:val="center"/>
          </w:tcPr>
          <w:p w14:paraId="5378E9EE">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部门（单位）名称</w:t>
            </w:r>
          </w:p>
        </w:tc>
        <w:tc>
          <w:tcPr>
            <w:tcW w:w="615" w:type="dxa"/>
            <w:vMerge w:val="restart"/>
            <w:noWrap w:val="0"/>
            <w:vAlign w:val="center"/>
          </w:tcPr>
          <w:p w14:paraId="4F2B222E">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385" w:type="dxa"/>
            <w:gridSpan w:val="5"/>
            <w:noWrap w:val="0"/>
            <w:vAlign w:val="center"/>
          </w:tcPr>
          <w:p w14:paraId="7D8E294D">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2342" w:type="dxa"/>
            <w:gridSpan w:val="5"/>
            <w:noWrap w:val="0"/>
            <w:vAlign w:val="center"/>
          </w:tcPr>
          <w:p w14:paraId="05AEA2F8">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14:paraId="6CE2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89" w:type="dxa"/>
            <w:vMerge w:val="continue"/>
            <w:noWrap w:val="0"/>
            <w:vAlign w:val="center"/>
          </w:tcPr>
          <w:p w14:paraId="34208371">
            <w:pPr>
              <w:autoSpaceDN w:val="0"/>
              <w:jc w:val="center"/>
              <w:textAlignment w:val="center"/>
              <w:rPr>
                <w:rFonts w:hint="eastAsia" w:ascii="Calibri" w:hAnsi="Calibri" w:eastAsia="华文细黑"/>
                <w:color w:val="000000"/>
                <w:sz w:val="20"/>
                <w:szCs w:val="22"/>
              </w:rPr>
            </w:pPr>
          </w:p>
        </w:tc>
        <w:tc>
          <w:tcPr>
            <w:tcW w:w="870" w:type="dxa"/>
            <w:vMerge w:val="restart"/>
            <w:noWrap w:val="0"/>
            <w:vAlign w:val="center"/>
          </w:tcPr>
          <w:p w14:paraId="637B1B3C">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795" w:type="dxa"/>
            <w:gridSpan w:val="2"/>
            <w:vMerge w:val="restart"/>
            <w:noWrap w:val="0"/>
            <w:vAlign w:val="center"/>
          </w:tcPr>
          <w:p w14:paraId="28EFDEE9">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w:t>
            </w:r>
            <w:r>
              <w:rPr>
                <w:rFonts w:hint="eastAsia" w:ascii="Calibri" w:hAnsi="Calibri" w:eastAsia="华文细黑"/>
                <w:color w:val="000000"/>
                <w:sz w:val="20"/>
                <w:szCs w:val="22"/>
                <w:lang w:val="en-US" w:eastAsia="zh-CN"/>
              </w:rPr>
              <w:t xml:space="preserve">  </w:t>
            </w:r>
            <w:r>
              <w:rPr>
                <w:rFonts w:hint="eastAsia" w:ascii="Calibri" w:hAnsi="Calibri" w:eastAsia="华文细黑"/>
                <w:color w:val="000000"/>
                <w:sz w:val="20"/>
                <w:szCs w:val="22"/>
              </w:rPr>
              <w:t>项目</w:t>
            </w:r>
          </w:p>
        </w:tc>
        <w:tc>
          <w:tcPr>
            <w:tcW w:w="1080" w:type="dxa"/>
            <w:vMerge w:val="continue"/>
            <w:noWrap w:val="0"/>
            <w:textDirection w:val="tbLrV"/>
            <w:vAlign w:val="center"/>
          </w:tcPr>
          <w:p w14:paraId="742737D6">
            <w:pPr>
              <w:autoSpaceDN w:val="0"/>
              <w:ind w:left="113" w:right="113"/>
              <w:jc w:val="center"/>
              <w:textAlignment w:val="center"/>
              <w:rPr>
                <w:rFonts w:hint="eastAsia" w:ascii="Calibri" w:hAnsi="Calibri" w:eastAsia="华文细黑"/>
                <w:color w:val="000000"/>
                <w:sz w:val="20"/>
                <w:szCs w:val="22"/>
                <w:lang w:eastAsia="zh-CN"/>
              </w:rPr>
            </w:pPr>
          </w:p>
        </w:tc>
        <w:tc>
          <w:tcPr>
            <w:tcW w:w="615" w:type="dxa"/>
            <w:vMerge w:val="continue"/>
            <w:noWrap w:val="0"/>
            <w:vAlign w:val="center"/>
          </w:tcPr>
          <w:p w14:paraId="4E4C1B2C">
            <w:pPr>
              <w:autoSpaceDN w:val="0"/>
              <w:jc w:val="center"/>
              <w:textAlignment w:val="center"/>
              <w:rPr>
                <w:rFonts w:hint="eastAsia" w:ascii="Calibri" w:hAnsi="Calibri" w:eastAsia="华文细黑"/>
                <w:color w:val="000000"/>
                <w:sz w:val="20"/>
                <w:szCs w:val="22"/>
              </w:rPr>
            </w:pPr>
          </w:p>
        </w:tc>
        <w:tc>
          <w:tcPr>
            <w:tcW w:w="1500" w:type="dxa"/>
            <w:gridSpan w:val="3"/>
            <w:noWrap w:val="0"/>
            <w:vAlign w:val="center"/>
          </w:tcPr>
          <w:p w14:paraId="702B0680">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435" w:type="dxa"/>
            <w:vMerge w:val="restart"/>
            <w:noWrap w:val="0"/>
            <w:textDirection w:val="tbLrV"/>
            <w:vAlign w:val="center"/>
          </w:tcPr>
          <w:p w14:paraId="4A070876">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450" w:type="dxa"/>
            <w:vMerge w:val="restart"/>
            <w:noWrap w:val="0"/>
            <w:textDirection w:val="tbLrV"/>
            <w:vAlign w:val="center"/>
          </w:tcPr>
          <w:p w14:paraId="56865CA9">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395" w:type="dxa"/>
            <w:gridSpan w:val="3"/>
            <w:noWrap w:val="0"/>
            <w:vAlign w:val="center"/>
          </w:tcPr>
          <w:p w14:paraId="2C354E19">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947" w:type="dxa"/>
            <w:gridSpan w:val="2"/>
            <w:noWrap w:val="0"/>
            <w:vAlign w:val="center"/>
          </w:tcPr>
          <w:p w14:paraId="4A3A035F">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14:paraId="4D5D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jc w:val="center"/>
        </w:trPr>
        <w:tc>
          <w:tcPr>
            <w:tcW w:w="589" w:type="dxa"/>
            <w:vMerge w:val="continue"/>
            <w:noWrap w:val="0"/>
            <w:vAlign w:val="center"/>
          </w:tcPr>
          <w:p w14:paraId="68D09CEF">
            <w:pPr>
              <w:autoSpaceDN w:val="0"/>
              <w:jc w:val="center"/>
              <w:textAlignment w:val="center"/>
              <w:rPr>
                <w:rFonts w:ascii="Calibri" w:hAnsi="Calibri" w:eastAsia="华文细黑"/>
                <w:color w:val="000000"/>
                <w:sz w:val="20"/>
                <w:szCs w:val="22"/>
              </w:rPr>
            </w:pPr>
          </w:p>
        </w:tc>
        <w:tc>
          <w:tcPr>
            <w:tcW w:w="870" w:type="dxa"/>
            <w:vMerge w:val="continue"/>
            <w:noWrap w:val="0"/>
            <w:vAlign w:val="center"/>
          </w:tcPr>
          <w:p w14:paraId="602E3A83">
            <w:pPr>
              <w:autoSpaceDN w:val="0"/>
              <w:jc w:val="center"/>
              <w:textAlignment w:val="center"/>
              <w:rPr>
                <w:rFonts w:ascii="Calibri" w:hAnsi="Calibri" w:eastAsia="华文细黑"/>
                <w:color w:val="000000"/>
                <w:sz w:val="20"/>
                <w:szCs w:val="22"/>
              </w:rPr>
            </w:pPr>
          </w:p>
        </w:tc>
        <w:tc>
          <w:tcPr>
            <w:tcW w:w="795" w:type="dxa"/>
            <w:gridSpan w:val="2"/>
            <w:vMerge w:val="continue"/>
            <w:noWrap w:val="0"/>
            <w:vAlign w:val="center"/>
          </w:tcPr>
          <w:p w14:paraId="24177EB8">
            <w:pPr>
              <w:autoSpaceDN w:val="0"/>
              <w:jc w:val="center"/>
              <w:textAlignment w:val="center"/>
              <w:rPr>
                <w:rFonts w:hint="eastAsia" w:ascii="Calibri" w:hAnsi="Calibri" w:eastAsia="华文细黑"/>
                <w:color w:val="000000"/>
                <w:sz w:val="20"/>
                <w:szCs w:val="22"/>
              </w:rPr>
            </w:pPr>
          </w:p>
        </w:tc>
        <w:tc>
          <w:tcPr>
            <w:tcW w:w="1080" w:type="dxa"/>
            <w:vMerge w:val="continue"/>
            <w:noWrap w:val="0"/>
            <w:vAlign w:val="center"/>
          </w:tcPr>
          <w:p w14:paraId="5C46E60F">
            <w:pPr>
              <w:autoSpaceDN w:val="0"/>
              <w:jc w:val="center"/>
              <w:textAlignment w:val="center"/>
              <w:rPr>
                <w:rFonts w:ascii="Calibri" w:hAnsi="Calibri" w:eastAsia="华文细黑"/>
                <w:color w:val="000000"/>
                <w:sz w:val="20"/>
                <w:szCs w:val="22"/>
              </w:rPr>
            </w:pPr>
          </w:p>
        </w:tc>
        <w:tc>
          <w:tcPr>
            <w:tcW w:w="615" w:type="dxa"/>
            <w:vMerge w:val="continue"/>
            <w:noWrap w:val="0"/>
            <w:vAlign w:val="center"/>
          </w:tcPr>
          <w:p w14:paraId="51921667">
            <w:pPr>
              <w:autoSpaceDN w:val="0"/>
              <w:jc w:val="center"/>
              <w:textAlignment w:val="center"/>
              <w:rPr>
                <w:rFonts w:ascii="Calibri" w:hAnsi="Calibri" w:eastAsia="华文细黑"/>
                <w:color w:val="000000"/>
                <w:sz w:val="20"/>
                <w:szCs w:val="22"/>
              </w:rPr>
            </w:pPr>
          </w:p>
        </w:tc>
        <w:tc>
          <w:tcPr>
            <w:tcW w:w="615" w:type="dxa"/>
            <w:noWrap w:val="0"/>
            <w:vAlign w:val="center"/>
          </w:tcPr>
          <w:p w14:paraId="58FCFBA4">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450" w:type="dxa"/>
            <w:noWrap w:val="0"/>
            <w:vAlign w:val="center"/>
          </w:tcPr>
          <w:p w14:paraId="23AA1C54">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14:paraId="6D3A6B18">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14:paraId="514E0A18">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435" w:type="dxa"/>
            <w:noWrap w:val="0"/>
            <w:vAlign w:val="center"/>
          </w:tcPr>
          <w:p w14:paraId="4476D592">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435" w:type="dxa"/>
            <w:vMerge w:val="continue"/>
            <w:noWrap w:val="0"/>
            <w:textDirection w:val="tbLrV"/>
            <w:vAlign w:val="center"/>
          </w:tcPr>
          <w:p w14:paraId="07514C86">
            <w:pPr>
              <w:autoSpaceDN w:val="0"/>
              <w:ind w:left="113" w:right="113"/>
              <w:jc w:val="center"/>
              <w:textAlignment w:val="center"/>
              <w:rPr>
                <w:rFonts w:hint="eastAsia" w:ascii="Calibri" w:hAnsi="Calibri" w:eastAsia="华文细黑"/>
                <w:color w:val="000000"/>
                <w:sz w:val="20"/>
                <w:szCs w:val="22"/>
                <w:lang w:eastAsia="zh-CN"/>
              </w:rPr>
            </w:pPr>
          </w:p>
        </w:tc>
        <w:tc>
          <w:tcPr>
            <w:tcW w:w="450" w:type="dxa"/>
            <w:vMerge w:val="continue"/>
            <w:noWrap w:val="0"/>
            <w:textDirection w:val="tbLrV"/>
            <w:vAlign w:val="center"/>
          </w:tcPr>
          <w:p w14:paraId="057051C8">
            <w:pPr>
              <w:autoSpaceDN w:val="0"/>
              <w:ind w:left="113" w:right="113"/>
              <w:jc w:val="center"/>
              <w:textAlignment w:val="center"/>
              <w:rPr>
                <w:rFonts w:hint="eastAsia" w:ascii="Calibri" w:hAnsi="Calibri" w:eastAsia="华文细黑"/>
                <w:color w:val="000000"/>
                <w:sz w:val="20"/>
                <w:szCs w:val="22"/>
              </w:rPr>
            </w:pPr>
          </w:p>
        </w:tc>
        <w:tc>
          <w:tcPr>
            <w:tcW w:w="405" w:type="dxa"/>
            <w:noWrap w:val="0"/>
            <w:vAlign w:val="center"/>
          </w:tcPr>
          <w:p w14:paraId="373C7873">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一般</w:t>
            </w:r>
          </w:p>
          <w:p w14:paraId="504AF030">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公共</w:t>
            </w:r>
          </w:p>
          <w:p w14:paraId="6CFD00F9">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450" w:type="dxa"/>
            <w:noWrap w:val="0"/>
            <w:vAlign w:val="center"/>
          </w:tcPr>
          <w:p w14:paraId="009C78F8">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政府性</w:t>
            </w:r>
          </w:p>
          <w:p w14:paraId="6DCA0821">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基金</w:t>
            </w:r>
          </w:p>
          <w:p w14:paraId="2D931C8F">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540" w:type="dxa"/>
            <w:noWrap w:val="0"/>
            <w:vAlign w:val="center"/>
          </w:tcPr>
          <w:p w14:paraId="25AD996E">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国有资本经营</w:t>
            </w:r>
          </w:p>
          <w:p w14:paraId="3B837200">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480" w:type="dxa"/>
            <w:noWrap w:val="0"/>
            <w:textDirection w:val="tbRlV"/>
            <w:vAlign w:val="center"/>
          </w:tcPr>
          <w:p w14:paraId="322095B4">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467" w:type="dxa"/>
            <w:noWrap w:val="0"/>
            <w:textDirection w:val="tbRlV"/>
            <w:vAlign w:val="center"/>
          </w:tcPr>
          <w:p w14:paraId="020F4642">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14:paraId="41A44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89" w:type="dxa"/>
            <w:noWrap w:val="0"/>
            <w:vAlign w:val="center"/>
          </w:tcPr>
          <w:p w14:paraId="0E766EE0">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870" w:type="dxa"/>
            <w:noWrap w:val="0"/>
            <w:vAlign w:val="center"/>
          </w:tcPr>
          <w:p w14:paraId="31CE24F0">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default" w:ascii="Times New Roman" w:hAnsi="Times New Roman" w:eastAsia="宋体" w:cs="Times New Roman"/>
                <w:kern w:val="0"/>
                <w:sz w:val="16"/>
                <w:szCs w:val="16"/>
              </w:rPr>
            </w:pPr>
          </w:p>
        </w:tc>
        <w:tc>
          <w:tcPr>
            <w:tcW w:w="795" w:type="dxa"/>
            <w:gridSpan w:val="2"/>
            <w:noWrap w:val="0"/>
            <w:vAlign w:val="center"/>
          </w:tcPr>
          <w:p w14:paraId="61BED91B">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1080" w:type="dxa"/>
            <w:noWrap w:val="0"/>
            <w:vAlign w:val="center"/>
          </w:tcPr>
          <w:p w14:paraId="69CA2F8A">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14:paraId="388FE493">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i w:val="0"/>
                <w:iCs w:val="0"/>
                <w:color w:val="000000"/>
                <w:kern w:val="0"/>
                <w:sz w:val="16"/>
                <w:szCs w:val="16"/>
                <w:u w:val="none"/>
                <w:lang w:val="en-US" w:eastAsia="zh-CN" w:bidi="ar"/>
              </w:rPr>
            </w:pPr>
          </w:p>
        </w:tc>
        <w:tc>
          <w:tcPr>
            <w:tcW w:w="615" w:type="dxa"/>
            <w:noWrap w:val="0"/>
            <w:vAlign w:val="center"/>
          </w:tcPr>
          <w:p w14:paraId="753F1B7B">
            <w:pPr>
              <w:keepNext w:val="0"/>
              <w:keepLines w:val="0"/>
              <w:pageBreakBefore w:val="0"/>
              <w:widowControl/>
              <w:suppressLineNumbers w:val="0"/>
              <w:kinsoku/>
              <w:wordWrap/>
              <w:overflowPunct/>
              <w:topLinePunct w:val="0"/>
              <w:autoSpaceDE/>
              <w:bidi w:val="0"/>
              <w:adjustRightInd/>
              <w:snapToGrid/>
              <w:spacing w:line="200" w:lineRule="atLeast"/>
              <w:jc w:val="right"/>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450" w:type="dxa"/>
            <w:noWrap w:val="0"/>
            <w:vAlign w:val="center"/>
          </w:tcPr>
          <w:p w14:paraId="2FE5164F">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28E2315C">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54A991E1">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6682FA8C">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14:paraId="0B1102C5">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2D3F36A0">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14:paraId="7CD234F2">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14:paraId="36E7B213">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14:paraId="296AC39D">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14:paraId="5A643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89" w:type="dxa"/>
            <w:noWrap w:val="0"/>
            <w:vAlign w:val="center"/>
          </w:tcPr>
          <w:p w14:paraId="5EF4EBE5">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870" w:type="dxa"/>
            <w:noWrap w:val="0"/>
            <w:vAlign w:val="center"/>
          </w:tcPr>
          <w:p w14:paraId="11E7E3A6">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default" w:ascii="Times New Roman" w:hAnsi="Times New Roman" w:eastAsia="宋体" w:cs="Times New Roman"/>
                <w:kern w:val="0"/>
                <w:sz w:val="16"/>
                <w:szCs w:val="16"/>
              </w:rPr>
            </w:pPr>
          </w:p>
        </w:tc>
        <w:tc>
          <w:tcPr>
            <w:tcW w:w="795" w:type="dxa"/>
            <w:gridSpan w:val="2"/>
            <w:noWrap w:val="0"/>
            <w:vAlign w:val="center"/>
          </w:tcPr>
          <w:p w14:paraId="1DEF7AE9">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1080" w:type="dxa"/>
            <w:noWrap w:val="0"/>
            <w:vAlign w:val="center"/>
          </w:tcPr>
          <w:p w14:paraId="17B425E9">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14:paraId="7517582B">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14:paraId="5711D73E">
            <w:pPr>
              <w:keepNext w:val="0"/>
              <w:keepLines w:val="0"/>
              <w:pageBreakBefore w:val="0"/>
              <w:widowControl/>
              <w:suppressLineNumbers w:val="0"/>
              <w:kinsoku/>
              <w:wordWrap/>
              <w:overflowPunct/>
              <w:topLinePunct w:val="0"/>
              <w:autoSpaceDE/>
              <w:bidi w:val="0"/>
              <w:adjustRightInd/>
              <w:snapToGrid/>
              <w:spacing w:line="200" w:lineRule="atLeast"/>
              <w:jc w:val="right"/>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450" w:type="dxa"/>
            <w:noWrap w:val="0"/>
            <w:vAlign w:val="center"/>
          </w:tcPr>
          <w:p w14:paraId="7244EA0C">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63BC9D65">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017DB17A">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201AA4EE">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14:paraId="7DC59D44">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6D01CDD3">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14:paraId="74DAA9FE">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14:paraId="3D5FFAA2">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14:paraId="7F3C9104">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14:paraId="44C7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89" w:type="dxa"/>
            <w:noWrap w:val="0"/>
            <w:vAlign w:val="center"/>
          </w:tcPr>
          <w:p w14:paraId="79B9FA23">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870" w:type="dxa"/>
            <w:noWrap w:val="0"/>
            <w:vAlign w:val="center"/>
          </w:tcPr>
          <w:p w14:paraId="2691908C">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lang w:val="en-US" w:eastAsia="zh-CN" w:bidi="ar-SA"/>
              </w:rPr>
            </w:pPr>
          </w:p>
        </w:tc>
        <w:tc>
          <w:tcPr>
            <w:tcW w:w="795" w:type="dxa"/>
            <w:gridSpan w:val="2"/>
            <w:noWrap w:val="0"/>
            <w:vAlign w:val="center"/>
          </w:tcPr>
          <w:p w14:paraId="1CCBCCD3">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1080" w:type="dxa"/>
            <w:noWrap w:val="0"/>
            <w:vAlign w:val="center"/>
          </w:tcPr>
          <w:p w14:paraId="4A996B70">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14:paraId="540F23D4">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14:paraId="35041CD4">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0C547669">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5B90AC1C">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21C1B93D">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76ECCEB0">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14:paraId="1E4A6178">
            <w:pPr>
              <w:keepNext w:val="0"/>
              <w:keepLines w:val="0"/>
              <w:pageBreakBefore w:val="0"/>
              <w:widowControl/>
              <w:suppressLineNumbers w:val="0"/>
              <w:kinsoku/>
              <w:wordWrap/>
              <w:overflowPunct/>
              <w:topLinePunct w:val="0"/>
              <w:autoSpaceDE/>
              <w:bidi w:val="0"/>
              <w:adjustRightInd/>
              <w:snapToGrid/>
              <w:spacing w:line="200" w:lineRule="atLeast"/>
              <w:jc w:val="right"/>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450" w:type="dxa"/>
            <w:noWrap w:val="0"/>
            <w:vAlign w:val="center"/>
          </w:tcPr>
          <w:p w14:paraId="4C35EEAB">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14:paraId="41F9EEF1">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14:paraId="2BB51402">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14:paraId="2A67F147">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14:paraId="369C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89" w:type="dxa"/>
            <w:noWrap w:val="0"/>
            <w:vAlign w:val="center"/>
          </w:tcPr>
          <w:p w14:paraId="12EC9F80">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870" w:type="dxa"/>
            <w:noWrap w:val="0"/>
            <w:vAlign w:val="center"/>
          </w:tcPr>
          <w:p w14:paraId="2B1C4425">
            <w:pPr>
              <w:keepNext w:val="0"/>
              <w:keepLines w:val="0"/>
              <w:pageBreakBefore w:val="0"/>
              <w:widowControl/>
              <w:suppressLineNumbers w:val="0"/>
              <w:kinsoku/>
              <w:wordWrap/>
              <w:overflowPunct/>
              <w:topLinePunct w:val="0"/>
              <w:autoSpaceDE/>
              <w:bidi w:val="0"/>
              <w:adjustRightInd/>
              <w:snapToGrid/>
              <w:spacing w:line="200" w:lineRule="atLeast"/>
              <w:jc w:val="center"/>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795" w:type="dxa"/>
            <w:gridSpan w:val="2"/>
            <w:noWrap w:val="0"/>
            <w:vAlign w:val="center"/>
          </w:tcPr>
          <w:p w14:paraId="308F206B">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1080" w:type="dxa"/>
            <w:noWrap w:val="0"/>
            <w:vAlign w:val="center"/>
          </w:tcPr>
          <w:p w14:paraId="4E354686">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14:paraId="0217ECDE">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14:paraId="78B3D489">
            <w:pPr>
              <w:keepNext w:val="0"/>
              <w:keepLines w:val="0"/>
              <w:pageBreakBefore w:val="0"/>
              <w:widowControl/>
              <w:suppressLineNumbers w:val="0"/>
              <w:kinsoku/>
              <w:wordWrap/>
              <w:overflowPunct/>
              <w:topLinePunct w:val="0"/>
              <w:autoSpaceDE/>
              <w:bidi w:val="0"/>
              <w:adjustRightInd/>
              <w:snapToGrid/>
              <w:spacing w:line="200" w:lineRule="atLeast"/>
              <w:jc w:val="right"/>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450" w:type="dxa"/>
            <w:noWrap w:val="0"/>
            <w:vAlign w:val="center"/>
          </w:tcPr>
          <w:p w14:paraId="6891D8E3">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44826DBF">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1194DCC7">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42B30168">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14:paraId="5C1CDBCB">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7A530BEC">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14:paraId="32F8A2DA">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14:paraId="5681A668">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14:paraId="3D4B154B">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14:paraId="391C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89" w:type="dxa"/>
            <w:noWrap w:val="0"/>
            <w:vAlign w:val="center"/>
          </w:tcPr>
          <w:p w14:paraId="63B43E8B">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870" w:type="dxa"/>
            <w:noWrap w:val="0"/>
            <w:vAlign w:val="center"/>
          </w:tcPr>
          <w:p w14:paraId="093577A3">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795" w:type="dxa"/>
            <w:gridSpan w:val="2"/>
            <w:noWrap w:val="0"/>
            <w:vAlign w:val="center"/>
          </w:tcPr>
          <w:p w14:paraId="1A638F16">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1080" w:type="dxa"/>
            <w:noWrap w:val="0"/>
            <w:vAlign w:val="center"/>
          </w:tcPr>
          <w:p w14:paraId="031B50C0">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14:paraId="1156B51B">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14:paraId="5C3FEAF2">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4899FAF4">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664533AA">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1B4F94EC">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2DC9838A">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14:paraId="31835DBF">
            <w:pPr>
              <w:keepNext w:val="0"/>
              <w:keepLines w:val="0"/>
              <w:pageBreakBefore w:val="0"/>
              <w:widowControl/>
              <w:suppressLineNumbers w:val="0"/>
              <w:kinsoku/>
              <w:wordWrap/>
              <w:overflowPunct/>
              <w:topLinePunct w:val="0"/>
              <w:autoSpaceDE/>
              <w:bidi w:val="0"/>
              <w:adjustRightInd/>
              <w:snapToGrid/>
              <w:spacing w:line="200" w:lineRule="atLeast"/>
              <w:jc w:val="right"/>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450" w:type="dxa"/>
            <w:noWrap w:val="0"/>
            <w:vAlign w:val="center"/>
          </w:tcPr>
          <w:p w14:paraId="70447A36">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14:paraId="77A1511D">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14:paraId="41882EA9">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14:paraId="28E1B93D">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14:paraId="2ADAE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89" w:type="dxa"/>
            <w:noWrap w:val="0"/>
            <w:vAlign w:val="center"/>
          </w:tcPr>
          <w:p w14:paraId="2C428AE1">
            <w:pPr>
              <w:keepNext w:val="0"/>
              <w:keepLines w:val="0"/>
              <w:pageBreakBefore w:val="0"/>
              <w:kinsoku/>
              <w:wordWrap/>
              <w:overflowPunct/>
              <w:topLinePunct w:val="0"/>
              <w:autoSpaceDE/>
              <w:autoSpaceDN w:val="0"/>
              <w:bidi w:val="0"/>
              <w:adjustRightInd/>
              <w:snapToGrid/>
              <w:spacing w:line="200" w:lineRule="atLeast"/>
              <w:jc w:val="center"/>
              <w:textAlignment w:val="center"/>
              <w:rPr>
                <w:rFonts w:hint="default" w:ascii="Times New Roman" w:hAnsi="Times New Roman" w:eastAsia="宋体" w:cs="Times New Roman"/>
                <w:color w:val="000000"/>
                <w:sz w:val="16"/>
                <w:szCs w:val="16"/>
              </w:rPr>
            </w:pPr>
          </w:p>
        </w:tc>
        <w:tc>
          <w:tcPr>
            <w:tcW w:w="870" w:type="dxa"/>
            <w:noWrap w:val="0"/>
            <w:vAlign w:val="center"/>
          </w:tcPr>
          <w:p w14:paraId="624B2C66">
            <w:pPr>
              <w:keepNext w:val="0"/>
              <w:keepLines w:val="0"/>
              <w:pageBreakBefore w:val="0"/>
              <w:kinsoku/>
              <w:wordWrap/>
              <w:overflowPunct/>
              <w:topLinePunct w:val="0"/>
              <w:autoSpaceDE/>
              <w:autoSpaceDN w:val="0"/>
              <w:bidi w:val="0"/>
              <w:adjustRightInd/>
              <w:snapToGrid/>
              <w:spacing w:line="200" w:lineRule="atLeast"/>
              <w:jc w:val="center"/>
              <w:textAlignment w:val="center"/>
              <w:rPr>
                <w:rFonts w:hint="default" w:ascii="Times New Roman" w:hAnsi="Times New Roman" w:eastAsia="宋体" w:cs="Times New Roman"/>
                <w:color w:val="000000"/>
                <w:sz w:val="16"/>
                <w:szCs w:val="16"/>
              </w:rPr>
            </w:pPr>
          </w:p>
        </w:tc>
        <w:tc>
          <w:tcPr>
            <w:tcW w:w="795" w:type="dxa"/>
            <w:gridSpan w:val="2"/>
            <w:noWrap w:val="0"/>
            <w:vAlign w:val="center"/>
          </w:tcPr>
          <w:p w14:paraId="04F0382A">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1080" w:type="dxa"/>
            <w:noWrap w:val="0"/>
            <w:vAlign w:val="center"/>
          </w:tcPr>
          <w:p w14:paraId="28B7E7BB">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14:paraId="1B7CBCE7">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14:paraId="7D59213C">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5D54F333">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58460C68">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7E1916E3">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0F09C9B4">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14:paraId="3BC9F5CC">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7EBF309B">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14:paraId="5B26EE32">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14:paraId="5F78F390">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14:paraId="5A86CAF3">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14:paraId="521C4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89" w:type="dxa"/>
            <w:noWrap w:val="0"/>
            <w:vAlign w:val="center"/>
          </w:tcPr>
          <w:p w14:paraId="286DF3ED">
            <w:pPr>
              <w:keepNext w:val="0"/>
              <w:keepLines w:val="0"/>
              <w:pageBreakBefore w:val="0"/>
              <w:kinsoku/>
              <w:wordWrap/>
              <w:overflowPunct/>
              <w:topLinePunct w:val="0"/>
              <w:autoSpaceDE/>
              <w:autoSpaceDN w:val="0"/>
              <w:bidi w:val="0"/>
              <w:adjustRightInd/>
              <w:snapToGrid/>
              <w:spacing w:line="200" w:lineRule="atLeast"/>
              <w:jc w:val="center"/>
              <w:textAlignment w:val="center"/>
              <w:rPr>
                <w:rFonts w:hint="default" w:ascii="Times New Roman" w:hAnsi="Times New Roman" w:eastAsia="宋体" w:cs="Times New Roman"/>
                <w:color w:val="000000"/>
                <w:sz w:val="16"/>
                <w:szCs w:val="16"/>
              </w:rPr>
            </w:pPr>
          </w:p>
        </w:tc>
        <w:tc>
          <w:tcPr>
            <w:tcW w:w="870" w:type="dxa"/>
            <w:noWrap w:val="0"/>
            <w:vAlign w:val="center"/>
          </w:tcPr>
          <w:p w14:paraId="5F1C5B9D">
            <w:pPr>
              <w:keepNext w:val="0"/>
              <w:keepLines w:val="0"/>
              <w:pageBreakBefore w:val="0"/>
              <w:kinsoku/>
              <w:wordWrap/>
              <w:overflowPunct/>
              <w:topLinePunct w:val="0"/>
              <w:autoSpaceDE/>
              <w:autoSpaceDN w:val="0"/>
              <w:bidi w:val="0"/>
              <w:adjustRightInd/>
              <w:snapToGrid/>
              <w:spacing w:line="200" w:lineRule="atLeast"/>
              <w:jc w:val="center"/>
              <w:textAlignment w:val="center"/>
              <w:rPr>
                <w:rFonts w:hint="default" w:ascii="Times New Roman" w:hAnsi="Times New Roman" w:eastAsia="宋体" w:cs="Times New Roman"/>
                <w:color w:val="000000"/>
                <w:sz w:val="16"/>
                <w:szCs w:val="16"/>
              </w:rPr>
            </w:pPr>
          </w:p>
        </w:tc>
        <w:tc>
          <w:tcPr>
            <w:tcW w:w="795" w:type="dxa"/>
            <w:gridSpan w:val="2"/>
            <w:noWrap w:val="0"/>
            <w:vAlign w:val="center"/>
          </w:tcPr>
          <w:p w14:paraId="23328527">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1080" w:type="dxa"/>
            <w:noWrap w:val="0"/>
            <w:vAlign w:val="center"/>
          </w:tcPr>
          <w:p w14:paraId="47B421A2">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14:paraId="2AC88DBA">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14:paraId="5C7A48BD">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220BED6D">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273B31DB">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3AF6A72D">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0C245426">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14:paraId="7D2E14EE">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2D7B49B4">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14:paraId="0A94DD43">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14:paraId="57236F62">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14:paraId="59433C65">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14:paraId="3E65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89" w:type="dxa"/>
            <w:noWrap w:val="0"/>
            <w:vAlign w:val="center"/>
          </w:tcPr>
          <w:p w14:paraId="1D0B323C">
            <w:pPr>
              <w:keepNext w:val="0"/>
              <w:keepLines w:val="0"/>
              <w:pageBreakBefore w:val="0"/>
              <w:kinsoku/>
              <w:wordWrap/>
              <w:overflowPunct/>
              <w:topLinePunct w:val="0"/>
              <w:autoSpaceDE/>
              <w:autoSpaceDN w:val="0"/>
              <w:bidi w:val="0"/>
              <w:adjustRightInd/>
              <w:snapToGrid/>
              <w:spacing w:line="200" w:lineRule="atLeast"/>
              <w:jc w:val="center"/>
              <w:textAlignment w:val="center"/>
              <w:rPr>
                <w:rFonts w:hint="eastAsia" w:ascii="Calibri" w:hAnsi="Calibri" w:eastAsia="华文细黑"/>
                <w:color w:val="000000"/>
                <w:sz w:val="16"/>
                <w:szCs w:val="16"/>
              </w:rPr>
            </w:pPr>
            <w:r>
              <w:rPr>
                <w:rFonts w:hint="eastAsia" w:ascii="Calibri" w:hAnsi="Calibri" w:eastAsia="华文细黑"/>
                <w:color w:val="000000"/>
                <w:sz w:val="16"/>
                <w:szCs w:val="16"/>
              </w:rPr>
              <w:t>合计</w:t>
            </w:r>
          </w:p>
        </w:tc>
        <w:tc>
          <w:tcPr>
            <w:tcW w:w="870" w:type="dxa"/>
            <w:noWrap w:val="0"/>
            <w:vAlign w:val="center"/>
          </w:tcPr>
          <w:p w14:paraId="48D76F3D">
            <w:pPr>
              <w:keepNext w:val="0"/>
              <w:keepLines w:val="0"/>
              <w:pageBreakBefore w:val="0"/>
              <w:kinsoku/>
              <w:wordWrap/>
              <w:overflowPunct/>
              <w:topLinePunct w:val="0"/>
              <w:autoSpaceDE/>
              <w:autoSpaceDN w:val="0"/>
              <w:bidi w:val="0"/>
              <w:adjustRightInd/>
              <w:snapToGrid/>
              <w:spacing w:line="200" w:lineRule="atLeast"/>
              <w:jc w:val="center"/>
              <w:textAlignment w:val="center"/>
              <w:rPr>
                <w:rFonts w:ascii="Calibri" w:hAnsi="Calibri" w:eastAsia="华文细黑"/>
                <w:color w:val="000000"/>
                <w:sz w:val="16"/>
                <w:szCs w:val="16"/>
              </w:rPr>
            </w:pPr>
          </w:p>
        </w:tc>
        <w:tc>
          <w:tcPr>
            <w:tcW w:w="795" w:type="dxa"/>
            <w:gridSpan w:val="2"/>
            <w:noWrap w:val="0"/>
            <w:vAlign w:val="center"/>
          </w:tcPr>
          <w:p w14:paraId="73E98C0A">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1080" w:type="dxa"/>
            <w:noWrap w:val="0"/>
            <w:vAlign w:val="center"/>
          </w:tcPr>
          <w:p w14:paraId="6A9C7908">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615" w:type="dxa"/>
            <w:noWrap w:val="0"/>
            <w:vAlign w:val="center"/>
          </w:tcPr>
          <w:p w14:paraId="535B3DAF">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楷体" w:cs="Times New Roman"/>
                <w:kern w:val="0"/>
                <w:sz w:val="16"/>
                <w:szCs w:val="16"/>
              </w:rPr>
            </w:pPr>
          </w:p>
        </w:tc>
        <w:tc>
          <w:tcPr>
            <w:tcW w:w="615" w:type="dxa"/>
            <w:noWrap w:val="0"/>
            <w:vAlign w:val="center"/>
          </w:tcPr>
          <w:p w14:paraId="40F67FDE">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楷体" w:cs="Times New Roman"/>
                <w:kern w:val="0"/>
                <w:sz w:val="16"/>
                <w:szCs w:val="16"/>
              </w:rPr>
            </w:pPr>
          </w:p>
        </w:tc>
        <w:tc>
          <w:tcPr>
            <w:tcW w:w="450" w:type="dxa"/>
            <w:noWrap w:val="0"/>
            <w:vAlign w:val="center"/>
          </w:tcPr>
          <w:p w14:paraId="6650B235">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35" w:type="dxa"/>
            <w:noWrap w:val="0"/>
            <w:vAlign w:val="center"/>
          </w:tcPr>
          <w:p w14:paraId="264495EC">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35" w:type="dxa"/>
            <w:noWrap w:val="0"/>
            <w:vAlign w:val="center"/>
          </w:tcPr>
          <w:p w14:paraId="53D5FA07">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50" w:type="dxa"/>
            <w:noWrap w:val="0"/>
            <w:vAlign w:val="center"/>
          </w:tcPr>
          <w:p w14:paraId="13549FE0">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05" w:type="dxa"/>
            <w:noWrap w:val="0"/>
            <w:vAlign w:val="center"/>
          </w:tcPr>
          <w:p w14:paraId="66A3C1E7">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50" w:type="dxa"/>
            <w:noWrap w:val="0"/>
            <w:vAlign w:val="center"/>
          </w:tcPr>
          <w:p w14:paraId="2CBE342C">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540" w:type="dxa"/>
            <w:noWrap w:val="0"/>
            <w:vAlign w:val="center"/>
          </w:tcPr>
          <w:p w14:paraId="3C85C3AB">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80" w:type="dxa"/>
            <w:noWrap w:val="0"/>
            <w:vAlign w:val="center"/>
          </w:tcPr>
          <w:p w14:paraId="6402FC61">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67" w:type="dxa"/>
            <w:noWrap w:val="0"/>
            <w:vAlign w:val="center"/>
          </w:tcPr>
          <w:p w14:paraId="74B2B9A9">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14:paraId="43703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89" w:type="dxa"/>
            <w:noWrap w:val="0"/>
            <w:vAlign w:val="center"/>
          </w:tcPr>
          <w:p w14:paraId="40F023B2">
            <w:pPr>
              <w:keepNext w:val="0"/>
              <w:keepLines w:val="0"/>
              <w:pageBreakBefore w:val="0"/>
              <w:kinsoku/>
              <w:wordWrap/>
              <w:overflowPunct/>
              <w:topLinePunct w:val="0"/>
              <w:autoSpaceDE/>
              <w:autoSpaceDN w:val="0"/>
              <w:bidi w:val="0"/>
              <w:adjustRightInd/>
              <w:snapToGrid/>
              <w:spacing w:line="200" w:lineRule="atLeast"/>
              <w:jc w:val="center"/>
              <w:textAlignment w:val="center"/>
              <w:rPr>
                <w:rFonts w:hint="eastAsia" w:ascii="Calibri" w:hAnsi="Calibri" w:eastAsia="华文细黑"/>
                <w:color w:val="000000"/>
                <w:sz w:val="16"/>
                <w:szCs w:val="16"/>
              </w:rPr>
            </w:pPr>
          </w:p>
        </w:tc>
        <w:tc>
          <w:tcPr>
            <w:tcW w:w="870" w:type="dxa"/>
            <w:noWrap w:val="0"/>
            <w:vAlign w:val="center"/>
          </w:tcPr>
          <w:p w14:paraId="61EA9736">
            <w:pPr>
              <w:keepNext w:val="0"/>
              <w:keepLines w:val="0"/>
              <w:pageBreakBefore w:val="0"/>
              <w:kinsoku/>
              <w:wordWrap/>
              <w:overflowPunct/>
              <w:topLinePunct w:val="0"/>
              <w:autoSpaceDE/>
              <w:autoSpaceDN w:val="0"/>
              <w:bidi w:val="0"/>
              <w:adjustRightInd/>
              <w:snapToGrid/>
              <w:spacing w:line="200" w:lineRule="atLeast"/>
              <w:jc w:val="center"/>
              <w:textAlignment w:val="center"/>
              <w:rPr>
                <w:rFonts w:ascii="Calibri" w:hAnsi="Calibri" w:eastAsia="华文细黑"/>
                <w:color w:val="000000"/>
                <w:sz w:val="16"/>
                <w:szCs w:val="16"/>
              </w:rPr>
            </w:pPr>
          </w:p>
        </w:tc>
        <w:tc>
          <w:tcPr>
            <w:tcW w:w="795" w:type="dxa"/>
            <w:gridSpan w:val="2"/>
            <w:noWrap w:val="0"/>
            <w:vAlign w:val="center"/>
          </w:tcPr>
          <w:p w14:paraId="2BEA671A">
            <w:pPr>
              <w:keepNext w:val="0"/>
              <w:keepLines w:val="0"/>
              <w:pageBreakBefore w:val="0"/>
              <w:kinsoku/>
              <w:wordWrap/>
              <w:overflowPunct/>
              <w:topLinePunct w:val="0"/>
              <w:autoSpaceDE/>
              <w:bidi w:val="0"/>
              <w:adjustRightInd/>
              <w:snapToGrid/>
              <w:spacing w:line="200" w:lineRule="atLeast"/>
              <w:jc w:val="center"/>
              <w:rPr>
                <w:rFonts w:hint="eastAsia" w:ascii="Calibri" w:hAnsi="Calibri" w:eastAsia="楷体"/>
                <w:kern w:val="0"/>
                <w:sz w:val="16"/>
                <w:szCs w:val="16"/>
                <w:lang w:eastAsia="zh-CN"/>
              </w:rPr>
            </w:pPr>
          </w:p>
        </w:tc>
        <w:tc>
          <w:tcPr>
            <w:tcW w:w="1080" w:type="dxa"/>
            <w:noWrap w:val="0"/>
            <w:vAlign w:val="center"/>
          </w:tcPr>
          <w:p w14:paraId="7A1ACA1C">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615" w:type="dxa"/>
            <w:noWrap w:val="0"/>
            <w:vAlign w:val="center"/>
          </w:tcPr>
          <w:p w14:paraId="6446CE3A">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楷体" w:cs="Times New Roman"/>
                <w:kern w:val="0"/>
                <w:sz w:val="16"/>
                <w:szCs w:val="16"/>
              </w:rPr>
            </w:pPr>
          </w:p>
        </w:tc>
        <w:tc>
          <w:tcPr>
            <w:tcW w:w="615" w:type="dxa"/>
            <w:noWrap w:val="0"/>
            <w:vAlign w:val="center"/>
          </w:tcPr>
          <w:p w14:paraId="44FE4C27">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楷体" w:cs="Times New Roman"/>
                <w:kern w:val="0"/>
                <w:sz w:val="16"/>
                <w:szCs w:val="16"/>
              </w:rPr>
            </w:pPr>
          </w:p>
        </w:tc>
        <w:tc>
          <w:tcPr>
            <w:tcW w:w="450" w:type="dxa"/>
            <w:noWrap w:val="0"/>
            <w:vAlign w:val="center"/>
          </w:tcPr>
          <w:p w14:paraId="2C516C37">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35" w:type="dxa"/>
            <w:noWrap w:val="0"/>
            <w:vAlign w:val="center"/>
          </w:tcPr>
          <w:p w14:paraId="0D189DB6">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35" w:type="dxa"/>
            <w:noWrap w:val="0"/>
            <w:vAlign w:val="center"/>
          </w:tcPr>
          <w:p w14:paraId="50F1F9BC">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50" w:type="dxa"/>
            <w:noWrap w:val="0"/>
            <w:vAlign w:val="center"/>
          </w:tcPr>
          <w:p w14:paraId="7FE8D84F">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05" w:type="dxa"/>
            <w:noWrap w:val="0"/>
            <w:vAlign w:val="center"/>
          </w:tcPr>
          <w:p w14:paraId="39F19DF3">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50" w:type="dxa"/>
            <w:noWrap w:val="0"/>
            <w:vAlign w:val="center"/>
          </w:tcPr>
          <w:p w14:paraId="34F4B08E">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540" w:type="dxa"/>
            <w:noWrap w:val="0"/>
            <w:vAlign w:val="center"/>
          </w:tcPr>
          <w:p w14:paraId="0A3712A4">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80" w:type="dxa"/>
            <w:noWrap w:val="0"/>
            <w:vAlign w:val="center"/>
          </w:tcPr>
          <w:p w14:paraId="17B4D6FE">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67" w:type="dxa"/>
            <w:noWrap w:val="0"/>
            <w:vAlign w:val="center"/>
          </w:tcPr>
          <w:p w14:paraId="30E32654">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bl>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20C3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50E7993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7750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2062573B">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2865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37AF7E56">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40A169E3">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2724E82E">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449C8EF2">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0526810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7F238D1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430C5FC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1DD2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7198149F">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69AE7073">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7D8F6CB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30D872D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51982DD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7B1E7AC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77DAEA34">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798B30C9">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13B33CD7">
            <w:pPr>
              <w:spacing w:line="240" w:lineRule="auto"/>
              <w:jc w:val="center"/>
              <w:rPr>
                <w:rFonts w:hint="eastAsia" w:ascii="华文细黑" w:hAnsi="华文细黑" w:eastAsia="华文细黑" w:cs="华文细黑"/>
                <w:kern w:val="0"/>
                <w:sz w:val="20"/>
                <w:szCs w:val="20"/>
                <w:vertAlign w:val="baseline"/>
                <w:lang w:eastAsia="zh-CN"/>
              </w:rPr>
            </w:pPr>
          </w:p>
        </w:tc>
      </w:tr>
      <w:tr w14:paraId="462A2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75F8B09">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11D5861D">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F727A53">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A6BA5FF">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5EC0AF7">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2694E86">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6CBEB21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FCBEAE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34CD5B5">
            <w:pPr>
              <w:spacing w:line="240" w:lineRule="auto"/>
              <w:jc w:val="both"/>
              <w:rPr>
                <w:rFonts w:hint="eastAsia" w:ascii="华文细黑" w:hAnsi="华文细黑" w:eastAsia="华文细黑" w:cs="华文细黑"/>
                <w:kern w:val="0"/>
                <w:sz w:val="20"/>
                <w:szCs w:val="20"/>
                <w:vertAlign w:val="baseline"/>
              </w:rPr>
            </w:pPr>
          </w:p>
        </w:tc>
      </w:tr>
      <w:tr w14:paraId="0F44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F676E5B">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2E44021C">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B730F2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A8B449A">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1936982">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CE404D0">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9C82B5E">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59AE67E">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7D6BE4F">
            <w:pPr>
              <w:spacing w:line="240" w:lineRule="auto"/>
              <w:jc w:val="both"/>
              <w:rPr>
                <w:rFonts w:hint="eastAsia" w:ascii="华文细黑" w:hAnsi="华文细黑" w:eastAsia="华文细黑" w:cs="华文细黑"/>
                <w:kern w:val="0"/>
                <w:sz w:val="20"/>
                <w:szCs w:val="20"/>
                <w:vertAlign w:val="baseline"/>
              </w:rPr>
            </w:pPr>
          </w:p>
        </w:tc>
      </w:tr>
      <w:tr w14:paraId="3373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A6F2F9E">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4D8E12CF">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8E4A03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305F0D6">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806512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947328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3E272DD">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E8F49F9">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636D582">
            <w:pPr>
              <w:spacing w:line="240" w:lineRule="auto"/>
              <w:jc w:val="both"/>
              <w:rPr>
                <w:rFonts w:hint="eastAsia" w:ascii="华文细黑" w:hAnsi="华文细黑" w:eastAsia="华文细黑" w:cs="华文细黑"/>
                <w:kern w:val="0"/>
                <w:sz w:val="20"/>
                <w:szCs w:val="20"/>
                <w:vertAlign w:val="baseline"/>
              </w:rPr>
            </w:pPr>
          </w:p>
        </w:tc>
      </w:tr>
      <w:tr w14:paraId="61B1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C2452BE">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7B76236F">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3B59407">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2C18D51">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0BE7019">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C72737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281208A0">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8EF964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B2175BC">
            <w:pPr>
              <w:spacing w:line="240" w:lineRule="auto"/>
              <w:jc w:val="both"/>
              <w:rPr>
                <w:rFonts w:hint="eastAsia" w:ascii="华文细黑" w:hAnsi="华文细黑" w:eastAsia="华文细黑" w:cs="华文细黑"/>
                <w:kern w:val="0"/>
                <w:sz w:val="20"/>
                <w:szCs w:val="20"/>
                <w:vertAlign w:val="baseline"/>
              </w:rPr>
            </w:pPr>
          </w:p>
        </w:tc>
      </w:tr>
      <w:tr w14:paraId="3A05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2F4C1D0">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2925D173">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A5B41B4">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293053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965D687">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AB8EE2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01A9270">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29A349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E7B08A6">
            <w:pPr>
              <w:spacing w:line="240" w:lineRule="auto"/>
              <w:jc w:val="both"/>
              <w:rPr>
                <w:rFonts w:hint="eastAsia" w:ascii="华文细黑" w:hAnsi="华文细黑" w:eastAsia="华文细黑" w:cs="华文细黑"/>
                <w:kern w:val="0"/>
                <w:sz w:val="20"/>
                <w:szCs w:val="20"/>
                <w:vertAlign w:val="baseline"/>
              </w:rPr>
            </w:pPr>
          </w:p>
        </w:tc>
      </w:tr>
      <w:tr w14:paraId="3301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F3B2C66">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2D16FE8F">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9234F9C">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658317A">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C3D85C6">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AAD157F">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2ECDF3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3C1CA50">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B42D9CF">
            <w:pPr>
              <w:spacing w:line="240" w:lineRule="auto"/>
              <w:jc w:val="both"/>
              <w:rPr>
                <w:rFonts w:hint="eastAsia" w:ascii="华文细黑" w:hAnsi="华文细黑" w:eastAsia="华文细黑" w:cs="华文细黑"/>
                <w:kern w:val="0"/>
                <w:sz w:val="20"/>
                <w:szCs w:val="20"/>
                <w:vertAlign w:val="baseline"/>
              </w:rPr>
            </w:pPr>
          </w:p>
        </w:tc>
      </w:tr>
      <w:tr w14:paraId="4C3E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E394E65">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5DE53FD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69CD30C">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F03BB17">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D6B770C">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FCED93A">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334028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C250B9E">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4613CAF">
            <w:pPr>
              <w:spacing w:line="240" w:lineRule="auto"/>
              <w:jc w:val="both"/>
              <w:rPr>
                <w:rFonts w:hint="eastAsia" w:ascii="华文细黑" w:hAnsi="华文细黑" w:eastAsia="华文细黑" w:cs="华文细黑"/>
                <w:kern w:val="0"/>
                <w:sz w:val="20"/>
                <w:szCs w:val="20"/>
                <w:vertAlign w:val="baseline"/>
              </w:rPr>
            </w:pPr>
          </w:p>
        </w:tc>
      </w:tr>
      <w:tr w14:paraId="1CFD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0798AC83">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1736A45F">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3969EE5">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DFA72E6">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6FA8CC6">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B067B36">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B69D58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BEC908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710B935">
            <w:pPr>
              <w:spacing w:line="240" w:lineRule="auto"/>
              <w:jc w:val="both"/>
              <w:rPr>
                <w:rFonts w:hint="eastAsia" w:ascii="华文细黑" w:hAnsi="华文细黑" w:eastAsia="华文细黑" w:cs="华文细黑"/>
                <w:kern w:val="0"/>
                <w:sz w:val="20"/>
                <w:szCs w:val="20"/>
                <w:vertAlign w:val="baseline"/>
              </w:rPr>
            </w:pPr>
          </w:p>
        </w:tc>
      </w:tr>
    </w:tbl>
    <w:p w14:paraId="1F1F978F">
      <w:pPr>
        <w:ind w:firstLine="640" w:firstLineChars="200"/>
        <w:rPr>
          <w:rFonts w:eastAsia="楷体"/>
          <w:kern w:val="0"/>
          <w:szCs w:val="32"/>
        </w:rPr>
      </w:pPr>
    </w:p>
    <w:p w14:paraId="15F625E6">
      <w:pPr>
        <w:ind w:firstLine="640" w:firstLineChars="200"/>
        <w:rPr>
          <w:rFonts w:eastAsia="楷体"/>
          <w:kern w:val="0"/>
          <w:szCs w:val="32"/>
        </w:rPr>
      </w:pPr>
    </w:p>
    <w:p w14:paraId="2A2E0B3A">
      <w:pPr>
        <w:ind w:firstLine="640" w:firstLineChars="200"/>
        <w:rPr>
          <w:rFonts w:hAnsi="楷体" w:eastAsia="楷体"/>
        </w:rPr>
      </w:pPr>
    </w:p>
    <w:p w14:paraId="1D8BB24E">
      <w:pPr>
        <w:ind w:firstLine="640" w:firstLineChars="200"/>
        <w:rPr>
          <w:rFonts w:hAnsi="楷体" w:eastAsia="楷体"/>
        </w:rPr>
      </w:pPr>
    </w:p>
    <w:p w14:paraId="3B9DBE29">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166"/>
        <w:gridCol w:w="736"/>
        <w:gridCol w:w="859"/>
        <w:gridCol w:w="609"/>
        <w:gridCol w:w="641"/>
      </w:tblGrid>
      <w:tr w14:paraId="0BF9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1055A860">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02BABA91">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11E7A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14:paraId="15819B70">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7D99038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5175F95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5FF35C1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43B4C24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627853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FC3FBC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3398B2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14:paraId="22F4842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7691F2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3A8FC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0"/>
            <w:vAlign w:val="center"/>
          </w:tcPr>
          <w:p w14:paraId="02A10063">
            <w:pPr>
              <w:tabs>
                <w:tab w:val="left" w:pos="288"/>
              </w:tabs>
              <w:spacing w:line="240" w:lineRule="auto"/>
              <w:jc w:val="left"/>
              <w:rPr>
                <w:rFonts w:hint="eastAsia" w:ascii="华文细黑" w:hAnsi="华文细黑" w:eastAsia="华文细黑" w:cs="华文细黑"/>
                <w:kern w:val="0"/>
                <w:sz w:val="20"/>
                <w:szCs w:val="20"/>
                <w:vertAlign w:val="baseline"/>
                <w:lang w:eastAsia="zh-CN"/>
              </w:rPr>
            </w:pPr>
          </w:p>
        </w:tc>
        <w:tc>
          <w:tcPr>
            <w:tcW w:w="1038" w:type="dxa"/>
            <w:vMerge w:val="restart"/>
            <w:tcBorders>
              <w:top w:val="single" w:color="000000" w:sz="4" w:space="0"/>
              <w:left w:val="single" w:color="000000" w:sz="4" w:space="0"/>
              <w:right w:val="single" w:color="000000" w:sz="4" w:space="0"/>
            </w:tcBorders>
            <w:noWrap w:val="0"/>
            <w:vAlign w:val="center"/>
          </w:tcPr>
          <w:p w14:paraId="0E94CEA4">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29A7474B">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0C0A4020">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tcBorders>
              <w:top w:val="single" w:color="000000" w:sz="4" w:space="0"/>
              <w:left w:val="single" w:color="000000" w:sz="4" w:space="0"/>
              <w:right w:val="single" w:color="000000" w:sz="4" w:space="0"/>
            </w:tcBorders>
            <w:noWrap w:val="0"/>
            <w:vAlign w:val="center"/>
          </w:tcPr>
          <w:p w14:paraId="3BA71DB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391958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E53CE21">
            <w:pPr>
              <w:spacing w:line="240" w:lineRule="auto"/>
              <w:jc w:val="center"/>
              <w:rPr>
                <w:rFonts w:hint="eastAsia" w:ascii="华文细黑" w:hAnsi="华文细黑" w:eastAsia="华文细黑" w:cs="华文细黑"/>
                <w:kern w:val="0"/>
                <w:sz w:val="20"/>
                <w:szCs w:val="20"/>
                <w:vertAlign w:val="baseli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DE2E6C5">
            <w:pPr>
              <w:spacing w:line="240" w:lineRule="auto"/>
              <w:jc w:val="center"/>
              <w:rPr>
                <w:rFonts w:hint="eastAsia" w:ascii="华文细黑" w:hAnsi="华文细黑" w:eastAsia="华文细黑" w:cs="华文细黑"/>
                <w:kern w:val="0"/>
                <w:sz w:val="20"/>
                <w:szCs w:val="20"/>
                <w:vertAlign w:val="baseline"/>
              </w:rPr>
            </w:pPr>
          </w:p>
        </w:tc>
        <w:tc>
          <w:tcPr>
            <w:tcW w:w="609" w:type="dxa"/>
            <w:tcBorders>
              <w:top w:val="single" w:color="000000" w:sz="4" w:space="0"/>
              <w:left w:val="single" w:color="000000" w:sz="4" w:space="0"/>
              <w:bottom w:val="single" w:color="000000" w:sz="4" w:space="0"/>
              <w:right w:val="single" w:color="000000" w:sz="4" w:space="0"/>
            </w:tcBorders>
            <w:noWrap w:val="0"/>
            <w:vAlign w:val="center"/>
          </w:tcPr>
          <w:p w14:paraId="0566DC68">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6B18DAC1">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p>
        </w:tc>
      </w:tr>
      <w:tr w14:paraId="0232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3C6E4EF8">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8F553E1">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EAD1AC2">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41BC76C">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14:paraId="63E92AE9">
            <w:pPr>
              <w:spacing w:line="240" w:lineRule="auto"/>
              <w:jc w:val="center"/>
              <w:rPr>
                <w:rFonts w:hint="eastAsia" w:ascii="华文细黑" w:hAnsi="华文细黑" w:eastAsia="华文细黑" w:cs="华文细黑"/>
                <w:kern w:val="0"/>
                <w:sz w:val="20"/>
                <w:szCs w:val="20"/>
                <w:vertAlign w:val="baseline"/>
              </w:rPr>
            </w:pPr>
          </w:p>
        </w:tc>
        <w:tc>
          <w:tcPr>
            <w:tcW w:w="1166" w:type="dxa"/>
            <w:tcBorders>
              <w:top w:val="single" w:color="000000" w:sz="4" w:space="0"/>
            </w:tcBorders>
            <w:noWrap w:val="0"/>
            <w:vAlign w:val="center"/>
          </w:tcPr>
          <w:p w14:paraId="227DD4C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社会成本指标</w:t>
            </w:r>
          </w:p>
        </w:tc>
        <w:tc>
          <w:tcPr>
            <w:tcW w:w="736" w:type="dxa"/>
            <w:tcBorders>
              <w:top w:val="single" w:color="000000" w:sz="4" w:space="0"/>
            </w:tcBorders>
            <w:noWrap w:val="0"/>
            <w:vAlign w:val="center"/>
          </w:tcPr>
          <w:p w14:paraId="132E745E">
            <w:pPr>
              <w:spacing w:line="240" w:lineRule="auto"/>
              <w:jc w:val="center"/>
              <w:rPr>
                <w:rFonts w:hint="eastAsia" w:ascii="华文细黑" w:hAnsi="华文细黑" w:eastAsia="华文细黑" w:cs="华文细黑"/>
                <w:kern w:val="0"/>
                <w:sz w:val="20"/>
                <w:szCs w:val="20"/>
                <w:vertAlign w:val="baseline"/>
              </w:rPr>
            </w:pPr>
          </w:p>
        </w:tc>
        <w:tc>
          <w:tcPr>
            <w:tcW w:w="859" w:type="dxa"/>
            <w:tcBorders>
              <w:top w:val="single" w:color="000000" w:sz="4" w:space="0"/>
            </w:tcBorders>
            <w:noWrap w:val="0"/>
            <w:vAlign w:val="center"/>
          </w:tcPr>
          <w:p w14:paraId="26827C3F">
            <w:pPr>
              <w:spacing w:line="240" w:lineRule="auto"/>
              <w:jc w:val="center"/>
              <w:rPr>
                <w:rFonts w:hint="eastAsia" w:ascii="华文细黑" w:hAnsi="华文细黑" w:eastAsia="华文细黑" w:cs="华文细黑"/>
                <w:kern w:val="0"/>
                <w:sz w:val="20"/>
                <w:szCs w:val="20"/>
                <w:vertAlign w:val="baseline"/>
              </w:rPr>
            </w:pPr>
          </w:p>
        </w:tc>
        <w:tc>
          <w:tcPr>
            <w:tcW w:w="609" w:type="dxa"/>
            <w:tcBorders>
              <w:top w:val="single" w:color="000000" w:sz="4" w:space="0"/>
            </w:tcBorders>
            <w:noWrap w:val="0"/>
            <w:vAlign w:val="center"/>
          </w:tcPr>
          <w:p w14:paraId="5F3936D8">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14:paraId="6396B30F">
            <w:pPr>
              <w:spacing w:line="240" w:lineRule="auto"/>
              <w:jc w:val="center"/>
              <w:rPr>
                <w:rFonts w:hint="eastAsia" w:ascii="华文细黑" w:hAnsi="华文细黑" w:eastAsia="华文细黑" w:cs="华文细黑"/>
                <w:kern w:val="0"/>
                <w:sz w:val="20"/>
                <w:szCs w:val="20"/>
                <w:vertAlign w:val="baseline"/>
              </w:rPr>
            </w:pPr>
          </w:p>
        </w:tc>
      </w:tr>
      <w:tr w14:paraId="1FF0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43D4C270">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AB80A89">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26F484D">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39322A1">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14:paraId="19858043">
            <w:pPr>
              <w:spacing w:line="240" w:lineRule="auto"/>
              <w:jc w:val="center"/>
              <w:rPr>
                <w:rFonts w:hint="eastAsia" w:ascii="华文细黑" w:hAnsi="华文细黑" w:eastAsia="华文细黑" w:cs="华文细黑"/>
                <w:kern w:val="0"/>
                <w:sz w:val="20"/>
                <w:szCs w:val="20"/>
                <w:vertAlign w:val="baseline"/>
              </w:rPr>
            </w:pPr>
          </w:p>
        </w:tc>
        <w:tc>
          <w:tcPr>
            <w:tcW w:w="1166" w:type="dxa"/>
            <w:noWrap w:val="0"/>
            <w:vAlign w:val="center"/>
          </w:tcPr>
          <w:p w14:paraId="59973CF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生态环境成本指标</w:t>
            </w:r>
          </w:p>
        </w:tc>
        <w:tc>
          <w:tcPr>
            <w:tcW w:w="736" w:type="dxa"/>
            <w:noWrap w:val="0"/>
            <w:vAlign w:val="center"/>
          </w:tcPr>
          <w:p w14:paraId="0850B9E1">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14:paraId="2626D6F1">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14:paraId="1C06FBF9">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17FEFA7">
            <w:pPr>
              <w:spacing w:line="240" w:lineRule="auto"/>
              <w:jc w:val="center"/>
              <w:rPr>
                <w:rFonts w:hint="eastAsia" w:ascii="华文细黑" w:hAnsi="华文细黑" w:eastAsia="华文细黑" w:cs="华文细黑"/>
                <w:kern w:val="0"/>
                <w:sz w:val="20"/>
                <w:szCs w:val="20"/>
                <w:vertAlign w:val="baseline"/>
              </w:rPr>
            </w:pPr>
          </w:p>
        </w:tc>
      </w:tr>
      <w:tr w14:paraId="6BD1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655DB678">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5BAB72C">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9D0F6A4">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43290AD">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14:paraId="7DCC024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166" w:type="dxa"/>
            <w:noWrap w:val="0"/>
            <w:vAlign w:val="center"/>
          </w:tcPr>
          <w:p w14:paraId="0E6D987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736" w:type="dxa"/>
            <w:noWrap w:val="0"/>
            <w:vAlign w:val="center"/>
          </w:tcPr>
          <w:p w14:paraId="5C0BAEFC">
            <w:pPr>
              <w:spacing w:line="240" w:lineRule="auto"/>
              <w:jc w:val="center"/>
              <w:rPr>
                <w:rFonts w:hint="eastAsia" w:ascii="华文细黑" w:hAnsi="华文细黑" w:eastAsia="华文细黑" w:cs="华文细黑"/>
                <w:kern w:val="0"/>
                <w:sz w:val="20"/>
                <w:szCs w:val="20"/>
                <w:vertAlign w:val="baseline"/>
                <w:lang w:val="en-US" w:eastAsia="zh-CN" w:bidi="ar-SA"/>
              </w:rPr>
            </w:pPr>
          </w:p>
        </w:tc>
        <w:tc>
          <w:tcPr>
            <w:tcW w:w="859" w:type="dxa"/>
            <w:noWrap w:val="0"/>
            <w:vAlign w:val="center"/>
          </w:tcPr>
          <w:p w14:paraId="397310EC">
            <w:pPr>
              <w:spacing w:line="240" w:lineRule="auto"/>
              <w:jc w:val="center"/>
              <w:rPr>
                <w:rFonts w:hint="eastAsia" w:ascii="华文细黑" w:hAnsi="华文细黑" w:eastAsia="华文细黑" w:cs="华文细黑"/>
                <w:kern w:val="0"/>
                <w:sz w:val="20"/>
                <w:szCs w:val="20"/>
                <w:vertAlign w:val="baseline"/>
                <w:lang w:val="en-US" w:eastAsia="zh-CN" w:bidi="ar-SA"/>
              </w:rPr>
            </w:pPr>
          </w:p>
        </w:tc>
        <w:tc>
          <w:tcPr>
            <w:tcW w:w="609" w:type="dxa"/>
            <w:noWrap w:val="0"/>
            <w:vAlign w:val="center"/>
          </w:tcPr>
          <w:p w14:paraId="5D4D31A3">
            <w:pPr>
              <w:spacing w:line="240" w:lineRule="auto"/>
              <w:jc w:val="center"/>
              <w:rPr>
                <w:rFonts w:hint="eastAsia" w:ascii="华文细黑" w:hAnsi="华文细黑" w:eastAsia="华文细黑" w:cs="华文细黑"/>
                <w:kern w:val="0"/>
                <w:sz w:val="20"/>
                <w:szCs w:val="20"/>
                <w:vertAlign w:val="baseline"/>
                <w:lang w:val="en-US" w:eastAsia="zh-CN" w:bidi="ar-SA"/>
              </w:rPr>
            </w:pPr>
          </w:p>
        </w:tc>
        <w:tc>
          <w:tcPr>
            <w:tcW w:w="641" w:type="dxa"/>
            <w:noWrap w:val="0"/>
            <w:vAlign w:val="center"/>
          </w:tcPr>
          <w:p w14:paraId="2D75D17D">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p>
        </w:tc>
      </w:tr>
      <w:tr w14:paraId="477AC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0688CF31">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BC4C0C1">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59469FB">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959C19A">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0A5CE59B">
            <w:pPr>
              <w:spacing w:line="240" w:lineRule="auto"/>
              <w:jc w:val="center"/>
              <w:rPr>
                <w:rFonts w:hint="eastAsia" w:ascii="华文细黑" w:hAnsi="华文细黑" w:eastAsia="华文细黑" w:cs="华文细黑"/>
                <w:kern w:val="0"/>
                <w:sz w:val="20"/>
                <w:szCs w:val="20"/>
                <w:vertAlign w:val="baseline"/>
              </w:rPr>
            </w:pPr>
          </w:p>
        </w:tc>
        <w:tc>
          <w:tcPr>
            <w:tcW w:w="1166" w:type="dxa"/>
            <w:noWrap w:val="0"/>
            <w:vAlign w:val="center"/>
          </w:tcPr>
          <w:p w14:paraId="6BC1796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736" w:type="dxa"/>
            <w:noWrap w:val="0"/>
            <w:vAlign w:val="center"/>
          </w:tcPr>
          <w:p w14:paraId="5ED2F261">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14:paraId="1652193B">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14:paraId="01527A73">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DEB06BD">
            <w:pPr>
              <w:spacing w:line="240" w:lineRule="auto"/>
              <w:jc w:val="center"/>
              <w:rPr>
                <w:rFonts w:hint="eastAsia" w:ascii="华文细黑" w:hAnsi="华文细黑" w:eastAsia="华文细黑" w:cs="华文细黑"/>
                <w:kern w:val="0"/>
                <w:sz w:val="20"/>
                <w:szCs w:val="20"/>
                <w:vertAlign w:val="baseline"/>
              </w:rPr>
            </w:pPr>
          </w:p>
        </w:tc>
      </w:tr>
      <w:tr w14:paraId="0014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026A8A19">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D00A1C5">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3C7B6A3">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394A7F5">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0DDF8D83">
            <w:pPr>
              <w:spacing w:line="240" w:lineRule="auto"/>
              <w:jc w:val="center"/>
              <w:rPr>
                <w:rFonts w:hint="eastAsia" w:ascii="华文细黑" w:hAnsi="华文细黑" w:eastAsia="华文细黑" w:cs="华文细黑"/>
                <w:kern w:val="0"/>
                <w:sz w:val="20"/>
                <w:szCs w:val="20"/>
                <w:vertAlign w:val="baseline"/>
              </w:rPr>
            </w:pPr>
          </w:p>
        </w:tc>
        <w:tc>
          <w:tcPr>
            <w:tcW w:w="1166" w:type="dxa"/>
            <w:noWrap w:val="0"/>
            <w:vAlign w:val="center"/>
          </w:tcPr>
          <w:p w14:paraId="7941E64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736" w:type="dxa"/>
            <w:noWrap w:val="0"/>
            <w:vAlign w:val="center"/>
          </w:tcPr>
          <w:p w14:paraId="2836D27F">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14:paraId="4829BB85">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14:paraId="1BFD4AE3">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FD4D9B5">
            <w:pPr>
              <w:spacing w:line="240" w:lineRule="auto"/>
              <w:jc w:val="center"/>
              <w:rPr>
                <w:rFonts w:hint="eastAsia" w:ascii="华文细黑" w:hAnsi="华文细黑" w:eastAsia="华文细黑" w:cs="华文细黑"/>
                <w:kern w:val="0"/>
                <w:sz w:val="20"/>
                <w:szCs w:val="20"/>
                <w:vertAlign w:val="baseline"/>
              </w:rPr>
            </w:pPr>
          </w:p>
        </w:tc>
      </w:tr>
      <w:tr w14:paraId="54A2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71EFCE96">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DCCB375">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4891F6D">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F49BBF3">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14:paraId="205B2EF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166" w:type="dxa"/>
            <w:noWrap w:val="0"/>
            <w:vAlign w:val="center"/>
          </w:tcPr>
          <w:p w14:paraId="62CF4DD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经济效益指标</w:t>
            </w:r>
          </w:p>
        </w:tc>
        <w:tc>
          <w:tcPr>
            <w:tcW w:w="736" w:type="dxa"/>
            <w:noWrap w:val="0"/>
            <w:vAlign w:val="center"/>
          </w:tcPr>
          <w:p w14:paraId="486ADA17">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14:paraId="5B9664C2">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14:paraId="6DEB4EF6">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545B5D1C">
            <w:pPr>
              <w:spacing w:line="240" w:lineRule="auto"/>
              <w:jc w:val="center"/>
              <w:rPr>
                <w:rFonts w:hint="eastAsia" w:ascii="华文细黑" w:hAnsi="华文细黑" w:eastAsia="华文细黑" w:cs="华文细黑"/>
                <w:kern w:val="0"/>
                <w:sz w:val="20"/>
                <w:szCs w:val="20"/>
                <w:vertAlign w:val="baseline"/>
              </w:rPr>
            </w:pPr>
          </w:p>
        </w:tc>
      </w:tr>
      <w:tr w14:paraId="5CB8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1B7776C3">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2A2E1E6">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5B9F04D">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CBF393A">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1572C1A1">
            <w:pPr>
              <w:spacing w:line="240" w:lineRule="auto"/>
              <w:jc w:val="center"/>
              <w:rPr>
                <w:rFonts w:hint="eastAsia" w:ascii="华文细黑" w:hAnsi="华文细黑" w:eastAsia="华文细黑" w:cs="华文细黑"/>
                <w:kern w:val="0"/>
                <w:sz w:val="20"/>
                <w:szCs w:val="20"/>
                <w:vertAlign w:val="baseline"/>
              </w:rPr>
            </w:pPr>
          </w:p>
        </w:tc>
        <w:tc>
          <w:tcPr>
            <w:tcW w:w="1166" w:type="dxa"/>
            <w:noWrap w:val="0"/>
            <w:vAlign w:val="center"/>
          </w:tcPr>
          <w:p w14:paraId="2AECF36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736" w:type="dxa"/>
            <w:noWrap w:val="0"/>
            <w:vAlign w:val="center"/>
          </w:tcPr>
          <w:p w14:paraId="6D7D4143">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14:paraId="4411181A">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14:paraId="52CAA195">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C62BDFD">
            <w:pPr>
              <w:spacing w:line="240" w:lineRule="auto"/>
              <w:jc w:val="center"/>
              <w:rPr>
                <w:rFonts w:hint="eastAsia" w:ascii="华文细黑" w:hAnsi="华文细黑" w:eastAsia="华文细黑" w:cs="华文细黑"/>
                <w:kern w:val="0"/>
                <w:sz w:val="20"/>
                <w:szCs w:val="20"/>
                <w:vertAlign w:val="baseline"/>
              </w:rPr>
            </w:pPr>
          </w:p>
        </w:tc>
      </w:tr>
      <w:tr w14:paraId="24F3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2203713D">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055EDA9">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EF61C43">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CD4B7D4">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03B0A20E">
            <w:pPr>
              <w:spacing w:line="240" w:lineRule="auto"/>
              <w:jc w:val="center"/>
              <w:rPr>
                <w:rFonts w:hint="eastAsia" w:ascii="华文细黑" w:hAnsi="华文细黑" w:eastAsia="华文细黑" w:cs="华文细黑"/>
                <w:kern w:val="0"/>
                <w:sz w:val="20"/>
                <w:szCs w:val="20"/>
                <w:vertAlign w:val="baseline"/>
              </w:rPr>
            </w:pPr>
          </w:p>
        </w:tc>
        <w:tc>
          <w:tcPr>
            <w:tcW w:w="1166" w:type="dxa"/>
            <w:noWrap w:val="0"/>
            <w:vAlign w:val="center"/>
          </w:tcPr>
          <w:p w14:paraId="6CFB6FA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生态效益指标</w:t>
            </w:r>
          </w:p>
        </w:tc>
        <w:tc>
          <w:tcPr>
            <w:tcW w:w="736" w:type="dxa"/>
            <w:noWrap w:val="0"/>
            <w:vAlign w:val="center"/>
          </w:tcPr>
          <w:p w14:paraId="515994BE">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14:paraId="7A254C09">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14:paraId="1BDD583C">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57EF378">
            <w:pPr>
              <w:spacing w:line="240" w:lineRule="auto"/>
              <w:jc w:val="center"/>
              <w:rPr>
                <w:rFonts w:hint="eastAsia" w:ascii="华文细黑" w:hAnsi="华文细黑" w:eastAsia="华文细黑" w:cs="华文细黑"/>
                <w:kern w:val="0"/>
                <w:sz w:val="20"/>
                <w:szCs w:val="20"/>
                <w:vertAlign w:val="baseline"/>
              </w:rPr>
            </w:pPr>
          </w:p>
        </w:tc>
      </w:tr>
      <w:tr w14:paraId="2373A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noWrap w:val="0"/>
            <w:vAlign w:val="center"/>
          </w:tcPr>
          <w:p w14:paraId="1E7413CA">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74F1387">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15C5F03">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9BC5C92">
            <w:pPr>
              <w:spacing w:line="240" w:lineRule="auto"/>
              <w:jc w:val="center"/>
              <w:rPr>
                <w:rFonts w:hint="eastAsia" w:ascii="华文细黑" w:hAnsi="华文细黑" w:eastAsia="华文细黑" w:cs="华文细黑"/>
                <w:kern w:val="0"/>
                <w:sz w:val="20"/>
                <w:szCs w:val="20"/>
                <w:vertAlign w:val="baseline"/>
              </w:rPr>
            </w:pPr>
          </w:p>
        </w:tc>
        <w:tc>
          <w:tcPr>
            <w:tcW w:w="778" w:type="dxa"/>
            <w:noWrap w:val="0"/>
            <w:vAlign w:val="center"/>
          </w:tcPr>
          <w:p w14:paraId="007D51A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1166" w:type="dxa"/>
            <w:noWrap w:val="0"/>
            <w:vAlign w:val="center"/>
          </w:tcPr>
          <w:p w14:paraId="0C4BCD5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736" w:type="dxa"/>
            <w:noWrap w:val="0"/>
            <w:vAlign w:val="center"/>
          </w:tcPr>
          <w:p w14:paraId="47F2F398">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14:paraId="4D171D5B">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14:paraId="701B7829">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0734189">
            <w:pPr>
              <w:spacing w:line="240" w:lineRule="auto"/>
              <w:jc w:val="center"/>
              <w:rPr>
                <w:rFonts w:hint="eastAsia" w:ascii="华文细黑" w:hAnsi="华文细黑" w:eastAsia="华文细黑" w:cs="华文细黑"/>
                <w:kern w:val="0"/>
                <w:sz w:val="20"/>
                <w:szCs w:val="20"/>
                <w:vertAlign w:val="baseline"/>
              </w:rPr>
            </w:pPr>
          </w:p>
        </w:tc>
      </w:tr>
    </w:tbl>
    <w:p w14:paraId="550084ED">
      <w:pPr>
        <w:spacing w:line="700" w:lineRule="exact"/>
        <w:rPr>
          <w:rFonts w:eastAsia="楷体"/>
          <w:kern w:val="0"/>
          <w:szCs w:val="32"/>
        </w:rPr>
      </w:pPr>
    </w:p>
    <w:p w14:paraId="6197F6A0">
      <w:pPr>
        <w:spacing w:line="700" w:lineRule="exact"/>
        <w:ind w:firstLine="640" w:firstLineChars="200"/>
        <w:rPr>
          <w:rFonts w:eastAsia="楷体"/>
          <w:kern w:val="0"/>
          <w:szCs w:val="32"/>
        </w:rPr>
      </w:pPr>
    </w:p>
    <w:p w14:paraId="1D305CEB">
      <w:pPr>
        <w:spacing w:line="700" w:lineRule="exact"/>
        <w:ind w:firstLine="640" w:firstLineChars="200"/>
        <w:rPr>
          <w:rFonts w:hint="eastAsia" w:eastAsia="楷体"/>
          <w:kern w:val="0"/>
          <w:szCs w:val="32"/>
        </w:rPr>
      </w:pPr>
    </w:p>
    <w:p w14:paraId="63CCDDE8">
      <w:pPr>
        <w:jc w:val="both"/>
        <w:rPr>
          <w:rFonts w:eastAsia="黑体"/>
        </w:rPr>
      </w:pPr>
    </w:p>
    <w:p w14:paraId="651448B7">
      <w:pPr>
        <w:jc w:val="both"/>
        <w:rPr>
          <w:rFonts w:eastAsia="黑体"/>
        </w:rPr>
      </w:pPr>
    </w:p>
    <w:p w14:paraId="2B20D88F">
      <w:pPr>
        <w:jc w:val="both"/>
        <w:rPr>
          <w:rFonts w:eastAsia="黑体"/>
        </w:rPr>
      </w:pPr>
    </w:p>
    <w:p w14:paraId="1050FF51">
      <w:pPr>
        <w:ind w:firstLine="640" w:firstLineChars="200"/>
        <w:jc w:val="center"/>
        <w:rPr>
          <w:rFonts w:eastAsia="黑体"/>
        </w:rPr>
      </w:pPr>
      <w:r>
        <w:rPr>
          <w:rFonts w:eastAsia="黑体"/>
        </w:rPr>
        <w:t>第三部分 情况说明</w:t>
      </w:r>
    </w:p>
    <w:p w14:paraId="1DD68D5C">
      <w:pPr>
        <w:rPr>
          <w:rFonts w:eastAsia="仿宋"/>
          <w:szCs w:val="32"/>
        </w:rPr>
      </w:pPr>
    </w:p>
    <w:p w14:paraId="38340261">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7D7029F6">
      <w:pPr>
        <w:ind w:firstLine="640" w:firstLineChars="200"/>
        <w:rPr>
          <w:szCs w:val="32"/>
        </w:rPr>
      </w:pPr>
      <w:r>
        <w:rPr>
          <w:szCs w:val="32"/>
        </w:rPr>
        <w:t>按照综合预算的原则，所有收入和支出全部纳入</w:t>
      </w:r>
      <w:r>
        <w:rPr>
          <w:rFonts w:hint="eastAsia"/>
          <w:szCs w:val="32"/>
          <w:lang w:eastAsia="zh-CN"/>
        </w:rPr>
        <w:t>单位</w:t>
      </w:r>
      <w:r>
        <w:rPr>
          <w:szCs w:val="32"/>
        </w:rPr>
        <w:t>预算管理。收入包括：一般公共预算拨款收入；支出包括：一般公共服务支出、社会保障和就业支出、住房保障支出、</w:t>
      </w:r>
      <w:r>
        <w:rPr>
          <w:rFonts w:hint="eastAsia"/>
          <w:szCs w:val="32"/>
        </w:rPr>
        <w:t>卫生健康</w:t>
      </w:r>
      <w:r>
        <w:rPr>
          <w:szCs w:val="32"/>
        </w:rPr>
        <w:t>支出。20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130.56</w:t>
      </w:r>
      <w:r>
        <w:rPr>
          <w:szCs w:val="32"/>
        </w:rPr>
        <w:t>万元</w:t>
      </w:r>
      <w:r>
        <w:rPr>
          <w:rFonts w:hint="eastAsia"/>
          <w:szCs w:val="32"/>
          <w:lang w:eastAsia="zh-CN"/>
        </w:rPr>
        <w:t>，其中：本年预算</w:t>
      </w:r>
      <w:r>
        <w:rPr>
          <w:rFonts w:hint="eastAsia"/>
          <w:szCs w:val="32"/>
          <w:u w:val="none"/>
          <w:lang w:val="en-US" w:eastAsia="zh-CN"/>
        </w:rPr>
        <w:t>130.56</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预算增加</w:t>
      </w:r>
      <w:r>
        <w:rPr>
          <w:rFonts w:hint="eastAsia"/>
          <w:szCs w:val="32"/>
          <w:lang w:val="en-US" w:eastAsia="zh-CN"/>
        </w:rPr>
        <w:t>16.28</w:t>
      </w:r>
      <w:r>
        <w:rPr>
          <w:szCs w:val="32"/>
        </w:rPr>
        <w:t>万元，主要原因是</w:t>
      </w:r>
      <w:r>
        <w:rPr>
          <w:szCs w:val="32"/>
        </w:rPr>
        <w:softHyphen/>
      </w:r>
      <w:r>
        <w:rPr>
          <w:szCs w:val="32"/>
        </w:rPr>
        <w:softHyphen/>
      </w:r>
      <w:r>
        <w:rPr>
          <w:szCs w:val="32"/>
        </w:rPr>
        <w:softHyphen/>
      </w:r>
      <w:r>
        <w:rPr>
          <w:rFonts w:hint="eastAsia"/>
          <w:szCs w:val="32"/>
        </w:rPr>
        <w:t>本年</w:t>
      </w:r>
      <w:r>
        <w:rPr>
          <w:rFonts w:hint="eastAsia"/>
          <w:szCs w:val="32"/>
          <w:lang w:val="en-US" w:eastAsia="zh-CN"/>
        </w:rPr>
        <w:t>在职人员增加，</w:t>
      </w:r>
      <w:r>
        <w:rPr>
          <w:rFonts w:hint="eastAsia"/>
          <w:szCs w:val="32"/>
        </w:rPr>
        <w:t>人员经费</w:t>
      </w:r>
      <w:r>
        <w:rPr>
          <w:rFonts w:hint="eastAsia"/>
          <w:szCs w:val="32"/>
          <w:lang w:eastAsia="zh-CN"/>
        </w:rPr>
        <w:t>较上年</w:t>
      </w:r>
      <w:r>
        <w:rPr>
          <w:rFonts w:hint="eastAsia"/>
          <w:szCs w:val="32"/>
        </w:rPr>
        <w:t>增加，导致</w:t>
      </w:r>
      <w:r>
        <w:rPr>
          <w:rFonts w:hint="eastAsia"/>
          <w:szCs w:val="32"/>
          <w:lang w:eastAsia="zh-CN"/>
        </w:rPr>
        <w:t>本年预算</w:t>
      </w:r>
      <w:r>
        <w:rPr>
          <w:rFonts w:hint="eastAsia"/>
          <w:szCs w:val="32"/>
        </w:rPr>
        <w:t>较上年增加</w:t>
      </w:r>
      <w:r>
        <w:rPr>
          <w:szCs w:val="32"/>
        </w:rPr>
        <w:t>。</w:t>
      </w:r>
    </w:p>
    <w:p w14:paraId="1C91EA49">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05192BE3">
      <w:pPr>
        <w:ind w:firstLine="640" w:firstLineChars="200"/>
        <w:rPr>
          <w:rFonts w:hint="eastAsia"/>
          <w:szCs w:val="32"/>
        </w:rPr>
      </w:pPr>
      <w:r>
        <w:rPr>
          <w:szCs w:val="32"/>
          <w:highlight w:val="none"/>
        </w:rPr>
        <w:t>20</w:t>
      </w:r>
      <w:r>
        <w:rPr>
          <w:rFonts w:hint="eastAsia"/>
          <w:szCs w:val="32"/>
          <w:highlight w:val="none"/>
        </w:rPr>
        <w:t>2</w:t>
      </w:r>
      <w:r>
        <w:rPr>
          <w:rFonts w:hint="eastAsia"/>
          <w:szCs w:val="32"/>
          <w:highlight w:val="none"/>
          <w:lang w:val="en-US" w:eastAsia="zh-CN"/>
        </w:rPr>
        <w:t>5</w:t>
      </w:r>
      <w:r>
        <w:rPr>
          <w:szCs w:val="32"/>
          <w:highlight w:val="none"/>
        </w:rPr>
        <w:t>年收入预算</w:t>
      </w:r>
      <w:r>
        <w:rPr>
          <w:rFonts w:hint="eastAsia"/>
          <w:szCs w:val="32"/>
          <w:highlight w:val="none"/>
          <w:lang w:val="en-US" w:eastAsia="zh-CN"/>
        </w:rPr>
        <w:t>130.56</w:t>
      </w:r>
      <w:r>
        <w:rPr>
          <w:szCs w:val="32"/>
          <w:highlight w:val="none"/>
        </w:rPr>
        <w:t>万元</w:t>
      </w:r>
      <w:r>
        <w:rPr>
          <w:szCs w:val="32"/>
        </w:rPr>
        <w:t>，其中：本年收入</w:t>
      </w:r>
      <w:r>
        <w:rPr>
          <w:rFonts w:hint="eastAsia"/>
          <w:szCs w:val="32"/>
          <w:lang w:val="en-US" w:eastAsia="zh-CN"/>
        </w:rPr>
        <w:t>130.56</w:t>
      </w:r>
      <w:r>
        <w:rPr>
          <w:szCs w:val="32"/>
        </w:rPr>
        <w:t>万元，占</w:t>
      </w:r>
      <w:r>
        <w:rPr>
          <w:rFonts w:hint="eastAsia"/>
          <w:szCs w:val="32"/>
          <w:lang w:val="en-US" w:eastAsia="zh-CN"/>
        </w:rPr>
        <w:t>100</w:t>
      </w:r>
      <w:r>
        <w:rPr>
          <w:szCs w:val="32"/>
        </w:rPr>
        <w:t>%。本年收入中，一般公共预算拨款收入</w:t>
      </w:r>
      <w:r>
        <w:rPr>
          <w:rFonts w:hint="eastAsia"/>
          <w:szCs w:val="32"/>
          <w:lang w:val="en-US" w:eastAsia="zh-CN"/>
        </w:rPr>
        <w:t>130.56</w:t>
      </w:r>
      <w:r>
        <w:rPr>
          <w:szCs w:val="32"/>
        </w:rPr>
        <w:t>万元，占</w:t>
      </w:r>
      <w:r>
        <w:rPr>
          <w:rFonts w:hint="eastAsia"/>
          <w:szCs w:val="32"/>
          <w:lang w:val="en-US" w:eastAsia="zh-CN"/>
        </w:rPr>
        <w:t>100</w:t>
      </w:r>
      <w:r>
        <w:rPr>
          <w:szCs w:val="32"/>
        </w:rPr>
        <w:t>%</w:t>
      </w:r>
      <w:r>
        <w:rPr>
          <w:rFonts w:hint="eastAsia"/>
          <w:szCs w:val="32"/>
        </w:rPr>
        <w:t>。</w:t>
      </w:r>
    </w:p>
    <w:p w14:paraId="0CEDDF04">
      <w:pPr>
        <w:ind w:firstLine="640" w:firstLineChars="200"/>
        <w:rPr>
          <w:rFonts w:eastAsia="黑体"/>
          <w:szCs w:val="32"/>
        </w:rPr>
      </w:pPr>
      <w:r>
        <w:rPr>
          <w:rFonts w:eastAsia="黑体"/>
          <w:szCs w:val="32"/>
        </w:rPr>
        <w:t>三、20</w:t>
      </w:r>
      <w:r>
        <w:rPr>
          <w:rFonts w:hint="eastAsia" w:eastAsia="黑体"/>
          <w:szCs w:val="32"/>
        </w:rPr>
        <w:t>2</w:t>
      </w:r>
      <w:r>
        <w:rPr>
          <w:rFonts w:hint="eastAsia" w:eastAsia="黑体"/>
          <w:szCs w:val="32"/>
          <w:lang w:val="en-US" w:eastAsia="zh-CN"/>
        </w:rPr>
        <w:t>5</w:t>
      </w:r>
      <w:r>
        <w:rPr>
          <w:rFonts w:eastAsia="黑体"/>
          <w:szCs w:val="32"/>
        </w:rPr>
        <w:t>年支出预算情况</w:t>
      </w:r>
    </w:p>
    <w:p w14:paraId="0DB23EE0">
      <w:pPr>
        <w:ind w:firstLine="640" w:firstLineChars="200"/>
        <w:rPr>
          <w:rFonts w:eastAsia="楷体"/>
          <w:szCs w:val="32"/>
        </w:rPr>
      </w:pPr>
      <w:r>
        <w:rPr>
          <w:szCs w:val="32"/>
          <w:highlight w:val="none"/>
        </w:rPr>
        <w:t>20</w:t>
      </w:r>
      <w:r>
        <w:rPr>
          <w:rFonts w:hint="eastAsia"/>
          <w:szCs w:val="32"/>
          <w:highlight w:val="none"/>
        </w:rPr>
        <w:t>2</w:t>
      </w:r>
      <w:r>
        <w:rPr>
          <w:rFonts w:hint="eastAsia"/>
          <w:szCs w:val="32"/>
          <w:highlight w:val="none"/>
          <w:lang w:val="en-US" w:eastAsia="zh-CN"/>
        </w:rPr>
        <w:t>5</w:t>
      </w:r>
      <w:r>
        <w:rPr>
          <w:szCs w:val="32"/>
          <w:highlight w:val="none"/>
        </w:rPr>
        <w:t>年支出预算</w:t>
      </w:r>
      <w:r>
        <w:rPr>
          <w:rFonts w:hint="eastAsia"/>
          <w:szCs w:val="32"/>
          <w:highlight w:val="none"/>
          <w:lang w:val="en-US" w:eastAsia="zh-CN"/>
        </w:rPr>
        <w:t>130.56</w:t>
      </w:r>
      <w:r>
        <w:rPr>
          <w:szCs w:val="32"/>
          <w:highlight w:val="none"/>
        </w:rPr>
        <w:t>万元</w:t>
      </w:r>
      <w:r>
        <w:rPr>
          <w:szCs w:val="32"/>
        </w:rPr>
        <w:t>，其中：基本支出</w:t>
      </w:r>
      <w:r>
        <w:rPr>
          <w:rFonts w:hint="eastAsia"/>
          <w:szCs w:val="32"/>
          <w:lang w:val="en-US" w:eastAsia="zh-CN"/>
        </w:rPr>
        <w:t>130.56</w:t>
      </w:r>
      <w:r>
        <w:rPr>
          <w:szCs w:val="32"/>
        </w:rPr>
        <w:t>万元，占</w:t>
      </w:r>
      <w:r>
        <w:rPr>
          <w:rFonts w:hint="eastAsia"/>
          <w:szCs w:val="32"/>
          <w:lang w:val="en-US" w:eastAsia="zh-CN"/>
        </w:rPr>
        <w:t>100</w:t>
      </w:r>
      <w:r>
        <w:rPr>
          <w:szCs w:val="32"/>
        </w:rPr>
        <w:t>%</w:t>
      </w:r>
      <w:r>
        <w:rPr>
          <w:rFonts w:hint="eastAsia"/>
          <w:szCs w:val="32"/>
          <w:lang w:eastAsia="zh-CN"/>
        </w:rPr>
        <w:t>；</w:t>
      </w:r>
      <w:r>
        <w:rPr>
          <w:szCs w:val="32"/>
        </w:rPr>
        <w:t>项目支出</w:t>
      </w:r>
      <w:r>
        <w:rPr>
          <w:rFonts w:hint="eastAsia"/>
          <w:szCs w:val="32"/>
        </w:rPr>
        <w:t>0</w:t>
      </w:r>
      <w:r>
        <w:rPr>
          <w:szCs w:val="32"/>
        </w:rPr>
        <w:t>万元，占</w:t>
      </w:r>
      <w:r>
        <w:rPr>
          <w:rFonts w:hint="eastAsia"/>
          <w:szCs w:val="32"/>
        </w:rPr>
        <w:t>0</w:t>
      </w:r>
      <w:r>
        <w:rPr>
          <w:szCs w:val="32"/>
        </w:rPr>
        <w:t>%。</w:t>
      </w:r>
    </w:p>
    <w:p w14:paraId="337E91F4">
      <w:pPr>
        <w:ind w:firstLine="600"/>
        <w:rPr>
          <w:rFonts w:eastAsia="黑体"/>
          <w:szCs w:val="32"/>
        </w:rPr>
      </w:pPr>
      <w:r>
        <w:rPr>
          <w:rFonts w:eastAsia="黑体"/>
          <w:szCs w:val="32"/>
        </w:rPr>
        <w:t>四、20</w:t>
      </w:r>
      <w:r>
        <w:rPr>
          <w:rFonts w:hint="eastAsia" w:eastAsia="黑体"/>
          <w:szCs w:val="32"/>
        </w:rPr>
        <w:t>2</w:t>
      </w:r>
      <w:r>
        <w:rPr>
          <w:rFonts w:hint="eastAsia" w:eastAsia="黑体"/>
          <w:szCs w:val="32"/>
          <w:lang w:val="en-US" w:eastAsia="zh-CN"/>
        </w:rPr>
        <w:t>5</w:t>
      </w:r>
      <w:r>
        <w:rPr>
          <w:rFonts w:eastAsia="黑体"/>
          <w:szCs w:val="32"/>
        </w:rPr>
        <w:t>年财政拨款收支预算情况</w:t>
      </w:r>
    </w:p>
    <w:p w14:paraId="4016537E">
      <w:pPr>
        <w:ind w:firstLine="600"/>
        <w:rPr>
          <w:rFonts w:hint="eastAsia" w:eastAsia="仿宋_GB2312"/>
          <w:szCs w:val="32"/>
          <w:lang w:eastAsia="zh-CN"/>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130.56</w:t>
      </w:r>
      <w:r>
        <w:rPr>
          <w:szCs w:val="32"/>
        </w:rPr>
        <w:t>万元，其中：</w:t>
      </w:r>
      <w:r>
        <w:rPr>
          <w:rFonts w:hint="eastAsia"/>
          <w:szCs w:val="32"/>
        </w:rPr>
        <w:t>本年</w:t>
      </w:r>
      <w:r>
        <w:rPr>
          <w:rFonts w:hint="eastAsia"/>
          <w:szCs w:val="32"/>
          <w:lang w:eastAsia="zh-CN"/>
        </w:rPr>
        <w:t>预算</w:t>
      </w:r>
      <w:r>
        <w:rPr>
          <w:rFonts w:hint="eastAsia"/>
          <w:szCs w:val="32"/>
          <w:lang w:val="en-US" w:eastAsia="zh-CN"/>
        </w:rPr>
        <w:t>130.56</w:t>
      </w:r>
      <w:r>
        <w:rPr>
          <w:szCs w:val="32"/>
        </w:rPr>
        <w:t>万元</w:t>
      </w:r>
      <w:r>
        <w:rPr>
          <w:rFonts w:hint="eastAsia"/>
          <w:szCs w:val="32"/>
        </w:rPr>
        <w:t>。</w:t>
      </w:r>
      <w:r>
        <w:rPr>
          <w:szCs w:val="32"/>
        </w:rPr>
        <w:t>支出包括：</w:t>
      </w:r>
      <w:r>
        <w:rPr>
          <w:kern w:val="0"/>
          <w:szCs w:val="32"/>
        </w:rPr>
        <w:t>一般公共服务支出</w:t>
      </w:r>
      <w:r>
        <w:rPr>
          <w:rFonts w:hint="eastAsia"/>
          <w:szCs w:val="32"/>
        </w:rPr>
        <w:t>9</w:t>
      </w:r>
      <w:r>
        <w:rPr>
          <w:rFonts w:hint="eastAsia"/>
          <w:szCs w:val="32"/>
          <w:lang w:val="en-US" w:eastAsia="zh-CN"/>
        </w:rPr>
        <w:t>9.68</w:t>
      </w:r>
      <w:r>
        <w:rPr>
          <w:szCs w:val="32"/>
        </w:rPr>
        <w:t>万元，</w:t>
      </w:r>
      <w:r>
        <w:rPr>
          <w:kern w:val="0"/>
          <w:szCs w:val="32"/>
        </w:rPr>
        <w:t>社会保障和就业支出</w:t>
      </w:r>
      <w:r>
        <w:rPr>
          <w:rFonts w:hint="eastAsia"/>
          <w:szCs w:val="32"/>
          <w:lang w:val="en-US" w:eastAsia="zh-CN"/>
        </w:rPr>
        <w:t>17.18</w:t>
      </w:r>
      <w:r>
        <w:rPr>
          <w:szCs w:val="32"/>
        </w:rPr>
        <w:t>万元，</w:t>
      </w:r>
      <w:r>
        <w:rPr>
          <w:kern w:val="0"/>
          <w:szCs w:val="32"/>
        </w:rPr>
        <w:t>卫生</w:t>
      </w:r>
      <w:r>
        <w:rPr>
          <w:rFonts w:hint="eastAsia"/>
          <w:kern w:val="0"/>
          <w:szCs w:val="32"/>
        </w:rPr>
        <w:t>健康</w:t>
      </w:r>
      <w:r>
        <w:rPr>
          <w:kern w:val="0"/>
          <w:szCs w:val="32"/>
        </w:rPr>
        <w:t>支出</w:t>
      </w:r>
      <w:r>
        <w:rPr>
          <w:rFonts w:hint="eastAsia"/>
          <w:szCs w:val="32"/>
        </w:rPr>
        <w:t>3.</w:t>
      </w:r>
      <w:r>
        <w:rPr>
          <w:rFonts w:hint="eastAsia"/>
          <w:szCs w:val="32"/>
          <w:lang w:val="en-US" w:eastAsia="zh-CN"/>
        </w:rPr>
        <w:t>75</w:t>
      </w:r>
      <w:r>
        <w:rPr>
          <w:szCs w:val="32"/>
        </w:rPr>
        <w:t>万元，</w:t>
      </w:r>
      <w:r>
        <w:rPr>
          <w:kern w:val="0"/>
          <w:szCs w:val="32"/>
        </w:rPr>
        <w:t>住房保障支出</w:t>
      </w:r>
      <w:r>
        <w:rPr>
          <w:rFonts w:hint="eastAsia"/>
          <w:szCs w:val="32"/>
          <w:lang w:val="en-US" w:eastAsia="zh-CN"/>
        </w:rPr>
        <w:t>9.95</w:t>
      </w:r>
      <w:r>
        <w:rPr>
          <w:szCs w:val="32"/>
        </w:rPr>
        <w:t>万元</w:t>
      </w:r>
      <w:r>
        <w:rPr>
          <w:rFonts w:hint="eastAsia"/>
          <w:szCs w:val="32"/>
          <w:lang w:eastAsia="zh-CN"/>
        </w:rPr>
        <w:t>。</w:t>
      </w:r>
    </w:p>
    <w:p w14:paraId="6E65A79D">
      <w:pPr>
        <w:ind w:firstLine="600"/>
        <w:rPr>
          <w:rFonts w:eastAsia="黑体"/>
          <w:szCs w:val="30"/>
        </w:rPr>
      </w:pPr>
      <w:r>
        <w:rPr>
          <w:rFonts w:eastAsia="黑体"/>
          <w:szCs w:val="30"/>
        </w:rPr>
        <w:t>五、20</w:t>
      </w:r>
      <w:r>
        <w:rPr>
          <w:rFonts w:hint="eastAsia" w:eastAsia="黑体"/>
          <w:szCs w:val="30"/>
        </w:rPr>
        <w:t>2</w:t>
      </w:r>
      <w:r>
        <w:rPr>
          <w:rFonts w:hint="eastAsia" w:eastAsia="黑体"/>
          <w:szCs w:val="30"/>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336CEDF8">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rPr>
        <w:t>13</w:t>
      </w:r>
      <w:r>
        <w:rPr>
          <w:rFonts w:hint="eastAsia"/>
          <w:szCs w:val="32"/>
          <w:lang w:val="en-US" w:eastAsia="zh-CN"/>
        </w:rPr>
        <w:t>0.56</w:t>
      </w:r>
      <w:r>
        <w:rPr>
          <w:szCs w:val="32"/>
        </w:rPr>
        <w:t>万元，其中：基本支出</w:t>
      </w:r>
      <w:r>
        <w:rPr>
          <w:rFonts w:hint="eastAsia"/>
          <w:szCs w:val="32"/>
        </w:rPr>
        <w:t>13</w:t>
      </w:r>
      <w:r>
        <w:rPr>
          <w:rFonts w:hint="eastAsia"/>
          <w:szCs w:val="32"/>
          <w:lang w:val="en-US" w:eastAsia="zh-CN"/>
        </w:rPr>
        <w:t>0.56</w:t>
      </w:r>
      <w:r>
        <w:rPr>
          <w:szCs w:val="32"/>
        </w:rPr>
        <w:t>万元，占</w:t>
      </w:r>
      <w:r>
        <w:rPr>
          <w:rFonts w:hint="eastAsia"/>
          <w:szCs w:val="32"/>
          <w:lang w:val="en-US" w:eastAsia="zh-CN"/>
        </w:rPr>
        <w:t>100</w:t>
      </w:r>
      <w:r>
        <w:rPr>
          <w:szCs w:val="32"/>
        </w:rPr>
        <w:t>%。基本支出中，人员经费</w:t>
      </w:r>
      <w:r>
        <w:rPr>
          <w:rFonts w:hint="eastAsia"/>
          <w:szCs w:val="32"/>
        </w:rPr>
        <w:t>1</w:t>
      </w:r>
      <w:r>
        <w:rPr>
          <w:rFonts w:hint="eastAsia"/>
          <w:szCs w:val="32"/>
          <w:lang w:val="en-US" w:eastAsia="zh-CN"/>
        </w:rPr>
        <w:t>11.32</w:t>
      </w:r>
      <w:r>
        <w:rPr>
          <w:szCs w:val="32"/>
        </w:rPr>
        <w:t>万元，占</w:t>
      </w:r>
      <w:r>
        <w:rPr>
          <w:rFonts w:hint="eastAsia"/>
          <w:szCs w:val="32"/>
          <w:lang w:val="en-US" w:eastAsia="zh-CN"/>
        </w:rPr>
        <w:t>85.26</w:t>
      </w:r>
      <w:r>
        <w:rPr>
          <w:szCs w:val="32"/>
        </w:rPr>
        <w:t>%；公用经费</w:t>
      </w:r>
      <w:r>
        <w:rPr>
          <w:rFonts w:hint="eastAsia"/>
          <w:szCs w:val="32"/>
          <w:lang w:val="en-US" w:eastAsia="zh-CN"/>
        </w:rPr>
        <w:t>19.24</w:t>
      </w:r>
      <w:r>
        <w:rPr>
          <w:szCs w:val="32"/>
        </w:rPr>
        <w:t>万元，占</w:t>
      </w:r>
      <w:r>
        <w:rPr>
          <w:rFonts w:hint="eastAsia"/>
          <w:szCs w:val="32"/>
          <w:lang w:val="en-US" w:eastAsia="zh-CN"/>
        </w:rPr>
        <w:t>14.74</w:t>
      </w:r>
      <w:r>
        <w:rPr>
          <w:szCs w:val="32"/>
        </w:rPr>
        <w:t>%。</w:t>
      </w:r>
    </w:p>
    <w:p w14:paraId="41891A4E">
      <w:pPr>
        <w:spacing w:line="520" w:lineRule="exact"/>
        <w:ind w:firstLine="640" w:firstLineChars="200"/>
        <w:rPr>
          <w:szCs w:val="32"/>
        </w:rPr>
      </w:pPr>
      <w:r>
        <w:rPr>
          <w:szCs w:val="32"/>
        </w:rPr>
        <w:t>一般公共服务（类）支出</w:t>
      </w:r>
      <w:r>
        <w:rPr>
          <w:rFonts w:hint="eastAsia"/>
          <w:szCs w:val="32"/>
        </w:rPr>
        <w:t>9</w:t>
      </w:r>
      <w:r>
        <w:rPr>
          <w:rFonts w:hint="eastAsia"/>
          <w:szCs w:val="32"/>
          <w:lang w:val="en-US" w:eastAsia="zh-CN"/>
        </w:rPr>
        <w:t>9.68</w:t>
      </w:r>
      <w:r>
        <w:rPr>
          <w:szCs w:val="32"/>
        </w:rPr>
        <w:t>万元，占</w:t>
      </w:r>
      <w:r>
        <w:rPr>
          <w:rFonts w:hint="eastAsia"/>
          <w:szCs w:val="32"/>
          <w:lang w:val="en-US" w:eastAsia="zh-CN"/>
        </w:rPr>
        <w:t>76.35</w:t>
      </w:r>
      <w:r>
        <w:rPr>
          <w:szCs w:val="32"/>
        </w:rPr>
        <w:t>%，主要用于</w:t>
      </w:r>
      <w:r>
        <w:rPr>
          <w:rFonts w:hint="eastAsia"/>
          <w:szCs w:val="32"/>
        </w:rPr>
        <w:t>保障职工工资正常发放，维持机关正常运转，完成年度统计工作任务</w:t>
      </w:r>
      <w:r>
        <w:rPr>
          <w:szCs w:val="32"/>
        </w:rPr>
        <w:t>。</w:t>
      </w:r>
    </w:p>
    <w:p w14:paraId="6E7FF7F7">
      <w:pPr>
        <w:spacing w:line="520" w:lineRule="exact"/>
        <w:ind w:firstLine="640" w:firstLineChars="200"/>
        <w:rPr>
          <w:szCs w:val="32"/>
        </w:rPr>
      </w:pPr>
      <w:r>
        <w:rPr>
          <w:szCs w:val="32"/>
        </w:rPr>
        <w:t>社会保障和就业（类）支出</w:t>
      </w:r>
      <w:r>
        <w:rPr>
          <w:rFonts w:hint="eastAsia"/>
          <w:szCs w:val="32"/>
          <w:lang w:val="en-US" w:eastAsia="zh-CN"/>
        </w:rPr>
        <w:t>17.18</w:t>
      </w:r>
      <w:r>
        <w:rPr>
          <w:szCs w:val="32"/>
        </w:rPr>
        <w:t>万元，占</w:t>
      </w:r>
      <w:r>
        <w:rPr>
          <w:rFonts w:hint="eastAsia"/>
          <w:szCs w:val="32"/>
          <w:lang w:val="en-US" w:eastAsia="zh-CN"/>
        </w:rPr>
        <w:t>13.16</w:t>
      </w:r>
      <w:r>
        <w:rPr>
          <w:szCs w:val="32"/>
        </w:rPr>
        <w:t>%，主要用于</w:t>
      </w:r>
      <w:r>
        <w:rPr>
          <w:rFonts w:hint="eastAsia"/>
          <w:szCs w:val="32"/>
        </w:rPr>
        <w:t>保障退休职工工资及机关事业单位基本养老保险缴费支出。</w:t>
      </w:r>
    </w:p>
    <w:p w14:paraId="300BB5A3">
      <w:pPr>
        <w:spacing w:line="520" w:lineRule="exact"/>
        <w:ind w:firstLine="640" w:firstLineChars="200"/>
        <w:rPr>
          <w:szCs w:val="32"/>
        </w:rPr>
      </w:pPr>
      <w:r>
        <w:rPr>
          <w:rFonts w:hint="eastAsia"/>
          <w:szCs w:val="32"/>
        </w:rPr>
        <w:t>卫生健康</w:t>
      </w:r>
      <w:r>
        <w:rPr>
          <w:szCs w:val="32"/>
        </w:rPr>
        <w:t>支出（类）支出</w:t>
      </w:r>
      <w:r>
        <w:rPr>
          <w:rFonts w:hint="eastAsia"/>
          <w:szCs w:val="32"/>
          <w:lang w:val="en-US" w:eastAsia="zh-CN"/>
        </w:rPr>
        <w:t>3.75</w:t>
      </w:r>
      <w:r>
        <w:rPr>
          <w:szCs w:val="32"/>
        </w:rPr>
        <w:t>万元，占</w:t>
      </w:r>
      <w:r>
        <w:rPr>
          <w:rFonts w:hint="eastAsia"/>
          <w:szCs w:val="32"/>
          <w:lang w:val="en-US" w:eastAsia="zh-CN"/>
        </w:rPr>
        <w:t>2.87</w:t>
      </w:r>
      <w:r>
        <w:rPr>
          <w:szCs w:val="32"/>
        </w:rPr>
        <w:t>%，主要用于</w:t>
      </w:r>
      <w:r>
        <w:rPr>
          <w:rFonts w:hint="eastAsia"/>
          <w:szCs w:val="32"/>
        </w:rPr>
        <w:t>缴纳职工医疗保险</w:t>
      </w:r>
      <w:r>
        <w:rPr>
          <w:szCs w:val="32"/>
        </w:rPr>
        <w:t>。</w:t>
      </w:r>
    </w:p>
    <w:p w14:paraId="4D4C7963">
      <w:pPr>
        <w:spacing w:line="520" w:lineRule="exact"/>
        <w:ind w:firstLine="640" w:firstLineChars="200"/>
        <w:rPr>
          <w:rFonts w:hint="eastAsia"/>
          <w:szCs w:val="32"/>
        </w:rPr>
      </w:pPr>
      <w:r>
        <w:rPr>
          <w:szCs w:val="32"/>
        </w:rPr>
        <w:t>住房保障（类）支出</w:t>
      </w:r>
      <w:r>
        <w:rPr>
          <w:rFonts w:hint="eastAsia"/>
          <w:szCs w:val="32"/>
          <w:lang w:val="en-US" w:eastAsia="zh-CN"/>
        </w:rPr>
        <w:t>9.95</w:t>
      </w:r>
      <w:r>
        <w:rPr>
          <w:szCs w:val="32"/>
        </w:rPr>
        <w:t>万元，占</w:t>
      </w:r>
      <w:r>
        <w:rPr>
          <w:rFonts w:hint="eastAsia"/>
          <w:szCs w:val="32"/>
          <w:lang w:val="en-US" w:eastAsia="zh-CN"/>
        </w:rPr>
        <w:t>7.62</w:t>
      </w:r>
      <w:r>
        <w:rPr>
          <w:szCs w:val="32"/>
        </w:rPr>
        <w:t>%，主要用于</w:t>
      </w:r>
      <w:r>
        <w:rPr>
          <w:rFonts w:hint="eastAsia"/>
          <w:szCs w:val="32"/>
        </w:rPr>
        <w:t>缴纳职工住房公积金</w:t>
      </w:r>
      <w:r>
        <w:rPr>
          <w:szCs w:val="32"/>
        </w:rPr>
        <w:t>。</w:t>
      </w:r>
    </w:p>
    <w:p w14:paraId="4CDABE8B">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eastAsia="黑体"/>
          <w:szCs w:val="32"/>
          <w:lang w:val="en-US" w:eastAsia="zh-CN"/>
        </w:rPr>
        <w:t>5</w:t>
      </w:r>
      <w:r>
        <w:rPr>
          <w:rFonts w:eastAsia="黑体"/>
          <w:szCs w:val="32"/>
        </w:rPr>
        <w:t>年一般公共预算基本支出情况</w:t>
      </w:r>
    </w:p>
    <w:p w14:paraId="56A74CBF">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130.56</w:t>
      </w:r>
      <w:r>
        <w:rPr>
          <w:szCs w:val="32"/>
        </w:rPr>
        <w:t>万元，其中：</w:t>
      </w:r>
    </w:p>
    <w:p w14:paraId="42064198">
      <w:pPr>
        <w:ind w:firstLine="640" w:firstLineChars="200"/>
        <w:rPr>
          <w:kern w:val="0"/>
          <w:szCs w:val="32"/>
        </w:rPr>
      </w:pPr>
      <w:r>
        <w:rPr>
          <w:szCs w:val="32"/>
        </w:rPr>
        <w:t>人员经费</w:t>
      </w:r>
      <w:r>
        <w:rPr>
          <w:rFonts w:hint="eastAsia"/>
          <w:szCs w:val="32"/>
        </w:rPr>
        <w:t>11</w:t>
      </w:r>
      <w:r>
        <w:rPr>
          <w:rFonts w:hint="eastAsia"/>
          <w:szCs w:val="32"/>
          <w:lang w:val="en-US" w:eastAsia="zh-CN"/>
        </w:rPr>
        <w:t>1.32</w:t>
      </w:r>
      <w:r>
        <w:rPr>
          <w:szCs w:val="32"/>
        </w:rPr>
        <w:t>万元，主要包括：</w:t>
      </w:r>
      <w:r>
        <w:rPr>
          <w:kern w:val="0"/>
          <w:szCs w:val="32"/>
        </w:rPr>
        <w:t>基本工资、津贴补贴</w:t>
      </w:r>
      <w:r>
        <w:rPr>
          <w:szCs w:val="32"/>
        </w:rPr>
        <w:t>、</w:t>
      </w:r>
      <w:r>
        <w:rPr>
          <w:kern w:val="0"/>
          <w:szCs w:val="32"/>
        </w:rPr>
        <w:t>奖金</w:t>
      </w:r>
      <w:r>
        <w:rPr>
          <w:szCs w:val="32"/>
        </w:rPr>
        <w:t>、</w:t>
      </w:r>
      <w:r>
        <w:rPr>
          <w:rFonts w:hint="eastAsia"/>
          <w:kern w:val="0"/>
          <w:szCs w:val="32"/>
          <w:lang w:val="en-US" w:eastAsia="zh-CN"/>
        </w:rPr>
        <w:t>机关事业单位基本养老保险</w:t>
      </w:r>
      <w:r>
        <w:rPr>
          <w:szCs w:val="32"/>
        </w:rPr>
        <w:t>、</w:t>
      </w:r>
      <w:r>
        <w:rPr>
          <w:rFonts w:hint="eastAsia"/>
          <w:szCs w:val="32"/>
          <w:lang w:val="en-US" w:eastAsia="zh-CN"/>
        </w:rPr>
        <w:t>职工基本医疗保险缴费、</w:t>
      </w:r>
      <w:r>
        <w:rPr>
          <w:kern w:val="0"/>
          <w:szCs w:val="32"/>
        </w:rPr>
        <w:t>其他</w:t>
      </w:r>
      <w:r>
        <w:rPr>
          <w:rFonts w:hint="eastAsia"/>
          <w:kern w:val="0"/>
          <w:szCs w:val="32"/>
          <w:lang w:val="en-US" w:eastAsia="zh-CN"/>
        </w:rPr>
        <w:t>社会保障缴费</w:t>
      </w:r>
      <w:r>
        <w:rPr>
          <w:szCs w:val="32"/>
        </w:rPr>
        <w:t>、</w:t>
      </w:r>
      <w:r>
        <w:rPr>
          <w:kern w:val="0"/>
          <w:szCs w:val="32"/>
        </w:rPr>
        <w:t>住房公积金</w:t>
      </w:r>
      <w:r>
        <w:rPr>
          <w:szCs w:val="32"/>
        </w:rPr>
        <w:t>、</w:t>
      </w:r>
      <w:r>
        <w:rPr>
          <w:rFonts w:hint="eastAsia"/>
          <w:kern w:val="0"/>
          <w:szCs w:val="32"/>
        </w:rPr>
        <w:t>医疗费</w:t>
      </w:r>
      <w:r>
        <w:rPr>
          <w:szCs w:val="32"/>
        </w:rPr>
        <w:t>、</w:t>
      </w:r>
      <w:r>
        <w:rPr>
          <w:kern w:val="0"/>
          <w:szCs w:val="32"/>
        </w:rPr>
        <w:t>其他</w:t>
      </w:r>
      <w:r>
        <w:rPr>
          <w:rFonts w:hint="eastAsia"/>
          <w:kern w:val="0"/>
          <w:szCs w:val="32"/>
          <w:lang w:val="en-US" w:eastAsia="zh-CN"/>
        </w:rPr>
        <w:t>工资福利支出、退休费、其他对个人和家庭的补助</w:t>
      </w:r>
      <w:r>
        <w:rPr>
          <w:kern w:val="0"/>
          <w:szCs w:val="32"/>
        </w:rPr>
        <w:t>。</w:t>
      </w:r>
    </w:p>
    <w:p w14:paraId="35A70EBA">
      <w:pPr>
        <w:ind w:firstLine="640" w:firstLineChars="200"/>
        <w:rPr>
          <w:szCs w:val="32"/>
        </w:rPr>
      </w:pPr>
      <w:r>
        <w:rPr>
          <w:kern w:val="0"/>
          <w:szCs w:val="32"/>
        </w:rPr>
        <w:t>公用经费</w:t>
      </w:r>
      <w:r>
        <w:rPr>
          <w:rFonts w:hint="eastAsia"/>
          <w:szCs w:val="32"/>
          <w:lang w:val="en-US" w:eastAsia="zh-CN"/>
        </w:rPr>
        <w:t>19.24</w:t>
      </w:r>
      <w:r>
        <w:rPr>
          <w:szCs w:val="32"/>
        </w:rPr>
        <w:t>万元，主要包括：</w:t>
      </w:r>
      <w:r>
        <w:rPr>
          <w:rFonts w:hint="eastAsia"/>
          <w:kern w:val="0"/>
          <w:szCs w:val="32"/>
          <w:lang w:val="en-US" w:eastAsia="zh-CN"/>
        </w:rPr>
        <w:t>办公</w:t>
      </w:r>
      <w:r>
        <w:rPr>
          <w:kern w:val="0"/>
          <w:szCs w:val="32"/>
        </w:rPr>
        <w:t>费</w:t>
      </w:r>
      <w:r>
        <w:rPr>
          <w:szCs w:val="32"/>
        </w:rPr>
        <w:t>、</w:t>
      </w:r>
      <w:r>
        <w:rPr>
          <w:kern w:val="0"/>
          <w:szCs w:val="32"/>
        </w:rPr>
        <w:t>差旅费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w:t>
      </w:r>
      <w:r>
        <w:rPr>
          <w:rFonts w:hint="eastAsia"/>
          <w:kern w:val="0"/>
          <w:szCs w:val="32"/>
          <w:lang w:val="en-US"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14:paraId="76A8E6EF">
      <w:pPr>
        <w:ind w:firstLine="640" w:firstLineChars="200"/>
        <w:rPr>
          <w:rFonts w:eastAsia="黑体"/>
          <w:szCs w:val="30"/>
        </w:rPr>
      </w:pPr>
      <w:r>
        <w:rPr>
          <w:rFonts w:eastAsia="黑体"/>
          <w:szCs w:val="30"/>
        </w:rPr>
        <w:t>七、20</w:t>
      </w:r>
      <w:r>
        <w:rPr>
          <w:rFonts w:hint="eastAsia" w:eastAsia="黑体"/>
          <w:szCs w:val="30"/>
        </w:rPr>
        <w:t>2</w:t>
      </w:r>
      <w:r>
        <w:rPr>
          <w:rFonts w:hint="eastAsia" w:eastAsia="黑体"/>
          <w:szCs w:val="30"/>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75915000">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2025年本年预算数与</w:t>
      </w:r>
      <w:r>
        <w:rPr>
          <w:szCs w:val="32"/>
        </w:rPr>
        <w:t>20</w:t>
      </w:r>
      <w:r>
        <w:rPr>
          <w:rFonts w:hint="eastAsia"/>
          <w:szCs w:val="32"/>
        </w:rPr>
        <w:t>2</w:t>
      </w:r>
      <w:r>
        <w:rPr>
          <w:rFonts w:hint="eastAsia"/>
          <w:szCs w:val="32"/>
          <w:lang w:val="en-US" w:eastAsia="zh-CN"/>
        </w:rPr>
        <w:t>4</w:t>
      </w:r>
      <w:r>
        <w:rPr>
          <w:szCs w:val="32"/>
        </w:rPr>
        <w:t>年</w:t>
      </w:r>
      <w:bookmarkStart w:id="0" w:name="_GoBack"/>
      <w:bookmarkEnd w:id="0"/>
      <w:r>
        <w:rPr>
          <w:szCs w:val="32"/>
        </w:rPr>
        <w:t>预算数</w:t>
      </w:r>
      <w:r>
        <w:rPr>
          <w:rFonts w:hint="eastAsia"/>
          <w:szCs w:val="32"/>
          <w:lang w:val="en-US" w:eastAsia="zh-CN"/>
        </w:rPr>
        <w:t>持平</w:t>
      </w:r>
      <w:r>
        <w:rPr>
          <w:szCs w:val="32"/>
        </w:rPr>
        <w:t>。其中：</w:t>
      </w:r>
    </w:p>
    <w:p w14:paraId="7FD6D36E">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rPr>
        <w:t>持平</w:t>
      </w:r>
      <w:r>
        <w:rPr>
          <w:rFonts w:hint="eastAsia"/>
          <w:szCs w:val="32"/>
          <w:lang w:eastAsia="zh-CN"/>
        </w:rPr>
        <w:t>。</w:t>
      </w:r>
    </w:p>
    <w:p w14:paraId="685B5DFD">
      <w:pPr>
        <w:ind w:firstLine="640" w:firstLineChars="200"/>
        <w:rPr>
          <w:rFonts w:hint="eastAsia" w:eastAsia="仿宋_GB2312"/>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rFonts w:hint="eastAsia"/>
          <w:szCs w:val="32"/>
          <w:lang w:eastAsia="zh-CN"/>
        </w:rPr>
        <w:t>。</w:t>
      </w:r>
    </w:p>
    <w:p w14:paraId="2AF581C7">
      <w:pPr>
        <w:ind w:firstLine="640" w:firstLineChars="200"/>
        <w:jc w:val="both"/>
        <w:rPr>
          <w:rFonts w:hint="eastAsia"/>
          <w:szCs w:val="32"/>
          <w:lang w:val="en-US" w:eastAsia="zh-CN"/>
        </w:rPr>
      </w:pPr>
      <w:r>
        <w:rPr>
          <w:szCs w:val="32"/>
        </w:rPr>
        <w:t>3.公务用车购置及运行</w:t>
      </w:r>
      <w:r>
        <w:rPr>
          <w:rFonts w:hint="eastAsia"/>
          <w:szCs w:val="32"/>
          <w:lang w:val="en-US" w:eastAsia="zh-CN"/>
        </w:rPr>
        <w:t>维护</w:t>
      </w:r>
      <w:r>
        <w:rPr>
          <w:szCs w:val="32"/>
        </w:rPr>
        <w:t>费</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；公务用车</w:t>
      </w:r>
      <w:r>
        <w:rPr>
          <w:rFonts w:hint="eastAsia"/>
          <w:szCs w:val="32"/>
          <w:lang w:val="en-US" w:eastAsia="zh-CN"/>
        </w:rPr>
        <w:t>运行维护</w:t>
      </w:r>
      <w:r>
        <w:rPr>
          <w:szCs w:val="32"/>
        </w:rPr>
        <w:t>费</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持平；公务用车购置费0万元，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 xml:space="preserve">持平。     </w:t>
      </w:r>
    </w:p>
    <w:p w14:paraId="24BEE28B">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3CE59042">
      <w:pPr>
        <w:ind w:firstLine="640" w:firstLineChars="200"/>
        <w:jc w:val="both"/>
        <w:rPr>
          <w:rFonts w:hint="eastAsia" w:eastAsia="仿宋_GB2312"/>
          <w:szCs w:val="32"/>
          <w:lang w:eastAsia="zh-CN"/>
        </w:rPr>
      </w:pPr>
      <w:r>
        <w:rPr>
          <w:szCs w:val="32"/>
        </w:rPr>
        <w:t>本</w:t>
      </w:r>
      <w:r>
        <w:rPr>
          <w:rFonts w:hint="eastAsia"/>
          <w:szCs w:val="32"/>
          <w:lang w:eastAsia="zh-CN"/>
        </w:rPr>
        <w:t>单位</w:t>
      </w:r>
      <w:r>
        <w:rPr>
          <w:szCs w:val="32"/>
        </w:rPr>
        <w:t>无政府性基金预算拨款</w:t>
      </w:r>
      <w:r>
        <w:rPr>
          <w:rFonts w:hint="eastAsia"/>
          <w:szCs w:val="32"/>
          <w:lang w:eastAsia="zh-CN"/>
        </w:rPr>
        <w:t>。</w:t>
      </w:r>
    </w:p>
    <w:p w14:paraId="014826DF">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4A6749EB">
      <w:pPr>
        <w:spacing w:line="540" w:lineRule="exact"/>
        <w:ind w:firstLine="640" w:firstLineChars="200"/>
        <w:rPr>
          <w:rFonts w:hint="eastAsia"/>
          <w:szCs w:val="32"/>
          <w:lang w:eastAsia="zh-CN"/>
        </w:rPr>
      </w:pPr>
      <w:r>
        <w:rPr>
          <w:szCs w:val="32"/>
        </w:rPr>
        <w:t>本</w:t>
      </w:r>
      <w:r>
        <w:rPr>
          <w:rFonts w:hint="eastAsia"/>
          <w:szCs w:val="32"/>
          <w:lang w:eastAsia="zh-CN"/>
        </w:rPr>
        <w:t>单位</w:t>
      </w:r>
      <w:r>
        <w:rPr>
          <w:szCs w:val="32"/>
        </w:rPr>
        <w:t>无</w:t>
      </w:r>
      <w:r>
        <w:rPr>
          <w:rFonts w:hint="eastAsia"/>
          <w:szCs w:val="32"/>
        </w:rPr>
        <w:t>国有资本经营</w:t>
      </w:r>
      <w:r>
        <w:rPr>
          <w:szCs w:val="32"/>
        </w:rPr>
        <w:t>预算拨款</w:t>
      </w:r>
      <w:r>
        <w:rPr>
          <w:rFonts w:hint="eastAsia"/>
          <w:szCs w:val="32"/>
          <w:lang w:eastAsia="zh-CN"/>
        </w:rPr>
        <w:t>。</w:t>
      </w:r>
    </w:p>
    <w:p w14:paraId="6F791106">
      <w:pPr>
        <w:ind w:firstLine="640"/>
        <w:rPr>
          <w:rFonts w:eastAsia="黑体"/>
          <w:szCs w:val="32"/>
        </w:rPr>
      </w:pPr>
      <w:r>
        <w:rPr>
          <w:rFonts w:hint="eastAsia" w:eastAsia="黑体"/>
          <w:szCs w:val="32"/>
        </w:rPr>
        <w:t>十</w:t>
      </w:r>
      <w:r>
        <w:rPr>
          <w:rFonts w:eastAsia="黑体"/>
          <w:szCs w:val="32"/>
        </w:rPr>
        <w:t>、其他重要事项的说明情况</w:t>
      </w:r>
    </w:p>
    <w:p w14:paraId="7D04854C">
      <w:pPr>
        <w:spacing w:line="540" w:lineRule="exact"/>
        <w:ind w:firstLine="640" w:firstLineChars="200"/>
        <w:rPr>
          <w:rFonts w:eastAsia="楷体"/>
          <w:szCs w:val="32"/>
        </w:rPr>
      </w:pPr>
      <w:r>
        <w:rPr>
          <w:rFonts w:eastAsia="楷体"/>
          <w:szCs w:val="32"/>
        </w:rPr>
        <w:t>（一）机关运行经费</w:t>
      </w:r>
    </w:p>
    <w:p w14:paraId="7CEA3B50">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eastAsia="zh-CN"/>
        </w:rPr>
        <w:t>单位</w:t>
      </w:r>
      <w:r>
        <w:rPr>
          <w:szCs w:val="32"/>
        </w:rPr>
        <w:t>本级</w:t>
      </w:r>
      <w:r>
        <w:rPr>
          <w:rFonts w:hint="eastAsia"/>
          <w:szCs w:val="32"/>
          <w:lang w:val="en-US" w:eastAsia="zh-CN"/>
        </w:rPr>
        <w:t>1</w:t>
      </w:r>
      <w:r>
        <w:rPr>
          <w:szCs w:val="32"/>
        </w:rPr>
        <w:t>家行政单位的机关运行经费财政拨款预算</w:t>
      </w:r>
      <w:r>
        <w:rPr>
          <w:rFonts w:hint="eastAsia"/>
          <w:szCs w:val="32"/>
          <w:lang w:val="en-US" w:eastAsia="zh-CN"/>
        </w:rPr>
        <w:t>19.24</w:t>
      </w:r>
      <w:r>
        <w:rPr>
          <w:szCs w:val="32"/>
        </w:rPr>
        <w:t>万元，比20</w:t>
      </w:r>
      <w:r>
        <w:rPr>
          <w:rFonts w:hint="eastAsia"/>
          <w:szCs w:val="32"/>
        </w:rPr>
        <w:t>2</w:t>
      </w:r>
      <w:r>
        <w:rPr>
          <w:rFonts w:hint="eastAsia"/>
          <w:szCs w:val="32"/>
          <w:lang w:val="en-US" w:eastAsia="zh-CN"/>
        </w:rPr>
        <w:t>4</w:t>
      </w:r>
      <w:r>
        <w:rPr>
          <w:szCs w:val="32"/>
        </w:rPr>
        <w:t>年预算减少</w:t>
      </w:r>
      <w:r>
        <w:rPr>
          <w:rFonts w:hint="eastAsia"/>
          <w:szCs w:val="32"/>
          <w:lang w:val="en-US" w:eastAsia="zh-CN"/>
        </w:rPr>
        <w:t>1.48</w:t>
      </w:r>
      <w:r>
        <w:rPr>
          <w:szCs w:val="32"/>
        </w:rPr>
        <w:t>万元，下降</w:t>
      </w:r>
      <w:r>
        <w:rPr>
          <w:rFonts w:hint="eastAsia"/>
          <w:szCs w:val="32"/>
          <w:lang w:val="en-US" w:eastAsia="zh-CN"/>
        </w:rPr>
        <w:t>7.14</w:t>
      </w:r>
      <w:r>
        <w:rPr>
          <w:szCs w:val="32"/>
        </w:rPr>
        <w:t>%</w:t>
      </w:r>
      <w:r>
        <w:rPr>
          <w:rFonts w:hint="eastAsia"/>
          <w:szCs w:val="32"/>
        </w:rPr>
        <w:t>，主要原因是贯彻落实省财政厅“过紧日子”的工作要求，压减机关运行经费预算</w:t>
      </w:r>
      <w:r>
        <w:rPr>
          <w:szCs w:val="32"/>
        </w:rPr>
        <w:t>。</w:t>
      </w:r>
    </w:p>
    <w:p w14:paraId="5BB38B4E">
      <w:pPr>
        <w:spacing w:line="540" w:lineRule="exact"/>
        <w:ind w:firstLine="640" w:firstLineChars="200"/>
        <w:rPr>
          <w:rFonts w:eastAsia="楷体"/>
          <w:szCs w:val="32"/>
        </w:rPr>
      </w:pPr>
      <w:r>
        <w:rPr>
          <w:rFonts w:eastAsia="楷体"/>
          <w:szCs w:val="32"/>
        </w:rPr>
        <w:t>（二）政府采购情况</w:t>
      </w:r>
    </w:p>
    <w:p w14:paraId="34900162">
      <w:pPr>
        <w:spacing w:line="540" w:lineRule="exact"/>
        <w:ind w:firstLine="640" w:firstLineChars="200"/>
        <w:rPr>
          <w:szCs w:val="32"/>
        </w:rPr>
      </w:pPr>
      <w:r>
        <w:rPr>
          <w:rFonts w:hint="eastAsia"/>
          <w:szCs w:val="32"/>
        </w:rPr>
        <w:t>本</w:t>
      </w:r>
      <w:r>
        <w:rPr>
          <w:rFonts w:hint="eastAsia"/>
          <w:szCs w:val="32"/>
          <w:lang w:eastAsia="zh-CN"/>
        </w:rPr>
        <w:t>单位</w:t>
      </w:r>
      <w:r>
        <w:rPr>
          <w:rFonts w:hint="eastAsia"/>
          <w:szCs w:val="32"/>
        </w:rPr>
        <w:t>无政府采购。</w:t>
      </w:r>
    </w:p>
    <w:p w14:paraId="0337287C">
      <w:pPr>
        <w:spacing w:line="540" w:lineRule="exact"/>
        <w:ind w:firstLine="640" w:firstLineChars="200"/>
        <w:rPr>
          <w:rFonts w:eastAsia="楷体"/>
          <w:szCs w:val="32"/>
        </w:rPr>
      </w:pPr>
      <w:r>
        <w:rPr>
          <w:rFonts w:eastAsia="楷体"/>
          <w:szCs w:val="32"/>
        </w:rPr>
        <w:t>（三）国有资产占有使用情况</w:t>
      </w:r>
    </w:p>
    <w:p w14:paraId="162AAEC0">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w:t>
      </w:r>
      <w:r>
        <w:rPr>
          <w:rFonts w:hint="eastAsia"/>
          <w:szCs w:val="32"/>
          <w:lang w:eastAsia="zh-CN"/>
        </w:rPr>
        <w:t>单位</w:t>
      </w:r>
      <w:r>
        <w:rPr>
          <w:rFonts w:hint="eastAsia"/>
          <w:szCs w:val="32"/>
        </w:rPr>
        <w:t>本级共有车辆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14:paraId="458E1C34">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w:t>
      </w:r>
      <w:r>
        <w:rPr>
          <w:rFonts w:hint="eastAsia"/>
          <w:szCs w:val="32"/>
          <w:lang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14:paraId="592AD19B">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3D60D7E4">
      <w:pPr>
        <w:spacing w:line="540" w:lineRule="exact"/>
        <w:ind w:firstLine="640" w:firstLineChars="200"/>
      </w:pPr>
      <w:r>
        <w:t>202</w:t>
      </w:r>
      <w:r>
        <w:rPr>
          <w:rFonts w:hint="eastAsia"/>
          <w:lang w:val="en-US" w:eastAsia="zh-CN"/>
        </w:rPr>
        <w:t>5</w:t>
      </w:r>
      <w:r>
        <w:t>年</w:t>
      </w:r>
      <w:r>
        <w:rPr>
          <w:rFonts w:hint="eastAsia"/>
          <w:lang w:eastAsia="zh-CN"/>
        </w:rPr>
        <w:t>单位</w:t>
      </w:r>
      <w:r>
        <w:t>项目支出</w:t>
      </w:r>
      <w:r>
        <w:rPr>
          <w:rFonts w:hint="eastAsia"/>
          <w:lang w:val="en-US" w:eastAsia="zh-CN"/>
        </w:rPr>
        <w:t>0</w:t>
      </w:r>
      <w:r>
        <w:rPr>
          <w:szCs w:val="32"/>
        </w:rPr>
        <w:t>万元，其中：一级项目</w:t>
      </w:r>
      <w:r>
        <w:rPr>
          <w:rFonts w:hint="eastAsia"/>
          <w:szCs w:val="32"/>
          <w:lang w:val="en-US" w:eastAsia="zh-CN"/>
        </w:rPr>
        <w:t>0</w:t>
      </w:r>
      <w:r>
        <w:rPr>
          <w:szCs w:val="32"/>
        </w:rPr>
        <w:t>个，二级项目</w:t>
      </w:r>
      <w:r>
        <w:rPr>
          <w:rFonts w:hint="eastAsia"/>
          <w:szCs w:val="32"/>
          <w:lang w:val="en-US" w:eastAsia="zh-CN"/>
        </w:rPr>
        <w:t>0</w:t>
      </w:r>
      <w:r>
        <w:rPr>
          <w:szCs w:val="32"/>
        </w:rPr>
        <w:t>个；使用</w:t>
      </w:r>
      <w:r>
        <w:rPr>
          <w:rFonts w:hint="eastAsia"/>
          <w:szCs w:val="32"/>
        </w:rPr>
        <w:t>本年拨款</w:t>
      </w:r>
      <w:r>
        <w:rPr>
          <w:rFonts w:hint="eastAsia"/>
          <w:szCs w:val="32"/>
          <w:lang w:val="en-US" w:eastAsia="zh-CN"/>
        </w:rPr>
        <w:t>0</w:t>
      </w:r>
      <w:r>
        <w:rPr>
          <w:szCs w:val="32"/>
        </w:rPr>
        <w:t>万元，</w:t>
      </w:r>
      <w:r>
        <w:rPr>
          <w:rFonts w:hint="eastAsia"/>
          <w:szCs w:val="32"/>
        </w:rPr>
        <w:t>财政拨款结转</w:t>
      </w:r>
      <w:r>
        <w:rPr>
          <w:rFonts w:hint="eastAsia"/>
          <w:szCs w:val="32"/>
          <w:lang w:val="en-US" w:eastAsia="zh-CN"/>
        </w:rPr>
        <w:t>0</w:t>
      </w:r>
      <w:r>
        <w:rPr>
          <w:szCs w:val="32"/>
        </w:rPr>
        <w:t>万元。</w:t>
      </w:r>
    </w:p>
    <w:p w14:paraId="1A9937D8">
      <w:pPr>
        <w:spacing w:line="540" w:lineRule="exact"/>
        <w:ind w:firstLine="640" w:firstLineChars="200"/>
        <w:rPr>
          <w:rFonts w:eastAsia="楷体"/>
          <w:szCs w:val="32"/>
        </w:rPr>
      </w:pPr>
      <w:r>
        <w:rPr>
          <w:rFonts w:hint="eastAsia" w:eastAsia="楷体"/>
          <w:szCs w:val="32"/>
        </w:rPr>
        <w:t>（五）项目支出绩效目标情况说明</w:t>
      </w:r>
    </w:p>
    <w:p w14:paraId="325F7900">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0</w:t>
      </w:r>
      <w:r>
        <w:rPr>
          <w:rFonts w:hint="eastAsia" w:ascii="宋体" w:hAnsi="宋体"/>
        </w:rPr>
        <w:t>个项目支出的绩效目标和指标向社会公开，涉及金额</w:t>
      </w:r>
      <w:r>
        <w:rPr>
          <w:rFonts w:hint="eastAsia"/>
          <w:szCs w:val="32"/>
          <w:lang w:val="en-US" w:eastAsia="zh-CN"/>
        </w:rPr>
        <w:t>0</w:t>
      </w:r>
      <w:r>
        <w:rPr>
          <w:rFonts w:hint="eastAsia" w:ascii="宋体" w:hAnsi="宋体"/>
        </w:rPr>
        <w:t>万元。</w:t>
      </w:r>
    </w:p>
    <w:p w14:paraId="41AD929C">
      <w:pPr>
        <w:ind w:firstLine="645"/>
        <w:rPr>
          <w:rFonts w:eastAsia="楷体"/>
          <w:szCs w:val="32"/>
        </w:rPr>
      </w:pPr>
    </w:p>
    <w:p w14:paraId="00F6C011">
      <w:pPr>
        <w:spacing w:line="540" w:lineRule="exact"/>
        <w:ind w:firstLine="640" w:firstLineChars="200"/>
        <w:rPr>
          <w:rFonts w:eastAsia="楷体"/>
          <w:szCs w:val="32"/>
        </w:rPr>
      </w:pPr>
    </w:p>
    <w:p w14:paraId="34BD7717">
      <w:pPr>
        <w:spacing w:line="540" w:lineRule="exact"/>
        <w:ind w:firstLine="640" w:firstLineChars="200"/>
        <w:rPr>
          <w:rFonts w:eastAsia="楷体"/>
          <w:szCs w:val="32"/>
        </w:rPr>
      </w:pPr>
    </w:p>
    <w:p w14:paraId="4D95ECB0">
      <w:pPr>
        <w:spacing w:line="540" w:lineRule="exact"/>
        <w:ind w:firstLine="640" w:firstLineChars="200"/>
        <w:rPr>
          <w:rFonts w:eastAsia="楷体"/>
          <w:szCs w:val="32"/>
        </w:rPr>
      </w:pPr>
    </w:p>
    <w:p w14:paraId="080E5B57">
      <w:pPr>
        <w:spacing w:line="540" w:lineRule="exact"/>
        <w:ind w:firstLine="640" w:firstLineChars="200"/>
        <w:rPr>
          <w:rFonts w:eastAsia="楷体"/>
          <w:szCs w:val="32"/>
        </w:rPr>
      </w:pPr>
    </w:p>
    <w:p w14:paraId="5E07BCCD">
      <w:pPr>
        <w:spacing w:line="540" w:lineRule="exact"/>
        <w:ind w:firstLine="640" w:firstLineChars="200"/>
        <w:rPr>
          <w:rFonts w:eastAsia="楷体"/>
          <w:szCs w:val="32"/>
        </w:rPr>
      </w:pPr>
    </w:p>
    <w:p w14:paraId="44A19BFB">
      <w:pPr>
        <w:spacing w:line="540" w:lineRule="exact"/>
        <w:ind w:firstLine="640" w:firstLineChars="200"/>
        <w:rPr>
          <w:rFonts w:eastAsia="楷体"/>
          <w:szCs w:val="32"/>
        </w:rPr>
      </w:pPr>
    </w:p>
    <w:p w14:paraId="733168EE">
      <w:pPr>
        <w:spacing w:line="540" w:lineRule="exact"/>
        <w:ind w:firstLine="640" w:firstLineChars="200"/>
        <w:rPr>
          <w:rFonts w:eastAsia="楷体"/>
          <w:szCs w:val="32"/>
        </w:rPr>
      </w:pPr>
    </w:p>
    <w:p w14:paraId="3CDA72D4">
      <w:pPr>
        <w:spacing w:line="540" w:lineRule="exact"/>
        <w:ind w:firstLine="640" w:firstLineChars="200"/>
        <w:rPr>
          <w:rFonts w:eastAsia="楷体"/>
          <w:szCs w:val="32"/>
        </w:rPr>
      </w:pPr>
    </w:p>
    <w:p w14:paraId="2E7ED85E">
      <w:pPr>
        <w:spacing w:line="540" w:lineRule="exact"/>
        <w:ind w:firstLine="640" w:firstLineChars="200"/>
        <w:rPr>
          <w:rFonts w:eastAsia="楷体"/>
          <w:szCs w:val="32"/>
        </w:rPr>
      </w:pPr>
    </w:p>
    <w:p w14:paraId="4799387B">
      <w:pPr>
        <w:spacing w:line="540" w:lineRule="exact"/>
        <w:ind w:firstLine="640" w:firstLineChars="200"/>
        <w:rPr>
          <w:rFonts w:eastAsia="楷体"/>
          <w:szCs w:val="32"/>
        </w:rPr>
      </w:pPr>
    </w:p>
    <w:p w14:paraId="28CDAFBA">
      <w:pPr>
        <w:spacing w:line="540" w:lineRule="exact"/>
        <w:ind w:firstLine="640" w:firstLineChars="200"/>
        <w:rPr>
          <w:rFonts w:eastAsia="楷体"/>
          <w:szCs w:val="32"/>
        </w:rPr>
      </w:pPr>
    </w:p>
    <w:p w14:paraId="23A5FFD9">
      <w:pPr>
        <w:spacing w:line="540" w:lineRule="exact"/>
        <w:ind w:firstLine="640" w:firstLineChars="200"/>
        <w:rPr>
          <w:rFonts w:eastAsia="楷体"/>
          <w:szCs w:val="32"/>
        </w:rPr>
      </w:pPr>
    </w:p>
    <w:p w14:paraId="1B346F2F">
      <w:pPr>
        <w:spacing w:line="540" w:lineRule="exact"/>
        <w:ind w:firstLine="640" w:firstLineChars="200"/>
        <w:rPr>
          <w:rFonts w:eastAsia="楷体"/>
          <w:szCs w:val="32"/>
        </w:rPr>
      </w:pPr>
    </w:p>
    <w:p w14:paraId="13D9DE63">
      <w:pPr>
        <w:ind w:firstLine="640" w:firstLineChars="200"/>
        <w:rPr>
          <w:szCs w:val="32"/>
        </w:rPr>
      </w:pPr>
    </w:p>
    <w:p w14:paraId="6D62D06C">
      <w:pPr>
        <w:jc w:val="center"/>
        <w:rPr>
          <w:rFonts w:eastAsia="黑体"/>
        </w:rPr>
      </w:pPr>
      <w:r>
        <w:rPr>
          <w:rFonts w:eastAsia="黑体"/>
        </w:rPr>
        <w:t>第四部分 名词解释</w:t>
      </w:r>
    </w:p>
    <w:p w14:paraId="1B951DFD">
      <w:pPr>
        <w:ind w:firstLine="640" w:firstLineChars="200"/>
        <w:jc w:val="center"/>
        <w:rPr>
          <w:rFonts w:eastAsia="黑体"/>
        </w:rPr>
      </w:pPr>
    </w:p>
    <w:p w14:paraId="4483E2B8">
      <w:pPr>
        <w:ind w:firstLine="640" w:firstLineChars="200"/>
        <w:rPr>
          <w:szCs w:val="32"/>
        </w:rPr>
      </w:pPr>
      <w:r>
        <w:rPr>
          <w:rFonts w:eastAsia="楷体"/>
          <w:szCs w:val="32"/>
        </w:rPr>
        <w:t>（一）一般公共预算拨款收入：</w:t>
      </w:r>
      <w:r>
        <w:rPr>
          <w:szCs w:val="32"/>
        </w:rPr>
        <w:t>指省级财政通过当年一般公共预算拨付的资金。</w:t>
      </w:r>
    </w:p>
    <w:p w14:paraId="10C56D19">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67136D8E">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47BFB8C4">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6A7885D7">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1EAD3ECF">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70318E4A">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71784B1B">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3DE972DA">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6975D032">
      <w:pPr>
        <w:ind w:firstLine="640"/>
        <w:rPr>
          <w:szCs w:val="32"/>
        </w:rPr>
      </w:pPr>
      <w:r>
        <w:rPr>
          <w:rFonts w:eastAsia="楷体"/>
          <w:szCs w:val="32"/>
        </w:rPr>
        <w:t>（十）上年结转：</w:t>
      </w:r>
      <w:r>
        <w:rPr>
          <w:szCs w:val="32"/>
        </w:rPr>
        <w:t>指以前年度尚未完成、结转到本年仍按原规定用途继续使用的资金。</w:t>
      </w:r>
    </w:p>
    <w:p w14:paraId="588F2999">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7006A52F">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0ACFDBCF">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4F982520">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249F7843">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494D3F2D">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503D54B4">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7DF721E0">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0779910">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679BDA43">
      <w:pPr>
        <w:ind w:firstLine="640"/>
        <w:rPr>
          <w:szCs w:val="32"/>
        </w:rPr>
      </w:pPr>
    </w:p>
    <w:p w14:paraId="29AC062A">
      <w:pPr>
        <w:ind w:firstLine="640"/>
        <w:rPr>
          <w:szCs w:val="32"/>
        </w:rPr>
      </w:pPr>
    </w:p>
    <w:p w14:paraId="4E0078D6">
      <w:pPr>
        <w:rPr>
          <w:szCs w:val="32"/>
        </w:rPr>
      </w:pPr>
    </w:p>
    <w:p w14:paraId="223B9828">
      <w:pPr>
        <w:ind w:firstLine="640"/>
        <w:rPr>
          <w:szCs w:val="32"/>
        </w:rPr>
      </w:pPr>
    </w:p>
    <w:p w14:paraId="4E166FF6">
      <w:pPr>
        <w:rPr>
          <w:szCs w:val="32"/>
        </w:rPr>
      </w:pPr>
    </w:p>
    <w:p w14:paraId="168F6337">
      <w:pPr>
        <w:spacing w:line="700" w:lineRule="exact"/>
        <w:rPr>
          <w:kern w:val="0"/>
          <w:szCs w:val="32"/>
        </w:rPr>
      </w:pPr>
    </w:p>
    <w:sectPr>
      <w:footerReference r:id="rId9" w:type="first"/>
      <w:footerReference r:id="rId8"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B93B0">
    <w:pPr>
      <w:pStyle w:val="6"/>
      <w:ind w:right="360"/>
      <w:rPr>
        <w:rStyle w:val="12"/>
      </w:rPr>
    </w:pPr>
  </w:p>
  <w:p w14:paraId="7FE1DA02">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4D15C">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273C5F4D">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53E3C">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FB23FF">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35FB23FF">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7A4ABB00">
    <w:pPr>
      <w:pStyle w:val="6"/>
      <w:tabs>
        <w:tab w:val="left" w:pos="512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54A3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4F5FE3">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654F5FE3">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CD698">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A00BD">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2EA32">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MGQ5NjkwMjgwYzBjNzNhNTQ4MTkyMzE5ODQ0MmI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1906A9"/>
    <w:rsid w:val="01265BCF"/>
    <w:rsid w:val="013B2107"/>
    <w:rsid w:val="019B69D8"/>
    <w:rsid w:val="01B7145A"/>
    <w:rsid w:val="01C506B1"/>
    <w:rsid w:val="02033000"/>
    <w:rsid w:val="020E6D2C"/>
    <w:rsid w:val="02C44267"/>
    <w:rsid w:val="031D7D4B"/>
    <w:rsid w:val="037F2004"/>
    <w:rsid w:val="03C36E72"/>
    <w:rsid w:val="040A684F"/>
    <w:rsid w:val="045A1585"/>
    <w:rsid w:val="0486486A"/>
    <w:rsid w:val="04954460"/>
    <w:rsid w:val="049F343C"/>
    <w:rsid w:val="04B818D1"/>
    <w:rsid w:val="04D715B8"/>
    <w:rsid w:val="050D06DA"/>
    <w:rsid w:val="05310B72"/>
    <w:rsid w:val="05513E94"/>
    <w:rsid w:val="056F5A6D"/>
    <w:rsid w:val="059B3770"/>
    <w:rsid w:val="063949A0"/>
    <w:rsid w:val="06B011CB"/>
    <w:rsid w:val="06BD5BC7"/>
    <w:rsid w:val="06F008FF"/>
    <w:rsid w:val="0733430F"/>
    <w:rsid w:val="079E5032"/>
    <w:rsid w:val="08C6543B"/>
    <w:rsid w:val="09015F14"/>
    <w:rsid w:val="091C5C63"/>
    <w:rsid w:val="09421190"/>
    <w:rsid w:val="09491BC8"/>
    <w:rsid w:val="09840E52"/>
    <w:rsid w:val="099C43EE"/>
    <w:rsid w:val="09A0082A"/>
    <w:rsid w:val="0A00435B"/>
    <w:rsid w:val="0A0C1573"/>
    <w:rsid w:val="0A187F18"/>
    <w:rsid w:val="0A942B7E"/>
    <w:rsid w:val="0AAA1697"/>
    <w:rsid w:val="0ABA06FE"/>
    <w:rsid w:val="0B0009AC"/>
    <w:rsid w:val="0B49202F"/>
    <w:rsid w:val="0B5C3E34"/>
    <w:rsid w:val="0B5F5ADA"/>
    <w:rsid w:val="0C2A5C84"/>
    <w:rsid w:val="0C4F64D9"/>
    <w:rsid w:val="0C583939"/>
    <w:rsid w:val="0C6D1BAE"/>
    <w:rsid w:val="0C8F3D96"/>
    <w:rsid w:val="0D2A2435"/>
    <w:rsid w:val="0D9F26FE"/>
    <w:rsid w:val="0DA001B0"/>
    <w:rsid w:val="0DEB170B"/>
    <w:rsid w:val="0E121E0A"/>
    <w:rsid w:val="0E4C7841"/>
    <w:rsid w:val="0E97506F"/>
    <w:rsid w:val="0F2B249C"/>
    <w:rsid w:val="0F3E0406"/>
    <w:rsid w:val="0F403B64"/>
    <w:rsid w:val="0F6E4136"/>
    <w:rsid w:val="0F980230"/>
    <w:rsid w:val="0FD62F63"/>
    <w:rsid w:val="0FDE2A27"/>
    <w:rsid w:val="10486BF9"/>
    <w:rsid w:val="10AE7F82"/>
    <w:rsid w:val="10C50B85"/>
    <w:rsid w:val="10C93B35"/>
    <w:rsid w:val="10D719AD"/>
    <w:rsid w:val="11177619"/>
    <w:rsid w:val="112605C8"/>
    <w:rsid w:val="11710289"/>
    <w:rsid w:val="11A6707B"/>
    <w:rsid w:val="11B35B2F"/>
    <w:rsid w:val="11C75B52"/>
    <w:rsid w:val="12360C58"/>
    <w:rsid w:val="12A460C1"/>
    <w:rsid w:val="12E711B7"/>
    <w:rsid w:val="13347445"/>
    <w:rsid w:val="136D62BD"/>
    <w:rsid w:val="136E4388"/>
    <w:rsid w:val="13F21722"/>
    <w:rsid w:val="14074B59"/>
    <w:rsid w:val="1441443C"/>
    <w:rsid w:val="146855F8"/>
    <w:rsid w:val="14C12787"/>
    <w:rsid w:val="14C65044"/>
    <w:rsid w:val="15317733"/>
    <w:rsid w:val="15593E10"/>
    <w:rsid w:val="159F7E25"/>
    <w:rsid w:val="15AE34DE"/>
    <w:rsid w:val="15D46D21"/>
    <w:rsid w:val="15F848D0"/>
    <w:rsid w:val="160E1FA5"/>
    <w:rsid w:val="160F2600"/>
    <w:rsid w:val="1651030E"/>
    <w:rsid w:val="16C829AB"/>
    <w:rsid w:val="16DD34F5"/>
    <w:rsid w:val="172779EC"/>
    <w:rsid w:val="17765BCA"/>
    <w:rsid w:val="17A027D8"/>
    <w:rsid w:val="17CC2625"/>
    <w:rsid w:val="18357EE7"/>
    <w:rsid w:val="19132BE0"/>
    <w:rsid w:val="191F4716"/>
    <w:rsid w:val="1954649C"/>
    <w:rsid w:val="1A077661"/>
    <w:rsid w:val="1A817DF8"/>
    <w:rsid w:val="1A8A6135"/>
    <w:rsid w:val="1A9609E5"/>
    <w:rsid w:val="1ADC594E"/>
    <w:rsid w:val="1AE8308C"/>
    <w:rsid w:val="1AEB5252"/>
    <w:rsid w:val="1B8A03E4"/>
    <w:rsid w:val="1B9C1459"/>
    <w:rsid w:val="1C852172"/>
    <w:rsid w:val="1CA40C0C"/>
    <w:rsid w:val="1CFF4A32"/>
    <w:rsid w:val="1D104A7F"/>
    <w:rsid w:val="1D4D5CD3"/>
    <w:rsid w:val="1D833200"/>
    <w:rsid w:val="1E3A3FD0"/>
    <w:rsid w:val="1E403142"/>
    <w:rsid w:val="1E984D2C"/>
    <w:rsid w:val="1EB55C07"/>
    <w:rsid w:val="1F351A10"/>
    <w:rsid w:val="1F857EA5"/>
    <w:rsid w:val="1FED47E9"/>
    <w:rsid w:val="206816AC"/>
    <w:rsid w:val="21134335"/>
    <w:rsid w:val="213B4094"/>
    <w:rsid w:val="226C09A9"/>
    <w:rsid w:val="226E581D"/>
    <w:rsid w:val="22A4003E"/>
    <w:rsid w:val="23135C25"/>
    <w:rsid w:val="239D1036"/>
    <w:rsid w:val="23CB7951"/>
    <w:rsid w:val="23EC61F6"/>
    <w:rsid w:val="24262DDA"/>
    <w:rsid w:val="244C543C"/>
    <w:rsid w:val="24624768"/>
    <w:rsid w:val="246D0A09"/>
    <w:rsid w:val="25237319"/>
    <w:rsid w:val="259B5BC5"/>
    <w:rsid w:val="25F62C4E"/>
    <w:rsid w:val="25FF38E2"/>
    <w:rsid w:val="2644009D"/>
    <w:rsid w:val="26643D6C"/>
    <w:rsid w:val="26FE109D"/>
    <w:rsid w:val="27073E1E"/>
    <w:rsid w:val="275A34C6"/>
    <w:rsid w:val="27B04AB3"/>
    <w:rsid w:val="27D668C5"/>
    <w:rsid w:val="282C3BA1"/>
    <w:rsid w:val="28A63332"/>
    <w:rsid w:val="28C96E8E"/>
    <w:rsid w:val="29C45F24"/>
    <w:rsid w:val="2B8B2DC8"/>
    <w:rsid w:val="2C815051"/>
    <w:rsid w:val="2CBF5B79"/>
    <w:rsid w:val="2CFF241A"/>
    <w:rsid w:val="2D9038E4"/>
    <w:rsid w:val="2DF8796C"/>
    <w:rsid w:val="2DFE0923"/>
    <w:rsid w:val="2E914811"/>
    <w:rsid w:val="2EB22F18"/>
    <w:rsid w:val="2EE12108"/>
    <w:rsid w:val="2EED35E3"/>
    <w:rsid w:val="2F0B5068"/>
    <w:rsid w:val="2F250383"/>
    <w:rsid w:val="2F63610B"/>
    <w:rsid w:val="2FBC646B"/>
    <w:rsid w:val="300965A3"/>
    <w:rsid w:val="30730D6E"/>
    <w:rsid w:val="308B20C9"/>
    <w:rsid w:val="30AC4667"/>
    <w:rsid w:val="30B91A70"/>
    <w:rsid w:val="30F84C22"/>
    <w:rsid w:val="310C6AA2"/>
    <w:rsid w:val="31793674"/>
    <w:rsid w:val="31894469"/>
    <w:rsid w:val="32332703"/>
    <w:rsid w:val="32793D7F"/>
    <w:rsid w:val="32CF2C5D"/>
    <w:rsid w:val="32EE2C61"/>
    <w:rsid w:val="33260700"/>
    <w:rsid w:val="335039CF"/>
    <w:rsid w:val="335402B5"/>
    <w:rsid w:val="336631F3"/>
    <w:rsid w:val="339466B2"/>
    <w:rsid w:val="33A87367"/>
    <w:rsid w:val="34555AF5"/>
    <w:rsid w:val="34FF687B"/>
    <w:rsid w:val="35373099"/>
    <w:rsid w:val="354C4987"/>
    <w:rsid w:val="35616772"/>
    <w:rsid w:val="35814314"/>
    <w:rsid w:val="358856A2"/>
    <w:rsid w:val="35EA1663"/>
    <w:rsid w:val="364C598E"/>
    <w:rsid w:val="364D2448"/>
    <w:rsid w:val="368A3622"/>
    <w:rsid w:val="36A26ED5"/>
    <w:rsid w:val="36B543E5"/>
    <w:rsid w:val="36CC2B0F"/>
    <w:rsid w:val="36FC762F"/>
    <w:rsid w:val="3838492F"/>
    <w:rsid w:val="383A009B"/>
    <w:rsid w:val="3887374F"/>
    <w:rsid w:val="38CB0ABC"/>
    <w:rsid w:val="38D34E86"/>
    <w:rsid w:val="38EA21D0"/>
    <w:rsid w:val="39041A07"/>
    <w:rsid w:val="39043B77"/>
    <w:rsid w:val="39670895"/>
    <w:rsid w:val="397B4EE2"/>
    <w:rsid w:val="397E3528"/>
    <w:rsid w:val="39AD3929"/>
    <w:rsid w:val="39D52E80"/>
    <w:rsid w:val="3A387943"/>
    <w:rsid w:val="3A5B15D7"/>
    <w:rsid w:val="3A657F9A"/>
    <w:rsid w:val="3A9113D4"/>
    <w:rsid w:val="3AC54F32"/>
    <w:rsid w:val="3AEC66D3"/>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725142"/>
    <w:rsid w:val="3EA14040"/>
    <w:rsid w:val="3EE8108D"/>
    <w:rsid w:val="3F8201A3"/>
    <w:rsid w:val="4004001B"/>
    <w:rsid w:val="402675EA"/>
    <w:rsid w:val="40B80EFF"/>
    <w:rsid w:val="40C63523"/>
    <w:rsid w:val="41596145"/>
    <w:rsid w:val="41A35364"/>
    <w:rsid w:val="41C31686"/>
    <w:rsid w:val="41C837BC"/>
    <w:rsid w:val="421643AC"/>
    <w:rsid w:val="42166065"/>
    <w:rsid w:val="4287218A"/>
    <w:rsid w:val="42982B4E"/>
    <w:rsid w:val="429F5D0C"/>
    <w:rsid w:val="42D83665"/>
    <w:rsid w:val="434A6B47"/>
    <w:rsid w:val="436B1E42"/>
    <w:rsid w:val="43ED2804"/>
    <w:rsid w:val="456D114B"/>
    <w:rsid w:val="45EB670F"/>
    <w:rsid w:val="46AB7C0D"/>
    <w:rsid w:val="46D44808"/>
    <w:rsid w:val="46ED776B"/>
    <w:rsid w:val="475E44B5"/>
    <w:rsid w:val="478F0B12"/>
    <w:rsid w:val="479D2523"/>
    <w:rsid w:val="47CF49E6"/>
    <w:rsid w:val="48427933"/>
    <w:rsid w:val="48674ED2"/>
    <w:rsid w:val="487708E6"/>
    <w:rsid w:val="48B3438D"/>
    <w:rsid w:val="48B540F2"/>
    <w:rsid w:val="493F6F72"/>
    <w:rsid w:val="495F2766"/>
    <w:rsid w:val="49645F71"/>
    <w:rsid w:val="499F5C68"/>
    <w:rsid w:val="4A52465C"/>
    <w:rsid w:val="4A5C4AC6"/>
    <w:rsid w:val="4A662FBF"/>
    <w:rsid w:val="4A6F0787"/>
    <w:rsid w:val="4ABE7A6C"/>
    <w:rsid w:val="4AF16062"/>
    <w:rsid w:val="4AF33166"/>
    <w:rsid w:val="4B0A57E5"/>
    <w:rsid w:val="4B0C4228"/>
    <w:rsid w:val="4B3161C5"/>
    <w:rsid w:val="4B646DDD"/>
    <w:rsid w:val="4B7F44F8"/>
    <w:rsid w:val="4BAC24C5"/>
    <w:rsid w:val="4BFA0656"/>
    <w:rsid w:val="4CF338F1"/>
    <w:rsid w:val="4D3439E8"/>
    <w:rsid w:val="4D4B7289"/>
    <w:rsid w:val="4D4E2809"/>
    <w:rsid w:val="4D730507"/>
    <w:rsid w:val="4D741DD3"/>
    <w:rsid w:val="4DC93207"/>
    <w:rsid w:val="4E010C4C"/>
    <w:rsid w:val="4E214B2B"/>
    <w:rsid w:val="4E8D5761"/>
    <w:rsid w:val="4E901F73"/>
    <w:rsid w:val="4EF54A85"/>
    <w:rsid w:val="4EF972C6"/>
    <w:rsid w:val="501B3C66"/>
    <w:rsid w:val="501C6CBB"/>
    <w:rsid w:val="504B40C5"/>
    <w:rsid w:val="50987DC2"/>
    <w:rsid w:val="50A4703E"/>
    <w:rsid w:val="50E7551B"/>
    <w:rsid w:val="51282B99"/>
    <w:rsid w:val="5136104F"/>
    <w:rsid w:val="51465EDE"/>
    <w:rsid w:val="51523521"/>
    <w:rsid w:val="51932FAD"/>
    <w:rsid w:val="51BA2C30"/>
    <w:rsid w:val="52071113"/>
    <w:rsid w:val="52085509"/>
    <w:rsid w:val="522774C4"/>
    <w:rsid w:val="522A7431"/>
    <w:rsid w:val="525A440D"/>
    <w:rsid w:val="52626449"/>
    <w:rsid w:val="537541AB"/>
    <w:rsid w:val="538F59F6"/>
    <w:rsid w:val="542B1BC3"/>
    <w:rsid w:val="544E511A"/>
    <w:rsid w:val="54741940"/>
    <w:rsid w:val="54810E66"/>
    <w:rsid w:val="54C063E4"/>
    <w:rsid w:val="54C2556E"/>
    <w:rsid w:val="55480EEF"/>
    <w:rsid w:val="55A401B8"/>
    <w:rsid w:val="569B7F91"/>
    <w:rsid w:val="56BF65F2"/>
    <w:rsid w:val="56D21BED"/>
    <w:rsid w:val="572651B2"/>
    <w:rsid w:val="57AE5C26"/>
    <w:rsid w:val="57DD75A9"/>
    <w:rsid w:val="57FA3D86"/>
    <w:rsid w:val="5801059F"/>
    <w:rsid w:val="58256ABD"/>
    <w:rsid w:val="58454B73"/>
    <w:rsid w:val="58C27FDB"/>
    <w:rsid w:val="58E52DF2"/>
    <w:rsid w:val="59172716"/>
    <w:rsid w:val="59472AC7"/>
    <w:rsid w:val="59D514A6"/>
    <w:rsid w:val="59EC6E09"/>
    <w:rsid w:val="5A0E1D6B"/>
    <w:rsid w:val="5AB343F7"/>
    <w:rsid w:val="5ABF50F2"/>
    <w:rsid w:val="5ACD4934"/>
    <w:rsid w:val="5AF25D13"/>
    <w:rsid w:val="5AF76904"/>
    <w:rsid w:val="5B052E7A"/>
    <w:rsid w:val="5B3D7F7E"/>
    <w:rsid w:val="5B7C7777"/>
    <w:rsid w:val="5BEC6771"/>
    <w:rsid w:val="5C7B7AC8"/>
    <w:rsid w:val="5CA506B9"/>
    <w:rsid w:val="5CF74CE4"/>
    <w:rsid w:val="5D5A7C63"/>
    <w:rsid w:val="5E256F6F"/>
    <w:rsid w:val="5E413D91"/>
    <w:rsid w:val="5E736640"/>
    <w:rsid w:val="5F011E9E"/>
    <w:rsid w:val="5F6235A9"/>
    <w:rsid w:val="5FE175D9"/>
    <w:rsid w:val="60315C3C"/>
    <w:rsid w:val="60CE5DB0"/>
    <w:rsid w:val="60DC439E"/>
    <w:rsid w:val="614125C2"/>
    <w:rsid w:val="61A92379"/>
    <w:rsid w:val="61AA1D1F"/>
    <w:rsid w:val="61B35795"/>
    <w:rsid w:val="624C5C52"/>
    <w:rsid w:val="62CA25A7"/>
    <w:rsid w:val="62E915E2"/>
    <w:rsid w:val="63DF08E4"/>
    <w:rsid w:val="63EE37FF"/>
    <w:rsid w:val="63F43D7F"/>
    <w:rsid w:val="64C04AFD"/>
    <w:rsid w:val="64DB0A9B"/>
    <w:rsid w:val="65183A9D"/>
    <w:rsid w:val="655B219F"/>
    <w:rsid w:val="65D73958"/>
    <w:rsid w:val="661A7B69"/>
    <w:rsid w:val="66455323"/>
    <w:rsid w:val="664909C1"/>
    <w:rsid w:val="666176C6"/>
    <w:rsid w:val="66635AE4"/>
    <w:rsid w:val="66C63EB5"/>
    <w:rsid w:val="67283D40"/>
    <w:rsid w:val="67592674"/>
    <w:rsid w:val="679461D3"/>
    <w:rsid w:val="679D472E"/>
    <w:rsid w:val="6858287E"/>
    <w:rsid w:val="68593A1E"/>
    <w:rsid w:val="68C04D52"/>
    <w:rsid w:val="68CF6B69"/>
    <w:rsid w:val="68D33DE9"/>
    <w:rsid w:val="69076303"/>
    <w:rsid w:val="69157114"/>
    <w:rsid w:val="691A443E"/>
    <w:rsid w:val="691E364C"/>
    <w:rsid w:val="69674FF3"/>
    <w:rsid w:val="69E203A0"/>
    <w:rsid w:val="6A5B6D7D"/>
    <w:rsid w:val="6A765FBC"/>
    <w:rsid w:val="6A80735F"/>
    <w:rsid w:val="6AC17181"/>
    <w:rsid w:val="6ACC5E47"/>
    <w:rsid w:val="6AD43ED1"/>
    <w:rsid w:val="6B11024D"/>
    <w:rsid w:val="6B7D5B36"/>
    <w:rsid w:val="6C834DAA"/>
    <w:rsid w:val="6C993CCE"/>
    <w:rsid w:val="6CF120A8"/>
    <w:rsid w:val="6D72413D"/>
    <w:rsid w:val="6D943EDD"/>
    <w:rsid w:val="6D9D7236"/>
    <w:rsid w:val="6DEE6DD0"/>
    <w:rsid w:val="6E6C6C08"/>
    <w:rsid w:val="6E7F693B"/>
    <w:rsid w:val="6F7E4E45"/>
    <w:rsid w:val="6FF50B81"/>
    <w:rsid w:val="70330B9C"/>
    <w:rsid w:val="7102001E"/>
    <w:rsid w:val="71145A61"/>
    <w:rsid w:val="714213DD"/>
    <w:rsid w:val="717F272E"/>
    <w:rsid w:val="72783A23"/>
    <w:rsid w:val="728027C6"/>
    <w:rsid w:val="729A1F96"/>
    <w:rsid w:val="72AD692A"/>
    <w:rsid w:val="72E256EB"/>
    <w:rsid w:val="73D62FA6"/>
    <w:rsid w:val="73FE7ACC"/>
    <w:rsid w:val="74556746"/>
    <w:rsid w:val="74743258"/>
    <w:rsid w:val="7513602F"/>
    <w:rsid w:val="761B13C4"/>
    <w:rsid w:val="764B6A8A"/>
    <w:rsid w:val="76A60DBD"/>
    <w:rsid w:val="76C17E06"/>
    <w:rsid w:val="76CA67BD"/>
    <w:rsid w:val="774E6400"/>
    <w:rsid w:val="775B0046"/>
    <w:rsid w:val="781225CE"/>
    <w:rsid w:val="788D434B"/>
    <w:rsid w:val="79700BEF"/>
    <w:rsid w:val="798D552B"/>
    <w:rsid w:val="79E1064F"/>
    <w:rsid w:val="7A090695"/>
    <w:rsid w:val="7A1D5951"/>
    <w:rsid w:val="7AE175F4"/>
    <w:rsid w:val="7B417685"/>
    <w:rsid w:val="7B5220F0"/>
    <w:rsid w:val="7BA169C0"/>
    <w:rsid w:val="7BC55243"/>
    <w:rsid w:val="7C1C7E76"/>
    <w:rsid w:val="7C2F4A9A"/>
    <w:rsid w:val="7CAD595B"/>
    <w:rsid w:val="7CF65D07"/>
    <w:rsid w:val="7D2975D1"/>
    <w:rsid w:val="7D2F3083"/>
    <w:rsid w:val="7D906046"/>
    <w:rsid w:val="7DB3215D"/>
    <w:rsid w:val="7DCC0CD6"/>
    <w:rsid w:val="7DE22A43"/>
    <w:rsid w:val="7E703632"/>
    <w:rsid w:val="7EFC18E2"/>
    <w:rsid w:val="7F112E40"/>
    <w:rsid w:val="7F5434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23</Pages>
  <Words>1825</Words>
  <Characters>2470</Characters>
  <Lines>71</Lines>
  <Paragraphs>20</Paragraphs>
  <TotalTime>16</TotalTime>
  <ScaleCrop>false</ScaleCrop>
  <LinksUpToDate>false</LinksUpToDate>
  <CharactersWithSpaces>3000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蕊</cp:lastModifiedBy>
  <cp:lastPrinted>2024-01-23T03:39:00Z</cp:lastPrinted>
  <dcterms:modified xsi:type="dcterms:W3CDTF">2025-02-18T00:54:24Z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69875D20F1D942BE96682D1D34E616FE_13</vt:lpwstr>
  </property>
  <property fmtid="{D5CDD505-2E9C-101B-9397-08002B2CF9AE}" pid="4" name="KSOTemplateDocerSaveRecord">
    <vt:lpwstr>eyJoZGlkIjoiZDA1ZmRmMmNkMzJmMWJhNjYwZGEyMzJhNzZiOWNhZjciLCJ1c2VySWQiOiIxMTU0NDU0NDIyIn0=</vt:lpwstr>
  </property>
</Properties>
</file>