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38978">
      <w:pPr>
        <w:spacing w:line="700" w:lineRule="exact"/>
        <w:rPr>
          <w:rFonts w:eastAsia="黑体"/>
        </w:rPr>
      </w:pPr>
    </w:p>
    <w:p w14:paraId="16954B6E">
      <w:pPr>
        <w:spacing w:line="700" w:lineRule="exact"/>
        <w:rPr>
          <w:rFonts w:eastAsia="黑体"/>
        </w:rPr>
      </w:pPr>
    </w:p>
    <w:p w14:paraId="13906E80">
      <w:pPr>
        <w:spacing w:line="700" w:lineRule="exact"/>
        <w:rPr>
          <w:rFonts w:eastAsia="黑体"/>
        </w:rPr>
      </w:pPr>
    </w:p>
    <w:p w14:paraId="1025DFFE">
      <w:pPr>
        <w:spacing w:line="700" w:lineRule="exact"/>
        <w:rPr>
          <w:rFonts w:eastAsia="黑体"/>
        </w:rPr>
      </w:pPr>
    </w:p>
    <w:p w14:paraId="634C898A">
      <w:pPr>
        <w:jc w:val="center"/>
        <w:rPr>
          <w:rFonts w:eastAsia="方正小标宋简体"/>
          <w:sz w:val="44"/>
          <w:szCs w:val="44"/>
        </w:rPr>
      </w:pPr>
      <w:r>
        <w:rPr>
          <w:rFonts w:hint="eastAsia" w:eastAsia="方正小标宋简体"/>
          <w:b w:val="0"/>
          <w:bCs w:val="0"/>
          <w:sz w:val="44"/>
          <w:szCs w:val="44"/>
          <w:u w:val="none"/>
          <w:lang w:val="en-US" w:eastAsia="zh-CN"/>
        </w:rPr>
        <w:t>抚松县统计局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0383CF18">
      <w:pPr>
        <w:jc w:val="left"/>
      </w:pPr>
      <w:r>
        <w:tab/>
      </w:r>
      <w:r>
        <w:tab/>
      </w:r>
      <w:r>
        <w:tab/>
      </w:r>
      <w:r>
        <w:tab/>
      </w:r>
      <w:r>
        <w:tab/>
      </w:r>
      <w:r>
        <w:tab/>
      </w:r>
    </w:p>
    <w:p w14:paraId="45009D86">
      <w:pPr>
        <w:jc w:val="left"/>
      </w:pPr>
    </w:p>
    <w:p w14:paraId="61FDB667">
      <w:pPr>
        <w:jc w:val="left"/>
      </w:pPr>
    </w:p>
    <w:p w14:paraId="7137374D">
      <w:pPr>
        <w:jc w:val="left"/>
      </w:pPr>
    </w:p>
    <w:p w14:paraId="2714F3D8">
      <w:pPr>
        <w:jc w:val="left"/>
      </w:pPr>
    </w:p>
    <w:p w14:paraId="6471AC0B">
      <w:pPr>
        <w:jc w:val="left"/>
      </w:pPr>
      <w:r>
        <w:tab/>
      </w:r>
      <w:r>
        <w:tab/>
      </w:r>
      <w:r>
        <w:tab/>
      </w:r>
      <w:r>
        <w:tab/>
      </w:r>
      <w:r>
        <w:tab/>
      </w:r>
      <w:r>
        <w:tab/>
      </w:r>
    </w:p>
    <w:p w14:paraId="3B92A1A8">
      <w:pPr>
        <w:jc w:val="left"/>
      </w:pPr>
    </w:p>
    <w:p w14:paraId="2B2C30B4">
      <w:pPr>
        <w:jc w:val="left"/>
      </w:pPr>
    </w:p>
    <w:p w14:paraId="6A964147">
      <w:pPr>
        <w:jc w:val="left"/>
      </w:pPr>
    </w:p>
    <w:p w14:paraId="0E39720E">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1D24237E">
      <w:pPr>
        <w:rPr>
          <w:rFonts w:eastAsia="黑体"/>
        </w:rPr>
      </w:pPr>
    </w:p>
    <w:p w14:paraId="5A67A139">
      <w:pPr>
        <w:ind w:firstLine="640" w:firstLineChars="200"/>
        <w:rPr>
          <w:rFonts w:eastAsia="黑体"/>
        </w:rPr>
      </w:pPr>
    </w:p>
    <w:p w14:paraId="2EB22517">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F946A95">
      <w:pPr>
        <w:ind w:firstLine="640" w:firstLineChars="200"/>
        <w:rPr>
          <w:rFonts w:eastAsia="黑体"/>
        </w:rPr>
      </w:pPr>
    </w:p>
    <w:p w14:paraId="12ED10B0">
      <w:pPr>
        <w:jc w:val="center"/>
        <w:rPr>
          <w:rFonts w:eastAsia="方正小标宋简体"/>
          <w:sz w:val="44"/>
          <w:szCs w:val="44"/>
        </w:rPr>
      </w:pPr>
      <w:r>
        <w:rPr>
          <w:rFonts w:eastAsia="方正小标宋简体"/>
          <w:sz w:val="44"/>
          <w:szCs w:val="44"/>
        </w:rPr>
        <w:t>目  录</w:t>
      </w:r>
    </w:p>
    <w:p w14:paraId="78268516">
      <w:pPr>
        <w:rPr>
          <w:rFonts w:eastAsia="黑体"/>
        </w:rPr>
      </w:pPr>
    </w:p>
    <w:p w14:paraId="5B46223F">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5FF4AABD">
      <w:pPr>
        <w:ind w:left="320" w:leftChars="100" w:firstLine="320" w:firstLineChars="100"/>
      </w:pPr>
      <w:r>
        <w:t>一、主要职能</w:t>
      </w:r>
    </w:p>
    <w:p w14:paraId="0C672CA3">
      <w:pPr>
        <w:ind w:left="320" w:leftChars="100" w:firstLine="320" w:firstLineChars="100"/>
      </w:pPr>
      <w:r>
        <w:t>二、机构设置</w:t>
      </w:r>
    </w:p>
    <w:p w14:paraId="7728234D">
      <w:pPr>
        <w:rPr>
          <w:rFonts w:eastAsia="黑体"/>
        </w:rPr>
      </w:pPr>
      <w:r>
        <w:rPr>
          <w:rFonts w:eastAsia="黑体"/>
        </w:rPr>
        <w:t>第二部分  预算表格</w:t>
      </w:r>
    </w:p>
    <w:p w14:paraId="4B22A4F4">
      <w:pPr>
        <w:ind w:left="320" w:leftChars="100" w:firstLine="320" w:firstLineChars="100"/>
      </w:pPr>
      <w:r>
        <w:t>一、收支</w:t>
      </w:r>
      <w:r>
        <w:rPr>
          <w:rFonts w:hint="eastAsia"/>
          <w:lang w:eastAsia="zh-CN"/>
        </w:rPr>
        <w:t>预算</w:t>
      </w:r>
      <w:r>
        <w:rPr>
          <w:rFonts w:hint="eastAsia"/>
        </w:rPr>
        <w:t>总</w:t>
      </w:r>
      <w:r>
        <w:t>表</w:t>
      </w:r>
    </w:p>
    <w:p w14:paraId="27C05A60">
      <w:pPr>
        <w:ind w:left="320" w:leftChars="100" w:firstLine="320" w:firstLineChars="100"/>
      </w:pPr>
      <w:r>
        <w:t>二、收入</w:t>
      </w:r>
      <w:r>
        <w:rPr>
          <w:rFonts w:hint="eastAsia"/>
          <w:lang w:eastAsia="zh-CN"/>
        </w:rPr>
        <w:t>预算</w:t>
      </w:r>
      <w:r>
        <w:rPr>
          <w:rFonts w:hint="eastAsia"/>
        </w:rPr>
        <w:t>总</w:t>
      </w:r>
      <w:r>
        <w:t>表</w:t>
      </w:r>
    </w:p>
    <w:p w14:paraId="0ACBB17D">
      <w:pPr>
        <w:ind w:left="320" w:leftChars="100" w:firstLine="320" w:firstLineChars="100"/>
      </w:pPr>
      <w:r>
        <w:t>三、支出</w:t>
      </w:r>
      <w:r>
        <w:rPr>
          <w:rFonts w:hint="eastAsia"/>
          <w:lang w:eastAsia="zh-CN"/>
        </w:rPr>
        <w:t>预算</w:t>
      </w:r>
      <w:r>
        <w:rPr>
          <w:rFonts w:hint="eastAsia"/>
        </w:rPr>
        <w:t>总</w:t>
      </w:r>
      <w:r>
        <w:t>表</w:t>
      </w:r>
    </w:p>
    <w:p w14:paraId="664E7C74">
      <w:pPr>
        <w:ind w:left="320" w:leftChars="100" w:firstLine="320" w:firstLineChars="100"/>
      </w:pPr>
      <w:r>
        <w:t>四、财政拨款收支</w:t>
      </w:r>
      <w:r>
        <w:rPr>
          <w:rFonts w:hint="eastAsia"/>
          <w:lang w:eastAsia="zh-CN"/>
        </w:rPr>
        <w:t>预算</w:t>
      </w:r>
      <w:r>
        <w:rPr>
          <w:rFonts w:hint="eastAsia"/>
        </w:rPr>
        <w:t>总</w:t>
      </w:r>
      <w:r>
        <w:t>表</w:t>
      </w:r>
    </w:p>
    <w:p w14:paraId="35100DFF">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57412953">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4362808">
      <w:pPr>
        <w:ind w:left="320" w:leftChars="100" w:firstLine="320" w:firstLineChars="100"/>
      </w:pPr>
      <w:r>
        <w:t>七、一般公共预算“三公”经费支出</w:t>
      </w:r>
      <w:r>
        <w:rPr>
          <w:rFonts w:hint="eastAsia"/>
          <w:lang w:eastAsia="zh-CN"/>
        </w:rPr>
        <w:t>预算</w:t>
      </w:r>
      <w:r>
        <w:t>表</w:t>
      </w:r>
    </w:p>
    <w:p w14:paraId="7E43A842">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B64EA3E">
      <w:pPr>
        <w:ind w:left="320" w:leftChars="100" w:firstLine="320" w:firstLineChars="100"/>
      </w:pPr>
      <w:r>
        <w:rPr>
          <w:rFonts w:hint="eastAsia"/>
        </w:rPr>
        <w:t>九、国有资本经营</w:t>
      </w:r>
      <w:r>
        <w:t>预算支出</w:t>
      </w:r>
      <w:r>
        <w:rPr>
          <w:rFonts w:hint="eastAsia"/>
          <w:lang w:eastAsia="zh-CN"/>
        </w:rPr>
        <w:t>预算</w:t>
      </w:r>
      <w:r>
        <w:t>表</w:t>
      </w:r>
    </w:p>
    <w:p w14:paraId="42512BBC">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7FD99409">
      <w:pPr>
        <w:ind w:left="320" w:leftChars="100" w:firstLine="320" w:firstLineChars="100"/>
        <w:rPr>
          <w:rFonts w:hint="eastAsia" w:eastAsia="仿宋_GB2312"/>
          <w:lang w:eastAsia="zh-CN"/>
        </w:rPr>
      </w:pPr>
      <w:r>
        <w:rPr>
          <w:rFonts w:hint="eastAsia"/>
          <w:lang w:eastAsia="zh-CN"/>
        </w:rPr>
        <w:t>十一、财政拨款委托业务费支出预算表</w:t>
      </w:r>
    </w:p>
    <w:p w14:paraId="3A2758E9">
      <w:pPr>
        <w:ind w:firstLine="640" w:firstLineChars="200"/>
        <w:rPr>
          <w:rFonts w:hint="eastAsia"/>
        </w:rPr>
      </w:pPr>
      <w:r>
        <w:rPr>
          <w:rFonts w:hint="eastAsia"/>
        </w:rPr>
        <w:t>十</w:t>
      </w:r>
      <w:r>
        <w:rPr>
          <w:rFonts w:hint="eastAsia"/>
          <w:lang w:eastAsia="zh-CN"/>
        </w:rPr>
        <w:t>二</w:t>
      </w:r>
      <w:r>
        <w:rPr>
          <w:rFonts w:hint="eastAsia"/>
        </w:rPr>
        <w:t>、项目支出绩效目标表</w:t>
      </w:r>
    </w:p>
    <w:p w14:paraId="73EBDB2F">
      <w:pPr>
        <w:rPr>
          <w:rFonts w:eastAsia="黑体"/>
        </w:rPr>
      </w:pPr>
      <w:r>
        <w:rPr>
          <w:rFonts w:eastAsia="黑体"/>
        </w:rPr>
        <w:t>第三部分  情况说明</w:t>
      </w:r>
    </w:p>
    <w:p w14:paraId="79C5D3DE">
      <w:pPr>
        <w:rPr>
          <w:rFonts w:eastAsia="黑体"/>
        </w:rPr>
      </w:pPr>
      <w:r>
        <w:rPr>
          <w:rFonts w:eastAsia="黑体"/>
        </w:rPr>
        <w:t>第四部分  名词解释</w:t>
      </w:r>
    </w:p>
    <w:p w14:paraId="772EFF94">
      <w:pPr>
        <w:rPr>
          <w:rFonts w:eastAsia="黑体"/>
        </w:rPr>
      </w:pPr>
      <w:r>
        <w:rPr>
          <w:rFonts w:eastAsia="黑体"/>
        </w:rPr>
        <w:br w:type="page"/>
      </w:r>
    </w:p>
    <w:p w14:paraId="6758BB8A">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56390741">
      <w:pPr>
        <w:ind w:firstLine="640" w:firstLineChars="200"/>
        <w:rPr>
          <w:rFonts w:eastAsia="楷体_GB2312"/>
        </w:rPr>
      </w:pPr>
    </w:p>
    <w:p w14:paraId="77011CC1">
      <w:pPr>
        <w:ind w:firstLine="640" w:firstLineChars="200"/>
        <w:rPr>
          <w:rFonts w:eastAsia="楷体_GB2312"/>
        </w:rPr>
      </w:pPr>
      <w:r>
        <w:rPr>
          <w:rFonts w:eastAsia="楷体_GB2312"/>
        </w:rPr>
        <w:t>一、主要职能</w:t>
      </w:r>
    </w:p>
    <w:p w14:paraId="3C4F3952">
      <w:pPr>
        <w:ind w:firstLine="640" w:firstLineChars="200"/>
        <w:rPr>
          <w:color w:val="000000"/>
          <w:szCs w:val="32"/>
        </w:rPr>
      </w:pPr>
      <w:r>
        <w:rPr>
          <w:rFonts w:hint="eastAsia"/>
          <w:color w:val="000000"/>
          <w:szCs w:val="32"/>
        </w:rPr>
        <w:t>1.贯彻执行国家统计方针、政策以及法律、法规</w:t>
      </w:r>
      <w:r>
        <w:rPr>
          <w:rFonts w:hint="eastAsia"/>
          <w:color w:val="000000"/>
          <w:szCs w:val="32"/>
          <w:lang w:eastAsia="zh-CN"/>
        </w:rPr>
        <w:t>，</w:t>
      </w:r>
      <w:r>
        <w:rPr>
          <w:rFonts w:hint="eastAsia"/>
          <w:color w:val="000000"/>
          <w:szCs w:val="32"/>
        </w:rPr>
        <w:t>制定全县统计规划及统计调查计划；监督检查统计法律、法规的实施。组织</w:t>
      </w:r>
      <w:r>
        <w:rPr>
          <w:rFonts w:hint="eastAsia"/>
          <w:color w:val="000000"/>
          <w:szCs w:val="32"/>
          <w:lang w:val="en-US" w:eastAsia="zh-CN"/>
        </w:rPr>
        <w:t>领导</w:t>
      </w:r>
      <w:r>
        <w:rPr>
          <w:rFonts w:hint="eastAsia"/>
          <w:color w:val="000000"/>
          <w:szCs w:val="32"/>
        </w:rPr>
        <w:t>全县统计工作，承担确保统计数据真实、准确、及时的责任。</w:t>
      </w:r>
    </w:p>
    <w:p w14:paraId="7D9D767A">
      <w:pPr>
        <w:ind w:firstLine="640" w:firstLineChars="200"/>
        <w:rPr>
          <w:color w:val="000000"/>
          <w:szCs w:val="32"/>
        </w:rPr>
      </w:pPr>
      <w:r>
        <w:rPr>
          <w:rFonts w:hint="eastAsia"/>
          <w:color w:val="000000"/>
          <w:szCs w:val="32"/>
        </w:rPr>
        <w:t>2.根据国家统</w:t>
      </w:r>
      <w:r>
        <w:rPr>
          <w:rFonts w:hint="eastAsia"/>
          <w:color w:val="000000"/>
          <w:szCs w:val="32"/>
          <w:lang w:val="en-US" w:eastAsia="zh-CN"/>
        </w:rPr>
        <w:t>一</w:t>
      </w:r>
      <w:r>
        <w:rPr>
          <w:rFonts w:hint="eastAsia"/>
          <w:color w:val="000000"/>
          <w:szCs w:val="32"/>
        </w:rPr>
        <w:t>的基本统计制度，建立健全全县国民经济核算体系</w:t>
      </w:r>
      <w:r>
        <w:rPr>
          <w:rFonts w:hint="eastAsia"/>
          <w:color w:val="000000"/>
          <w:szCs w:val="32"/>
          <w:lang w:val="en-US" w:eastAsia="zh-CN"/>
        </w:rPr>
        <w:t>和统计指标体系</w:t>
      </w:r>
      <w:r>
        <w:rPr>
          <w:rFonts w:hint="eastAsia"/>
          <w:color w:val="000000"/>
          <w:szCs w:val="32"/>
        </w:rPr>
        <w:t>，贯彻执行全省统一的基本统计报表制度和统计标准；汇编提供全县国民经济核算资料。</w:t>
      </w:r>
    </w:p>
    <w:p w14:paraId="4A3B5A00">
      <w:pPr>
        <w:ind w:firstLine="640" w:firstLineChars="200"/>
        <w:rPr>
          <w:color w:val="000000"/>
          <w:szCs w:val="32"/>
        </w:rPr>
      </w:pPr>
      <w:r>
        <w:rPr>
          <w:rFonts w:hint="eastAsia"/>
          <w:color w:val="000000"/>
          <w:szCs w:val="32"/>
        </w:rPr>
        <w:t>3.组织实施重大省情省力普查计划；统一组织协调全县社会经济统计调查；汇总、整理全县基本统计资料；对国民经济、科技进步和社会发展等情况进行统计分析、统计预测预警和统计监督、向县委、县政府及有关部门提供统计信息和咨询建议。</w:t>
      </w:r>
    </w:p>
    <w:p w14:paraId="71112BA0">
      <w:pPr>
        <w:ind w:firstLine="640" w:firstLineChars="200"/>
        <w:rPr>
          <w:color w:val="000000"/>
          <w:szCs w:val="32"/>
        </w:rPr>
      </w:pPr>
      <w:r>
        <w:rPr>
          <w:rFonts w:hint="eastAsia"/>
          <w:color w:val="000000"/>
          <w:szCs w:val="32"/>
        </w:rPr>
        <w:t>4.统一核定、管理、公布全县基本统计资料</w:t>
      </w:r>
      <w:r>
        <w:rPr>
          <w:rFonts w:hint="eastAsia"/>
          <w:color w:val="000000"/>
          <w:szCs w:val="32"/>
          <w:lang w:eastAsia="zh-CN"/>
        </w:rPr>
        <w:t>，</w:t>
      </w:r>
      <w:r>
        <w:rPr>
          <w:rFonts w:hint="eastAsia"/>
          <w:color w:val="000000"/>
          <w:szCs w:val="32"/>
        </w:rPr>
        <w:t>定期向社会公众发布全县国民经济和社会发展情况的统计信息。</w:t>
      </w:r>
    </w:p>
    <w:p w14:paraId="51FAF89F">
      <w:pPr>
        <w:ind w:firstLine="640" w:firstLineChars="200"/>
        <w:rPr>
          <w:color w:val="000000"/>
          <w:szCs w:val="32"/>
        </w:rPr>
      </w:pPr>
      <w:r>
        <w:rPr>
          <w:rFonts w:hint="eastAsia"/>
          <w:color w:val="000000"/>
          <w:szCs w:val="32"/>
        </w:rPr>
        <w:t>5.建立、完善和管理全县统计信息自动化系统和全县统计数据库体系。</w:t>
      </w:r>
    </w:p>
    <w:p w14:paraId="6C2C84B0">
      <w:pPr>
        <w:ind w:firstLine="640" w:firstLineChars="200"/>
        <w:rPr>
          <w:color w:val="000000"/>
          <w:szCs w:val="32"/>
        </w:rPr>
      </w:pPr>
      <w:r>
        <w:rPr>
          <w:rFonts w:hint="eastAsia"/>
          <w:color w:val="000000"/>
          <w:szCs w:val="32"/>
        </w:rPr>
        <w:t>6.负责全县统计系统</w:t>
      </w:r>
      <w:r>
        <w:rPr>
          <w:rFonts w:hint="eastAsia"/>
          <w:color w:val="000000"/>
          <w:szCs w:val="32"/>
          <w:lang w:val="en-US" w:eastAsia="zh-CN"/>
        </w:rPr>
        <w:t>的</w:t>
      </w:r>
      <w:r>
        <w:rPr>
          <w:rFonts w:hint="eastAsia"/>
          <w:color w:val="000000"/>
          <w:szCs w:val="32"/>
        </w:rPr>
        <w:t>干部人事、劳动工资、机构编制和财务经费、审计监督及资产设施管理。</w:t>
      </w:r>
    </w:p>
    <w:p w14:paraId="6B13BB21">
      <w:pPr>
        <w:ind w:firstLine="640" w:firstLineChars="200"/>
        <w:rPr>
          <w:color w:val="000000"/>
          <w:szCs w:val="32"/>
        </w:rPr>
      </w:pPr>
      <w:r>
        <w:rPr>
          <w:rFonts w:hint="eastAsia"/>
          <w:color w:val="000000"/>
          <w:szCs w:val="32"/>
        </w:rPr>
        <w:t>7.领导局属事业单位。</w:t>
      </w:r>
    </w:p>
    <w:p w14:paraId="582C8406">
      <w:pPr>
        <w:spacing w:line="560" w:lineRule="exact"/>
        <w:ind w:firstLine="640" w:firstLineChars="200"/>
      </w:pPr>
      <w:r>
        <w:rPr>
          <w:rFonts w:hint="eastAsia"/>
          <w:color w:val="000000"/>
          <w:szCs w:val="32"/>
        </w:rPr>
        <w:t>8.承办白山市统计局和抚松县政府交办的其他事项。</w:t>
      </w:r>
    </w:p>
    <w:p w14:paraId="476EBF5A">
      <w:pPr>
        <w:ind w:firstLine="640" w:firstLineChars="200"/>
      </w:pPr>
      <w:r>
        <w:rPr>
          <w:rFonts w:eastAsia="楷体_GB2312"/>
        </w:rPr>
        <w:t>二、机构设置</w:t>
      </w:r>
    </w:p>
    <w:p w14:paraId="156EA745">
      <w:pPr>
        <w:pStyle w:val="23"/>
        <w:ind w:firstLine="640" w:firstLineChars="200"/>
        <w:rPr>
          <w:rFonts w:eastAsia="仿宋_GB2312"/>
        </w:rPr>
      </w:pPr>
      <w:r>
        <w:rPr>
          <w:rFonts w:eastAsia="仿宋_GB2312"/>
        </w:rPr>
        <w:t>根据上述职责，</w:t>
      </w:r>
      <w:r>
        <w:rPr>
          <w:rFonts w:hint="eastAsia" w:eastAsia="仿宋_GB2312"/>
          <w:u w:val="none"/>
          <w:lang w:val="en-US" w:eastAsia="zh-CN"/>
        </w:rPr>
        <w:t>抚松县统计局</w:t>
      </w:r>
      <w:r>
        <w:rPr>
          <w:rFonts w:eastAsia="仿宋_GB2312"/>
        </w:rPr>
        <w:t>内设</w:t>
      </w:r>
      <w:r>
        <w:rPr>
          <w:rFonts w:hint="eastAsia" w:eastAsia="仿宋_GB2312"/>
          <w:u w:val="none"/>
          <w:lang w:val="en-US" w:eastAsia="zh-CN"/>
        </w:rPr>
        <w:t>2</w:t>
      </w:r>
      <w:r>
        <w:rPr>
          <w:rFonts w:eastAsia="仿宋_GB2312"/>
        </w:rPr>
        <w:t>个机构，分别为</w:t>
      </w:r>
      <w:r>
        <w:rPr>
          <w:rFonts w:hint="eastAsia" w:eastAsia="仿宋_GB2312"/>
        </w:rPr>
        <w:t>综合科和社会经济统计科</w:t>
      </w:r>
      <w:r>
        <w:rPr>
          <w:rFonts w:eastAsia="仿宋_GB2312"/>
        </w:rPr>
        <w:t>。</w:t>
      </w:r>
    </w:p>
    <w:p w14:paraId="31D451CF">
      <w:pPr>
        <w:spacing w:line="560" w:lineRule="exact"/>
        <w:ind w:firstLine="640" w:firstLineChars="200"/>
        <w:rPr>
          <w:rFonts w:ascii="仿宋_GB2312" w:hAnsi="仿宋"/>
          <w:kern w:val="0"/>
          <w:szCs w:val="32"/>
          <w:lang w:bidi="en-US"/>
        </w:rPr>
      </w:pPr>
      <w:r>
        <w:rPr>
          <w:rFonts w:hint="eastAsia" w:ascii="仿宋_GB2312" w:hAnsi="仿宋"/>
          <w:kern w:val="0"/>
          <w:szCs w:val="32"/>
          <w:lang w:bidi="en-US"/>
        </w:rPr>
        <w:t>本单位无下设预算单位。</w:t>
      </w:r>
    </w:p>
    <w:p w14:paraId="5476C701">
      <w:pPr>
        <w:pStyle w:val="23"/>
        <w:ind w:firstLine="640" w:firstLineChars="200"/>
        <w:rPr>
          <w:rFonts w:eastAsia="楷体"/>
        </w:rPr>
      </w:pPr>
    </w:p>
    <w:p w14:paraId="0E435982">
      <w:pPr>
        <w:pStyle w:val="23"/>
        <w:ind w:firstLine="640" w:firstLineChars="200"/>
        <w:rPr>
          <w:rFonts w:eastAsia="楷体"/>
        </w:rPr>
      </w:pPr>
    </w:p>
    <w:p w14:paraId="3676F462">
      <w:pPr>
        <w:pStyle w:val="23"/>
        <w:ind w:firstLine="640" w:firstLineChars="200"/>
        <w:rPr>
          <w:rFonts w:hAnsi="楷体" w:eastAsia="楷体"/>
        </w:rPr>
      </w:pPr>
    </w:p>
    <w:p w14:paraId="0B744F6D">
      <w:pPr>
        <w:pStyle w:val="23"/>
        <w:ind w:firstLine="640" w:firstLineChars="200"/>
        <w:rPr>
          <w:rFonts w:hAnsi="楷体" w:eastAsia="楷体"/>
        </w:rPr>
      </w:pPr>
    </w:p>
    <w:p w14:paraId="26431088">
      <w:pPr>
        <w:pStyle w:val="23"/>
        <w:ind w:firstLine="640" w:firstLineChars="200"/>
        <w:rPr>
          <w:rFonts w:hAnsi="楷体" w:eastAsia="楷体"/>
        </w:rPr>
      </w:pPr>
    </w:p>
    <w:p w14:paraId="279BD0A0">
      <w:pPr>
        <w:pStyle w:val="23"/>
        <w:ind w:firstLine="640" w:firstLineChars="200"/>
        <w:rPr>
          <w:rFonts w:hAnsi="楷体" w:eastAsia="楷体"/>
        </w:rPr>
      </w:pPr>
    </w:p>
    <w:p w14:paraId="64870512">
      <w:pPr>
        <w:pStyle w:val="23"/>
        <w:ind w:firstLine="640" w:firstLineChars="200"/>
        <w:rPr>
          <w:rFonts w:hAnsi="楷体" w:eastAsia="楷体"/>
        </w:rPr>
      </w:pPr>
    </w:p>
    <w:p w14:paraId="202D6C0C">
      <w:pPr>
        <w:pStyle w:val="23"/>
        <w:ind w:firstLine="640" w:firstLineChars="200"/>
        <w:rPr>
          <w:rFonts w:hAnsi="楷体" w:eastAsia="楷体"/>
        </w:rPr>
      </w:pPr>
    </w:p>
    <w:p w14:paraId="02DABDB5">
      <w:pPr>
        <w:pStyle w:val="23"/>
        <w:ind w:firstLine="640" w:firstLineChars="200"/>
        <w:rPr>
          <w:rFonts w:eastAsia="黑体"/>
        </w:rPr>
      </w:pPr>
      <w:r>
        <w:rPr>
          <w:rFonts w:hint="eastAsia" w:hAnsi="楷体" w:eastAsia="楷体"/>
        </w:rPr>
        <w:br w:type="page"/>
      </w:r>
    </w:p>
    <w:p w14:paraId="026D7B3D">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14:paraId="76547734">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14:paraId="0217AA0D">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490C8F81">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F187A1C">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096C4FEE">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4EA744BC">
            <w:pPr>
              <w:widowControl/>
              <w:jc w:val="center"/>
              <w:rPr>
                <w:rFonts w:eastAsia="宋体"/>
                <w:kern w:val="0"/>
                <w:sz w:val="20"/>
              </w:rPr>
            </w:pPr>
          </w:p>
        </w:tc>
        <w:tc>
          <w:tcPr>
            <w:tcW w:w="2340" w:type="dxa"/>
            <w:gridSpan w:val="2"/>
            <w:tcBorders>
              <w:top w:val="nil"/>
              <w:left w:val="nil"/>
              <w:bottom w:val="nil"/>
              <w:right w:val="nil"/>
            </w:tcBorders>
            <w:noWrap w:val="0"/>
            <w:vAlign w:val="bottom"/>
          </w:tcPr>
          <w:p w14:paraId="3653F459">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0DBAB08">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310BFF41">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14:paraId="4F4AF163">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766FC2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C640D7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23024B93">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4BC1A834">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A26EFEB">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A31B17A">
            <w:pPr>
              <w:widowControl/>
              <w:jc w:val="center"/>
              <w:rPr>
                <w:rFonts w:eastAsia="宋体"/>
                <w:kern w:val="0"/>
                <w:sz w:val="20"/>
              </w:rPr>
            </w:pPr>
            <w:r>
              <w:rPr>
                <w:rFonts w:eastAsia="宋体"/>
                <w:kern w:val="0"/>
                <w:sz w:val="20"/>
              </w:rPr>
              <w:t>项  目</w:t>
            </w:r>
          </w:p>
        </w:tc>
        <w:tc>
          <w:tcPr>
            <w:tcW w:w="1156" w:type="dxa"/>
            <w:tcBorders>
              <w:top w:val="nil"/>
              <w:left w:val="nil"/>
              <w:bottom w:val="single" w:color="auto" w:sz="4" w:space="0"/>
              <w:right w:val="single" w:color="auto" w:sz="4" w:space="0"/>
            </w:tcBorders>
            <w:noWrap w:val="0"/>
            <w:vAlign w:val="center"/>
          </w:tcPr>
          <w:p w14:paraId="7108CF0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82" w:type="dxa"/>
            <w:tcBorders>
              <w:top w:val="nil"/>
              <w:left w:val="nil"/>
              <w:bottom w:val="single" w:color="auto" w:sz="4" w:space="0"/>
              <w:right w:val="single" w:color="auto" w:sz="4" w:space="0"/>
            </w:tcBorders>
            <w:noWrap w:val="0"/>
            <w:vAlign w:val="center"/>
          </w:tcPr>
          <w:p w14:paraId="5C31E2F6">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028A10FC">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440ED60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E7189FE">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08FD4D3C">
            <w:pPr>
              <w:widowControl/>
              <w:jc w:val="center"/>
              <w:rPr>
                <w:rFonts w:hint="default" w:eastAsia="宋体"/>
                <w:kern w:val="0"/>
                <w:sz w:val="20"/>
                <w:lang w:val="en-US" w:eastAsia="zh-CN"/>
              </w:rPr>
            </w:pPr>
            <w:r>
              <w:rPr>
                <w:rFonts w:hint="eastAsia" w:eastAsia="宋体"/>
                <w:kern w:val="0"/>
                <w:sz w:val="20"/>
                <w:lang w:val="en-US" w:eastAsia="zh-CN"/>
              </w:rPr>
              <w:t>185.89</w:t>
            </w:r>
          </w:p>
        </w:tc>
        <w:tc>
          <w:tcPr>
            <w:tcW w:w="984" w:type="dxa"/>
            <w:gridSpan w:val="2"/>
            <w:tcBorders>
              <w:top w:val="nil"/>
              <w:left w:val="nil"/>
              <w:bottom w:val="single" w:color="auto" w:sz="4" w:space="0"/>
              <w:right w:val="single" w:color="auto" w:sz="4" w:space="0"/>
            </w:tcBorders>
            <w:noWrap w:val="0"/>
            <w:vAlign w:val="center"/>
          </w:tcPr>
          <w:p w14:paraId="7F3453C0">
            <w:pPr>
              <w:widowControl/>
              <w:jc w:val="center"/>
              <w:rPr>
                <w:rFonts w:hint="default" w:eastAsia="宋体"/>
                <w:kern w:val="0"/>
                <w:sz w:val="20"/>
                <w:lang w:val="en-US" w:eastAsia="zh-CN"/>
              </w:rPr>
            </w:pPr>
            <w:r>
              <w:rPr>
                <w:rFonts w:hint="eastAsia" w:eastAsia="宋体"/>
                <w:kern w:val="0"/>
                <w:sz w:val="20"/>
                <w:lang w:val="en-US" w:eastAsia="zh-CN"/>
              </w:rPr>
              <w:t>185.89</w:t>
            </w:r>
          </w:p>
        </w:tc>
        <w:tc>
          <w:tcPr>
            <w:tcW w:w="1134" w:type="dxa"/>
            <w:tcBorders>
              <w:top w:val="nil"/>
              <w:left w:val="single" w:color="auto" w:sz="4" w:space="0"/>
              <w:bottom w:val="single" w:color="auto" w:sz="4" w:space="0"/>
              <w:right w:val="nil"/>
            </w:tcBorders>
            <w:noWrap w:val="0"/>
            <w:vAlign w:val="center"/>
          </w:tcPr>
          <w:p w14:paraId="5B6734A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79A6A5">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auto"/>
                <w:kern w:val="0"/>
                <w:sz w:val="20"/>
                <w:highlight w:val="none"/>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9373D0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148.82</w:t>
            </w:r>
          </w:p>
        </w:tc>
        <w:tc>
          <w:tcPr>
            <w:tcW w:w="1182" w:type="dxa"/>
            <w:tcBorders>
              <w:top w:val="nil"/>
              <w:left w:val="nil"/>
              <w:bottom w:val="single" w:color="auto" w:sz="4" w:space="0"/>
              <w:right w:val="single" w:color="auto" w:sz="4" w:space="0"/>
            </w:tcBorders>
            <w:noWrap w:val="0"/>
            <w:vAlign w:val="center"/>
          </w:tcPr>
          <w:p w14:paraId="3C0FA22D">
            <w:pPr>
              <w:widowControl/>
              <w:jc w:val="center"/>
              <w:rPr>
                <w:rFonts w:hint="default" w:eastAsia="宋体"/>
                <w:kern w:val="0"/>
                <w:sz w:val="20"/>
                <w:lang w:val="en-US" w:eastAsia="zh-CN"/>
              </w:rPr>
            </w:pPr>
            <w:r>
              <w:rPr>
                <w:rFonts w:hint="eastAsia" w:eastAsia="宋体"/>
                <w:kern w:val="0"/>
                <w:sz w:val="20"/>
                <w:lang w:val="en-US" w:eastAsia="zh-CN"/>
              </w:rPr>
              <w:t>148.82</w:t>
            </w:r>
          </w:p>
        </w:tc>
        <w:tc>
          <w:tcPr>
            <w:tcW w:w="1158" w:type="dxa"/>
            <w:tcBorders>
              <w:top w:val="nil"/>
              <w:left w:val="nil"/>
              <w:bottom w:val="single" w:color="auto" w:sz="4" w:space="0"/>
              <w:right w:val="single" w:color="auto" w:sz="4" w:space="0"/>
            </w:tcBorders>
            <w:noWrap w:val="0"/>
            <w:vAlign w:val="center"/>
          </w:tcPr>
          <w:p w14:paraId="7D46B2DC">
            <w:pPr>
              <w:widowControl/>
              <w:jc w:val="center"/>
              <w:rPr>
                <w:rFonts w:eastAsia="宋体"/>
                <w:kern w:val="0"/>
                <w:sz w:val="20"/>
              </w:rPr>
            </w:pPr>
          </w:p>
        </w:tc>
      </w:tr>
      <w:tr w14:paraId="7E72EF9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35AB134">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3B40E1F">
            <w:pPr>
              <w:widowControl/>
              <w:jc w:val="center"/>
              <w:rPr>
                <w:rFonts w:hint="default" w:eastAsia="宋体"/>
                <w:kern w:val="0"/>
                <w:sz w:val="20"/>
                <w:lang w:val="en-US" w:eastAsia="zh-CN"/>
              </w:rPr>
            </w:pPr>
            <w:r>
              <w:rPr>
                <w:rFonts w:hint="eastAsia" w:eastAsia="宋体"/>
                <w:kern w:val="0"/>
                <w:sz w:val="20"/>
                <w:lang w:val="en-US" w:eastAsia="zh-CN"/>
              </w:rPr>
              <w:t>185.89</w:t>
            </w:r>
          </w:p>
        </w:tc>
        <w:tc>
          <w:tcPr>
            <w:tcW w:w="984" w:type="dxa"/>
            <w:gridSpan w:val="2"/>
            <w:tcBorders>
              <w:top w:val="nil"/>
              <w:left w:val="nil"/>
              <w:bottom w:val="single" w:color="auto" w:sz="4" w:space="0"/>
              <w:right w:val="single" w:color="auto" w:sz="4" w:space="0"/>
            </w:tcBorders>
            <w:noWrap w:val="0"/>
            <w:vAlign w:val="center"/>
          </w:tcPr>
          <w:p w14:paraId="76092BCC">
            <w:pPr>
              <w:jc w:val="center"/>
              <w:rPr>
                <w:rFonts w:hint="default" w:eastAsia="宋体"/>
                <w:kern w:val="0"/>
                <w:sz w:val="20"/>
                <w:lang w:val="en-US" w:eastAsia="zh-CN"/>
              </w:rPr>
            </w:pPr>
            <w:r>
              <w:rPr>
                <w:rFonts w:hint="eastAsia" w:eastAsia="宋体"/>
                <w:kern w:val="0"/>
                <w:sz w:val="20"/>
                <w:lang w:val="en-US" w:eastAsia="zh-CN"/>
              </w:rPr>
              <w:t>185.89</w:t>
            </w:r>
          </w:p>
        </w:tc>
        <w:tc>
          <w:tcPr>
            <w:tcW w:w="1134" w:type="dxa"/>
            <w:tcBorders>
              <w:top w:val="nil"/>
              <w:left w:val="single" w:color="auto" w:sz="4" w:space="0"/>
              <w:bottom w:val="single" w:color="auto" w:sz="4" w:space="0"/>
              <w:right w:val="nil"/>
            </w:tcBorders>
            <w:noWrap w:val="0"/>
            <w:vAlign w:val="center"/>
          </w:tcPr>
          <w:p w14:paraId="12D5C68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D07465">
            <w:pPr>
              <w:autoSpaceDN w:val="0"/>
              <w:jc w:val="center"/>
              <w:textAlignment w:val="center"/>
              <w:rPr>
                <w:rFonts w:eastAsia="宋体"/>
                <w:color w:val="000000"/>
                <w:kern w:val="0"/>
                <w:sz w:val="20"/>
              </w:rPr>
            </w:pPr>
            <w:r>
              <w:rPr>
                <w:rFonts w:eastAsia="宋体"/>
                <w:color w:val="000000"/>
                <w:sz w:val="20"/>
              </w:rPr>
              <w:t>二、</w:t>
            </w:r>
            <w:r>
              <w:rPr>
                <w:rFonts w:hint="eastAsia" w:ascii="宋体" w:hAnsi="宋体" w:eastAsia="宋体" w:cs="宋体"/>
                <w:kern w:val="0"/>
                <w:sz w:val="20"/>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0B21ACAB">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24.05</w:t>
            </w:r>
          </w:p>
        </w:tc>
        <w:tc>
          <w:tcPr>
            <w:tcW w:w="1182" w:type="dxa"/>
            <w:tcBorders>
              <w:top w:val="nil"/>
              <w:left w:val="nil"/>
              <w:bottom w:val="single" w:color="auto" w:sz="4" w:space="0"/>
              <w:right w:val="single" w:color="auto" w:sz="4" w:space="0"/>
            </w:tcBorders>
            <w:noWrap w:val="0"/>
            <w:vAlign w:val="center"/>
          </w:tcPr>
          <w:p w14:paraId="5BD1007E">
            <w:pPr>
              <w:jc w:val="center"/>
              <w:rPr>
                <w:rFonts w:hint="default" w:eastAsia="宋体"/>
                <w:kern w:val="0"/>
                <w:sz w:val="20"/>
                <w:lang w:val="en-US" w:eastAsia="zh-CN"/>
              </w:rPr>
            </w:pPr>
            <w:r>
              <w:rPr>
                <w:rFonts w:hint="eastAsia" w:eastAsia="宋体"/>
                <w:kern w:val="0"/>
                <w:sz w:val="20"/>
                <w:lang w:val="en-US" w:eastAsia="zh-CN"/>
              </w:rPr>
              <w:t>24.05</w:t>
            </w:r>
          </w:p>
        </w:tc>
        <w:tc>
          <w:tcPr>
            <w:tcW w:w="1158" w:type="dxa"/>
            <w:tcBorders>
              <w:top w:val="nil"/>
              <w:left w:val="nil"/>
              <w:bottom w:val="single" w:color="auto" w:sz="4" w:space="0"/>
              <w:right w:val="single" w:color="auto" w:sz="4" w:space="0"/>
            </w:tcBorders>
            <w:noWrap w:val="0"/>
            <w:vAlign w:val="center"/>
          </w:tcPr>
          <w:p w14:paraId="7EE31615">
            <w:pPr>
              <w:jc w:val="center"/>
              <w:rPr>
                <w:rFonts w:eastAsia="宋体"/>
                <w:kern w:val="0"/>
                <w:sz w:val="20"/>
              </w:rPr>
            </w:pPr>
          </w:p>
        </w:tc>
      </w:tr>
      <w:tr w14:paraId="3501F3E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2BC9CE">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2585C30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DB28783">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9A8789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2503C7">
            <w:pPr>
              <w:autoSpaceDN w:val="0"/>
              <w:jc w:val="center"/>
              <w:textAlignment w:val="center"/>
              <w:rPr>
                <w:rFonts w:eastAsia="宋体"/>
                <w:color w:val="000000"/>
                <w:kern w:val="0"/>
                <w:sz w:val="20"/>
              </w:rPr>
            </w:pPr>
            <w:r>
              <w:rPr>
                <w:rFonts w:eastAsia="宋体"/>
                <w:color w:val="000000"/>
                <w:sz w:val="20"/>
              </w:rPr>
              <w:t>三、</w:t>
            </w:r>
            <w:r>
              <w:rPr>
                <w:rFonts w:hint="eastAsia" w:ascii="宋体" w:hAnsi="宋体" w:eastAsia="宋体" w:cs="宋体"/>
                <w:kern w:val="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491189D8">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4.36</w:t>
            </w:r>
          </w:p>
        </w:tc>
        <w:tc>
          <w:tcPr>
            <w:tcW w:w="1182" w:type="dxa"/>
            <w:tcBorders>
              <w:top w:val="nil"/>
              <w:left w:val="nil"/>
              <w:bottom w:val="single" w:color="auto" w:sz="4" w:space="0"/>
              <w:right w:val="single" w:color="auto" w:sz="4" w:space="0"/>
            </w:tcBorders>
            <w:noWrap w:val="0"/>
            <w:vAlign w:val="center"/>
          </w:tcPr>
          <w:p w14:paraId="09BA184E">
            <w:pPr>
              <w:jc w:val="center"/>
              <w:rPr>
                <w:rFonts w:hint="default" w:eastAsia="宋体"/>
                <w:kern w:val="0"/>
                <w:sz w:val="20"/>
                <w:lang w:val="en-US" w:eastAsia="zh-CN"/>
              </w:rPr>
            </w:pPr>
            <w:r>
              <w:rPr>
                <w:rFonts w:hint="eastAsia" w:eastAsia="宋体"/>
                <w:kern w:val="0"/>
                <w:sz w:val="20"/>
                <w:lang w:val="en-US" w:eastAsia="zh-CN"/>
              </w:rPr>
              <w:t>4.36</w:t>
            </w:r>
          </w:p>
        </w:tc>
        <w:tc>
          <w:tcPr>
            <w:tcW w:w="1158" w:type="dxa"/>
            <w:tcBorders>
              <w:top w:val="nil"/>
              <w:left w:val="nil"/>
              <w:bottom w:val="single" w:color="auto" w:sz="4" w:space="0"/>
              <w:right w:val="single" w:color="auto" w:sz="4" w:space="0"/>
            </w:tcBorders>
            <w:noWrap w:val="0"/>
            <w:vAlign w:val="center"/>
          </w:tcPr>
          <w:p w14:paraId="303E7920">
            <w:pPr>
              <w:jc w:val="center"/>
              <w:rPr>
                <w:rFonts w:eastAsia="宋体"/>
                <w:kern w:val="0"/>
                <w:sz w:val="20"/>
              </w:rPr>
            </w:pPr>
          </w:p>
        </w:tc>
      </w:tr>
      <w:tr w14:paraId="118AED9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E258FD4">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473F4EC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ED6C55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F95D6B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70BA847">
            <w:pPr>
              <w:autoSpaceDN w:val="0"/>
              <w:jc w:val="center"/>
              <w:textAlignment w:val="center"/>
              <w:rPr>
                <w:rFonts w:eastAsia="宋体"/>
                <w:color w:val="000000"/>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0B1A9306">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8.66</w:t>
            </w:r>
          </w:p>
        </w:tc>
        <w:tc>
          <w:tcPr>
            <w:tcW w:w="1182" w:type="dxa"/>
            <w:tcBorders>
              <w:top w:val="nil"/>
              <w:left w:val="nil"/>
              <w:bottom w:val="single" w:color="auto" w:sz="4" w:space="0"/>
              <w:right w:val="single" w:color="auto" w:sz="4" w:space="0"/>
            </w:tcBorders>
            <w:noWrap w:val="0"/>
            <w:vAlign w:val="center"/>
          </w:tcPr>
          <w:p w14:paraId="294AC221">
            <w:pPr>
              <w:jc w:val="center"/>
              <w:rPr>
                <w:rFonts w:hint="default" w:eastAsia="宋体"/>
                <w:kern w:val="0"/>
                <w:sz w:val="20"/>
                <w:lang w:val="en-US" w:eastAsia="zh-CN"/>
              </w:rPr>
            </w:pPr>
            <w:r>
              <w:rPr>
                <w:rFonts w:hint="eastAsia" w:eastAsia="宋体"/>
                <w:kern w:val="0"/>
                <w:sz w:val="20"/>
                <w:lang w:val="en-US" w:eastAsia="zh-CN"/>
              </w:rPr>
              <w:t>8.66</w:t>
            </w:r>
          </w:p>
        </w:tc>
        <w:tc>
          <w:tcPr>
            <w:tcW w:w="1158" w:type="dxa"/>
            <w:tcBorders>
              <w:top w:val="nil"/>
              <w:left w:val="nil"/>
              <w:bottom w:val="single" w:color="auto" w:sz="4" w:space="0"/>
              <w:right w:val="single" w:color="auto" w:sz="4" w:space="0"/>
            </w:tcBorders>
            <w:noWrap w:val="0"/>
            <w:vAlign w:val="center"/>
          </w:tcPr>
          <w:p w14:paraId="4B850E00">
            <w:pPr>
              <w:jc w:val="center"/>
              <w:rPr>
                <w:rFonts w:eastAsia="宋体"/>
                <w:kern w:val="0"/>
                <w:sz w:val="20"/>
              </w:rPr>
            </w:pPr>
          </w:p>
        </w:tc>
      </w:tr>
      <w:tr w14:paraId="345E627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3C64D56D">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3185CD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B7FE3F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AE2D3C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E3A03B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C365145">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63F95084">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C386FB8">
            <w:pPr>
              <w:widowControl/>
              <w:jc w:val="center"/>
              <w:rPr>
                <w:rFonts w:eastAsia="宋体"/>
                <w:kern w:val="0"/>
                <w:sz w:val="20"/>
              </w:rPr>
            </w:pPr>
          </w:p>
        </w:tc>
      </w:tr>
      <w:tr w14:paraId="1BAE4E0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735049B4">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71AB1AB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466629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95B74B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FDFF45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E421E77">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1CC03D5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4DDEBD">
            <w:pPr>
              <w:widowControl/>
              <w:jc w:val="center"/>
              <w:rPr>
                <w:rFonts w:eastAsia="宋体"/>
                <w:kern w:val="0"/>
                <w:sz w:val="20"/>
              </w:rPr>
            </w:pPr>
          </w:p>
        </w:tc>
      </w:tr>
      <w:tr w14:paraId="29D8812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254816C">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51C71C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DB6F66F">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C06A2F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B7B18D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4A4786D">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245DF80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7B60D0C">
            <w:pPr>
              <w:widowControl/>
              <w:jc w:val="center"/>
              <w:rPr>
                <w:rFonts w:eastAsia="宋体"/>
                <w:kern w:val="0"/>
                <w:sz w:val="20"/>
              </w:rPr>
            </w:pPr>
          </w:p>
        </w:tc>
      </w:tr>
      <w:tr w14:paraId="3CA6164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2F2495B">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F03E62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45A538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4928B0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64666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13B3A15">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7C4D57D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D808B85">
            <w:pPr>
              <w:jc w:val="center"/>
              <w:rPr>
                <w:rFonts w:eastAsia="宋体"/>
                <w:kern w:val="0"/>
                <w:sz w:val="20"/>
              </w:rPr>
            </w:pPr>
          </w:p>
        </w:tc>
      </w:tr>
      <w:tr w14:paraId="18B105D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13BFC21">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2C6325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04DF69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6833FE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D03EDA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9AFD663">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2EF7176E">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6457787">
            <w:pPr>
              <w:jc w:val="center"/>
              <w:rPr>
                <w:rFonts w:eastAsia="宋体"/>
                <w:kern w:val="0"/>
                <w:sz w:val="20"/>
              </w:rPr>
            </w:pPr>
          </w:p>
        </w:tc>
      </w:tr>
      <w:tr w14:paraId="266585A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9FAAD74">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11CF869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A3AFB0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340E7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532945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75EF2B9">
            <w:pPr>
              <w:widowControl/>
              <w:jc w:val="center"/>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32183DA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D24F7E0">
            <w:pPr>
              <w:jc w:val="center"/>
              <w:rPr>
                <w:rFonts w:eastAsia="宋体"/>
                <w:kern w:val="0"/>
                <w:sz w:val="20"/>
              </w:rPr>
            </w:pPr>
          </w:p>
        </w:tc>
      </w:tr>
      <w:tr w14:paraId="087237D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6FBADED">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68039F7">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57211DDA">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697CE30A">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4F3F91DC">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0113AC70">
            <w:pPr>
              <w:jc w:val="center"/>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14:paraId="67E6B37D">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1A3E228">
            <w:pPr>
              <w:jc w:val="center"/>
              <w:rPr>
                <w:rFonts w:hint="eastAsia" w:eastAsia="宋体"/>
                <w:sz w:val="20"/>
              </w:rPr>
            </w:pPr>
          </w:p>
        </w:tc>
      </w:tr>
      <w:tr w14:paraId="43152FC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8BA82D">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491B07CA">
            <w:pPr>
              <w:widowControl/>
              <w:jc w:val="center"/>
              <w:rPr>
                <w:rFonts w:eastAsia="宋体"/>
                <w:kern w:val="0"/>
                <w:sz w:val="20"/>
              </w:rPr>
            </w:pPr>
            <w:r>
              <w:rPr>
                <w:rFonts w:hint="eastAsia" w:eastAsia="宋体"/>
                <w:kern w:val="0"/>
                <w:sz w:val="20"/>
                <w:lang w:val="en-US" w:eastAsia="zh-CN"/>
              </w:rPr>
              <w:t>185.89</w:t>
            </w:r>
          </w:p>
        </w:tc>
        <w:tc>
          <w:tcPr>
            <w:tcW w:w="984" w:type="dxa"/>
            <w:gridSpan w:val="2"/>
            <w:tcBorders>
              <w:top w:val="nil"/>
              <w:left w:val="nil"/>
              <w:bottom w:val="single" w:color="auto" w:sz="4" w:space="0"/>
              <w:right w:val="single" w:color="auto" w:sz="4" w:space="0"/>
            </w:tcBorders>
            <w:noWrap w:val="0"/>
            <w:vAlign w:val="center"/>
          </w:tcPr>
          <w:p w14:paraId="709FED39">
            <w:pPr>
              <w:widowControl/>
              <w:jc w:val="center"/>
              <w:rPr>
                <w:rFonts w:eastAsia="宋体"/>
                <w:kern w:val="0"/>
                <w:sz w:val="20"/>
              </w:rPr>
            </w:pPr>
            <w:r>
              <w:rPr>
                <w:rFonts w:hint="eastAsia" w:eastAsia="宋体"/>
                <w:kern w:val="0"/>
                <w:sz w:val="20"/>
                <w:lang w:val="en-US" w:eastAsia="zh-CN"/>
              </w:rPr>
              <w:t>185.89</w:t>
            </w:r>
          </w:p>
        </w:tc>
        <w:tc>
          <w:tcPr>
            <w:tcW w:w="1134" w:type="dxa"/>
            <w:tcBorders>
              <w:top w:val="nil"/>
              <w:left w:val="single" w:color="auto" w:sz="4" w:space="0"/>
              <w:bottom w:val="single" w:color="auto" w:sz="4" w:space="0"/>
              <w:right w:val="nil"/>
            </w:tcBorders>
            <w:noWrap w:val="0"/>
            <w:vAlign w:val="center"/>
          </w:tcPr>
          <w:p w14:paraId="7B2F205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61F5C7">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48B86F6">
            <w:pPr>
              <w:widowControl/>
              <w:jc w:val="center"/>
              <w:rPr>
                <w:rFonts w:eastAsia="宋体"/>
                <w:b/>
                <w:bCs/>
                <w:kern w:val="0"/>
                <w:sz w:val="20"/>
              </w:rPr>
            </w:pPr>
            <w:r>
              <w:rPr>
                <w:rFonts w:hint="eastAsia" w:eastAsia="宋体"/>
                <w:kern w:val="0"/>
                <w:sz w:val="20"/>
                <w:lang w:val="en-US" w:eastAsia="zh-CN"/>
              </w:rPr>
              <w:t>185.89</w:t>
            </w:r>
          </w:p>
        </w:tc>
        <w:tc>
          <w:tcPr>
            <w:tcW w:w="1182" w:type="dxa"/>
            <w:tcBorders>
              <w:top w:val="nil"/>
              <w:left w:val="nil"/>
              <w:bottom w:val="single" w:color="auto" w:sz="4" w:space="0"/>
              <w:right w:val="single" w:color="auto" w:sz="4" w:space="0"/>
            </w:tcBorders>
            <w:noWrap w:val="0"/>
            <w:vAlign w:val="center"/>
          </w:tcPr>
          <w:p w14:paraId="53F79452">
            <w:pPr>
              <w:widowControl/>
              <w:jc w:val="center"/>
              <w:rPr>
                <w:rFonts w:eastAsia="宋体"/>
                <w:kern w:val="0"/>
                <w:sz w:val="20"/>
              </w:rPr>
            </w:pPr>
            <w:r>
              <w:rPr>
                <w:rFonts w:hint="eastAsia" w:eastAsia="宋体"/>
                <w:kern w:val="0"/>
                <w:sz w:val="20"/>
                <w:lang w:val="en-US" w:eastAsia="zh-CN"/>
              </w:rPr>
              <w:t>185.89</w:t>
            </w:r>
          </w:p>
        </w:tc>
        <w:tc>
          <w:tcPr>
            <w:tcW w:w="1158" w:type="dxa"/>
            <w:tcBorders>
              <w:top w:val="nil"/>
              <w:left w:val="nil"/>
              <w:bottom w:val="single" w:color="auto" w:sz="4" w:space="0"/>
              <w:right w:val="single" w:color="auto" w:sz="4" w:space="0"/>
            </w:tcBorders>
            <w:noWrap w:val="0"/>
            <w:vAlign w:val="center"/>
          </w:tcPr>
          <w:p w14:paraId="6255D8EF">
            <w:pPr>
              <w:widowControl/>
              <w:jc w:val="center"/>
              <w:rPr>
                <w:rFonts w:eastAsia="宋体"/>
                <w:kern w:val="0"/>
                <w:sz w:val="20"/>
              </w:rPr>
            </w:pPr>
          </w:p>
        </w:tc>
      </w:tr>
      <w:tr w14:paraId="488E51D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0FFE6D3">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780A35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090005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9CF7D5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F14AA3">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92DBAB1">
            <w:pPr>
              <w:widowControl/>
              <w:jc w:val="both"/>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5CA7D6B5">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6DFBF60">
            <w:pPr>
              <w:jc w:val="center"/>
              <w:rPr>
                <w:rFonts w:eastAsia="宋体"/>
                <w:kern w:val="0"/>
                <w:sz w:val="20"/>
              </w:rPr>
            </w:pPr>
          </w:p>
        </w:tc>
      </w:tr>
      <w:tr w14:paraId="60BA781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A2291D5">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66D4327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4284B7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126DC3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CE54C9E">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FF07AED">
            <w:pPr>
              <w:widowControl/>
              <w:jc w:val="center"/>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06B91ED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87D6B95">
            <w:pPr>
              <w:widowControl/>
              <w:jc w:val="center"/>
              <w:rPr>
                <w:rFonts w:eastAsia="宋体"/>
                <w:kern w:val="0"/>
                <w:sz w:val="20"/>
              </w:rPr>
            </w:pPr>
          </w:p>
        </w:tc>
      </w:tr>
      <w:tr w14:paraId="5832338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7251319">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38A4E6B">
            <w:pPr>
              <w:widowControl/>
              <w:jc w:val="center"/>
              <w:rPr>
                <w:rFonts w:eastAsia="宋体"/>
                <w:kern w:val="0"/>
                <w:sz w:val="20"/>
              </w:rPr>
            </w:pPr>
            <w:r>
              <w:rPr>
                <w:rFonts w:hint="eastAsia" w:eastAsia="宋体"/>
                <w:kern w:val="0"/>
                <w:sz w:val="20"/>
                <w:lang w:val="en-US" w:eastAsia="zh-CN"/>
              </w:rPr>
              <w:t>185.89</w:t>
            </w:r>
          </w:p>
        </w:tc>
        <w:tc>
          <w:tcPr>
            <w:tcW w:w="984" w:type="dxa"/>
            <w:gridSpan w:val="2"/>
            <w:tcBorders>
              <w:top w:val="nil"/>
              <w:left w:val="nil"/>
              <w:bottom w:val="single" w:color="auto" w:sz="4" w:space="0"/>
              <w:right w:val="single" w:color="auto" w:sz="4" w:space="0"/>
            </w:tcBorders>
            <w:noWrap w:val="0"/>
            <w:vAlign w:val="center"/>
          </w:tcPr>
          <w:p w14:paraId="6EE614AA">
            <w:pPr>
              <w:widowControl/>
              <w:jc w:val="center"/>
              <w:rPr>
                <w:rFonts w:eastAsia="宋体"/>
                <w:kern w:val="0"/>
                <w:sz w:val="20"/>
              </w:rPr>
            </w:pPr>
            <w:r>
              <w:rPr>
                <w:rFonts w:hint="eastAsia" w:eastAsia="宋体"/>
                <w:kern w:val="0"/>
                <w:sz w:val="20"/>
                <w:lang w:val="en-US" w:eastAsia="zh-CN"/>
              </w:rPr>
              <w:t>185.89</w:t>
            </w:r>
          </w:p>
        </w:tc>
        <w:tc>
          <w:tcPr>
            <w:tcW w:w="1134" w:type="dxa"/>
            <w:tcBorders>
              <w:top w:val="nil"/>
              <w:left w:val="single" w:color="auto" w:sz="4" w:space="0"/>
              <w:bottom w:val="single" w:color="auto" w:sz="4" w:space="0"/>
              <w:right w:val="nil"/>
            </w:tcBorders>
            <w:noWrap w:val="0"/>
            <w:vAlign w:val="center"/>
          </w:tcPr>
          <w:p w14:paraId="275AE52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EB5A1E">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5EAA79C7">
            <w:pPr>
              <w:widowControl/>
              <w:jc w:val="center"/>
              <w:rPr>
                <w:rFonts w:eastAsia="宋体"/>
                <w:kern w:val="0"/>
                <w:sz w:val="20"/>
              </w:rPr>
            </w:pPr>
            <w:r>
              <w:rPr>
                <w:rFonts w:hint="eastAsia" w:eastAsia="宋体"/>
                <w:kern w:val="0"/>
                <w:sz w:val="20"/>
                <w:lang w:val="en-US" w:eastAsia="zh-CN"/>
              </w:rPr>
              <w:t>185.89</w:t>
            </w:r>
          </w:p>
        </w:tc>
        <w:tc>
          <w:tcPr>
            <w:tcW w:w="1182" w:type="dxa"/>
            <w:tcBorders>
              <w:top w:val="nil"/>
              <w:left w:val="nil"/>
              <w:bottom w:val="single" w:color="auto" w:sz="4" w:space="0"/>
              <w:right w:val="single" w:color="auto" w:sz="4" w:space="0"/>
            </w:tcBorders>
            <w:noWrap w:val="0"/>
            <w:vAlign w:val="center"/>
          </w:tcPr>
          <w:p w14:paraId="5DF2322C">
            <w:pPr>
              <w:widowControl/>
              <w:jc w:val="center"/>
              <w:rPr>
                <w:rFonts w:eastAsia="宋体"/>
                <w:kern w:val="0"/>
                <w:sz w:val="20"/>
              </w:rPr>
            </w:pPr>
            <w:r>
              <w:rPr>
                <w:rFonts w:hint="eastAsia" w:eastAsia="宋体"/>
                <w:kern w:val="0"/>
                <w:sz w:val="20"/>
                <w:lang w:val="en-US" w:eastAsia="zh-CN"/>
              </w:rPr>
              <w:t>185.89</w:t>
            </w:r>
          </w:p>
        </w:tc>
        <w:tc>
          <w:tcPr>
            <w:tcW w:w="1158" w:type="dxa"/>
            <w:tcBorders>
              <w:top w:val="nil"/>
              <w:left w:val="nil"/>
              <w:bottom w:val="single" w:color="auto" w:sz="4" w:space="0"/>
              <w:right w:val="single" w:color="auto" w:sz="4" w:space="0"/>
            </w:tcBorders>
            <w:noWrap w:val="0"/>
            <w:vAlign w:val="center"/>
          </w:tcPr>
          <w:p w14:paraId="09B9BFC2">
            <w:pPr>
              <w:widowControl/>
              <w:jc w:val="center"/>
              <w:rPr>
                <w:rFonts w:eastAsia="宋体"/>
                <w:kern w:val="0"/>
                <w:sz w:val="20"/>
              </w:rPr>
            </w:pPr>
          </w:p>
        </w:tc>
      </w:tr>
    </w:tbl>
    <w:p w14:paraId="6131EE26">
      <w:pPr>
        <w:ind w:firstLine="640" w:firstLineChars="200"/>
        <w:rPr>
          <w:rFonts w:eastAsia="楷体_GB2312"/>
          <w:strike/>
        </w:rPr>
      </w:pPr>
    </w:p>
    <w:p w14:paraId="501E5208">
      <w:pPr>
        <w:ind w:firstLine="640" w:firstLineChars="200"/>
        <w:rPr>
          <w:rFonts w:eastAsia="楷体_GB2312"/>
        </w:rPr>
      </w:pPr>
    </w:p>
    <w:p w14:paraId="773C3C73">
      <w:pPr>
        <w:rPr>
          <w:rFonts w:hAnsi="楷体" w:eastAsia="楷体"/>
        </w:rPr>
      </w:pPr>
    </w:p>
    <w:p w14:paraId="5808E100">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57"/>
        <w:gridCol w:w="825"/>
        <w:gridCol w:w="775"/>
        <w:gridCol w:w="775"/>
        <w:gridCol w:w="463"/>
        <w:gridCol w:w="500"/>
        <w:gridCol w:w="462"/>
        <w:gridCol w:w="463"/>
        <w:gridCol w:w="475"/>
        <w:gridCol w:w="512"/>
        <w:gridCol w:w="450"/>
        <w:gridCol w:w="450"/>
        <w:gridCol w:w="463"/>
        <w:gridCol w:w="487"/>
        <w:gridCol w:w="514"/>
        <w:gridCol w:w="474"/>
        <w:gridCol w:w="475"/>
        <w:gridCol w:w="468"/>
      </w:tblGrid>
      <w:tr w14:paraId="3287B46D">
        <w:tblPrEx>
          <w:tblCellMar>
            <w:top w:w="0" w:type="dxa"/>
            <w:left w:w="108" w:type="dxa"/>
            <w:bottom w:w="0" w:type="dxa"/>
            <w:right w:w="108" w:type="dxa"/>
          </w:tblCellMar>
        </w:tblPrEx>
        <w:trPr>
          <w:trHeight w:val="335" w:hRule="atLeast"/>
          <w:jc w:val="center"/>
        </w:trPr>
        <w:tc>
          <w:tcPr>
            <w:tcW w:w="1457" w:type="dxa"/>
            <w:tcBorders>
              <w:bottom w:val="single" w:color="000000" w:sz="4" w:space="0"/>
            </w:tcBorders>
            <w:noWrap w:val="0"/>
            <w:vAlign w:val="top"/>
          </w:tcPr>
          <w:p w14:paraId="1744F27A">
            <w:pPr>
              <w:autoSpaceDN w:val="0"/>
              <w:jc w:val="left"/>
              <w:textAlignment w:val="center"/>
              <w:rPr>
                <w:rFonts w:eastAsia="华文细黑"/>
                <w:color w:val="000000"/>
                <w:sz w:val="20"/>
              </w:rPr>
            </w:pPr>
          </w:p>
        </w:tc>
        <w:tc>
          <w:tcPr>
            <w:tcW w:w="4738" w:type="dxa"/>
            <w:gridSpan w:val="8"/>
            <w:tcBorders>
              <w:bottom w:val="single" w:color="000000" w:sz="4" w:space="0"/>
            </w:tcBorders>
            <w:noWrap w:val="0"/>
            <w:vAlign w:val="center"/>
          </w:tcPr>
          <w:p w14:paraId="4ED67869">
            <w:pPr>
              <w:autoSpaceDN w:val="0"/>
              <w:jc w:val="left"/>
              <w:textAlignment w:val="center"/>
              <w:rPr>
                <w:rFonts w:eastAsia="华文细黑"/>
                <w:color w:val="000000"/>
                <w:sz w:val="20"/>
              </w:rPr>
            </w:pPr>
          </w:p>
        </w:tc>
        <w:tc>
          <w:tcPr>
            <w:tcW w:w="1412" w:type="dxa"/>
            <w:gridSpan w:val="3"/>
            <w:noWrap w:val="0"/>
            <w:vAlign w:val="center"/>
          </w:tcPr>
          <w:p w14:paraId="4F108331">
            <w:pPr>
              <w:autoSpaceDN w:val="0"/>
              <w:jc w:val="left"/>
              <w:textAlignment w:val="center"/>
              <w:rPr>
                <w:rFonts w:eastAsia="华文细黑"/>
                <w:color w:val="000000"/>
                <w:sz w:val="20"/>
              </w:rPr>
            </w:pPr>
          </w:p>
        </w:tc>
        <w:tc>
          <w:tcPr>
            <w:tcW w:w="463" w:type="dxa"/>
            <w:noWrap w:val="0"/>
            <w:vAlign w:val="center"/>
          </w:tcPr>
          <w:p w14:paraId="6626EF17">
            <w:pPr>
              <w:autoSpaceDN w:val="0"/>
              <w:jc w:val="left"/>
              <w:textAlignment w:val="center"/>
              <w:rPr>
                <w:rFonts w:eastAsia="华文细黑"/>
                <w:color w:val="000000"/>
                <w:sz w:val="20"/>
              </w:rPr>
            </w:pPr>
          </w:p>
        </w:tc>
        <w:tc>
          <w:tcPr>
            <w:tcW w:w="487" w:type="dxa"/>
            <w:noWrap w:val="0"/>
            <w:vAlign w:val="center"/>
          </w:tcPr>
          <w:p w14:paraId="5030B723">
            <w:pPr>
              <w:autoSpaceDN w:val="0"/>
              <w:jc w:val="left"/>
              <w:textAlignment w:val="center"/>
              <w:rPr>
                <w:rFonts w:eastAsia="华文细黑"/>
                <w:color w:val="000000"/>
                <w:sz w:val="20"/>
              </w:rPr>
            </w:pPr>
          </w:p>
        </w:tc>
        <w:tc>
          <w:tcPr>
            <w:tcW w:w="514" w:type="dxa"/>
            <w:noWrap w:val="0"/>
            <w:vAlign w:val="bottom"/>
          </w:tcPr>
          <w:p w14:paraId="6FDB0188">
            <w:pPr>
              <w:autoSpaceDN w:val="0"/>
              <w:jc w:val="right"/>
              <w:textAlignment w:val="bottom"/>
              <w:rPr>
                <w:rFonts w:eastAsia="宋体"/>
                <w:color w:val="000000"/>
                <w:sz w:val="20"/>
              </w:rPr>
            </w:pPr>
          </w:p>
        </w:tc>
        <w:tc>
          <w:tcPr>
            <w:tcW w:w="1417" w:type="dxa"/>
            <w:gridSpan w:val="3"/>
            <w:noWrap w:val="0"/>
            <w:vAlign w:val="bottom"/>
          </w:tcPr>
          <w:p w14:paraId="48728A85">
            <w:pPr>
              <w:wordWrap/>
              <w:autoSpaceDN w:val="0"/>
              <w:jc w:val="right"/>
              <w:textAlignment w:val="center"/>
              <w:rPr>
                <w:rFonts w:eastAsia="宋体"/>
                <w:color w:val="000000"/>
                <w:sz w:val="20"/>
              </w:rPr>
            </w:pPr>
            <w:r>
              <w:rPr>
                <w:rFonts w:eastAsia="宋体"/>
                <w:color w:val="000000"/>
                <w:sz w:val="20"/>
              </w:rPr>
              <w:t>单位：万元</w:t>
            </w:r>
          </w:p>
        </w:tc>
      </w:tr>
      <w:tr w14:paraId="494634A8">
        <w:tblPrEx>
          <w:tblCellMar>
            <w:top w:w="0" w:type="dxa"/>
            <w:left w:w="108" w:type="dxa"/>
            <w:bottom w:w="0" w:type="dxa"/>
            <w:right w:w="108" w:type="dxa"/>
          </w:tblCellMar>
        </w:tblPrEx>
        <w:trPr>
          <w:trHeight w:val="517" w:hRule="atLeast"/>
          <w:jc w:val="center"/>
        </w:trPr>
        <w:tc>
          <w:tcPr>
            <w:tcW w:w="1457" w:type="dxa"/>
            <w:vMerge w:val="restart"/>
            <w:tcBorders>
              <w:left w:val="single" w:color="000000" w:sz="4" w:space="0"/>
              <w:right w:val="single" w:color="000000" w:sz="4" w:space="0"/>
            </w:tcBorders>
            <w:noWrap w:val="0"/>
            <w:vAlign w:val="center"/>
          </w:tcPr>
          <w:p w14:paraId="11D8176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4C00627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25" w:type="dxa"/>
            <w:vMerge w:val="restart"/>
            <w:tcBorders>
              <w:top w:val="single" w:color="000000" w:sz="4" w:space="0"/>
              <w:left w:val="single" w:color="000000" w:sz="4" w:space="0"/>
              <w:right w:val="single" w:color="000000" w:sz="4" w:space="0"/>
            </w:tcBorders>
            <w:noWrap w:val="0"/>
            <w:vAlign w:val="center"/>
          </w:tcPr>
          <w:p w14:paraId="34B88EB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325" w:type="dxa"/>
            <w:gridSpan w:val="10"/>
            <w:tcBorders>
              <w:top w:val="single" w:color="000000" w:sz="4" w:space="0"/>
              <w:left w:val="single" w:color="000000" w:sz="4" w:space="0"/>
              <w:right w:val="single" w:color="000000" w:sz="4" w:space="0"/>
            </w:tcBorders>
            <w:noWrap w:val="0"/>
            <w:vAlign w:val="center"/>
          </w:tcPr>
          <w:p w14:paraId="6D86A60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881" w:type="dxa"/>
            <w:gridSpan w:val="6"/>
            <w:tcBorders>
              <w:top w:val="single" w:color="000000" w:sz="4" w:space="0"/>
              <w:left w:val="single" w:color="000000" w:sz="4" w:space="0"/>
              <w:right w:val="single" w:color="000000" w:sz="4" w:space="0"/>
            </w:tcBorders>
            <w:noWrap w:val="0"/>
            <w:vAlign w:val="center"/>
          </w:tcPr>
          <w:p w14:paraId="10A65A8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4219223">
        <w:tblPrEx>
          <w:tblCellMar>
            <w:top w:w="0" w:type="dxa"/>
            <w:left w:w="108" w:type="dxa"/>
            <w:bottom w:w="0" w:type="dxa"/>
            <w:right w:w="108" w:type="dxa"/>
          </w:tblCellMar>
        </w:tblPrEx>
        <w:trPr>
          <w:trHeight w:val="517" w:hRule="atLeast"/>
          <w:jc w:val="center"/>
        </w:trPr>
        <w:tc>
          <w:tcPr>
            <w:tcW w:w="1457" w:type="dxa"/>
            <w:vMerge w:val="continue"/>
            <w:tcBorders>
              <w:left w:val="single" w:color="000000" w:sz="4" w:space="0"/>
              <w:right w:val="single" w:color="000000" w:sz="4" w:space="0"/>
            </w:tcBorders>
            <w:noWrap w:val="0"/>
            <w:vAlign w:val="center"/>
          </w:tcPr>
          <w:p w14:paraId="5D767974">
            <w:pPr>
              <w:widowControl/>
              <w:jc w:val="center"/>
              <w:rPr>
                <w:rFonts w:hint="eastAsia" w:eastAsia="宋体"/>
                <w:color w:val="000000"/>
                <w:sz w:val="20"/>
                <w:shd w:val="clear" w:color="auto" w:fill="FFFFFF"/>
                <w:lang w:eastAsia="zh-CN"/>
              </w:rPr>
            </w:pPr>
          </w:p>
        </w:tc>
        <w:tc>
          <w:tcPr>
            <w:tcW w:w="825" w:type="dxa"/>
            <w:vMerge w:val="continue"/>
            <w:tcBorders>
              <w:left w:val="single" w:color="000000" w:sz="4" w:space="0"/>
              <w:right w:val="single" w:color="000000" w:sz="4" w:space="0"/>
            </w:tcBorders>
            <w:noWrap w:val="0"/>
            <w:vAlign w:val="center"/>
          </w:tcPr>
          <w:p w14:paraId="670900D0">
            <w:pPr>
              <w:widowControl/>
              <w:jc w:val="center"/>
              <w:rPr>
                <w:rFonts w:hint="eastAsia" w:eastAsia="宋体"/>
                <w:color w:val="000000"/>
                <w:sz w:val="20"/>
                <w:shd w:val="clear" w:color="auto" w:fill="FFFFFF"/>
                <w:lang w:eastAsia="zh-CN"/>
              </w:rPr>
            </w:pPr>
          </w:p>
        </w:tc>
        <w:tc>
          <w:tcPr>
            <w:tcW w:w="775" w:type="dxa"/>
            <w:vMerge w:val="restart"/>
            <w:tcBorders>
              <w:top w:val="single" w:color="000000" w:sz="4" w:space="0"/>
              <w:left w:val="single" w:color="000000" w:sz="4" w:space="0"/>
              <w:right w:val="single" w:color="auto" w:sz="4" w:space="0"/>
            </w:tcBorders>
            <w:noWrap w:val="0"/>
            <w:vAlign w:val="center"/>
          </w:tcPr>
          <w:p w14:paraId="35DE693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38" w:type="dxa"/>
            <w:gridSpan w:val="3"/>
            <w:tcBorders>
              <w:top w:val="single" w:color="000000" w:sz="4" w:space="0"/>
              <w:left w:val="single" w:color="auto" w:sz="4" w:space="0"/>
              <w:right w:val="single" w:color="auto" w:sz="4" w:space="0"/>
            </w:tcBorders>
            <w:noWrap w:val="0"/>
            <w:vAlign w:val="center"/>
          </w:tcPr>
          <w:p w14:paraId="625C7C7D">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01D7ECA6">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62" w:type="dxa"/>
            <w:vMerge w:val="restart"/>
            <w:tcBorders>
              <w:top w:val="single" w:color="000000" w:sz="4" w:space="0"/>
              <w:left w:val="single" w:color="auto" w:sz="4" w:space="0"/>
              <w:right w:val="single" w:color="auto" w:sz="4" w:space="0"/>
            </w:tcBorders>
            <w:noWrap w:val="0"/>
            <w:vAlign w:val="center"/>
          </w:tcPr>
          <w:p w14:paraId="3C52059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350" w:type="dxa"/>
            <w:gridSpan w:val="5"/>
            <w:tcBorders>
              <w:top w:val="single" w:color="000000" w:sz="4" w:space="0"/>
              <w:left w:val="single" w:color="auto" w:sz="4" w:space="0"/>
              <w:right w:val="single" w:color="000000" w:sz="4" w:space="0"/>
            </w:tcBorders>
            <w:noWrap w:val="0"/>
            <w:vAlign w:val="center"/>
          </w:tcPr>
          <w:p w14:paraId="63678B4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63" w:type="dxa"/>
            <w:vMerge w:val="restart"/>
            <w:tcBorders>
              <w:top w:val="single" w:color="000000" w:sz="4" w:space="0"/>
              <w:left w:val="single" w:color="000000" w:sz="4" w:space="0"/>
              <w:right w:val="single" w:color="auto" w:sz="4" w:space="0"/>
            </w:tcBorders>
            <w:noWrap w:val="0"/>
            <w:vAlign w:val="center"/>
          </w:tcPr>
          <w:p w14:paraId="0363ACF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75" w:type="dxa"/>
            <w:gridSpan w:val="3"/>
            <w:tcBorders>
              <w:top w:val="single" w:color="000000" w:sz="4" w:space="0"/>
              <w:left w:val="single" w:color="auto" w:sz="4" w:space="0"/>
              <w:right w:val="single" w:color="auto" w:sz="4" w:space="0"/>
            </w:tcBorders>
            <w:noWrap w:val="0"/>
            <w:vAlign w:val="center"/>
          </w:tcPr>
          <w:p w14:paraId="0203676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943" w:type="dxa"/>
            <w:gridSpan w:val="2"/>
            <w:tcBorders>
              <w:top w:val="single" w:color="000000" w:sz="4" w:space="0"/>
              <w:left w:val="single" w:color="auto" w:sz="4" w:space="0"/>
              <w:right w:val="single" w:color="000000" w:sz="4" w:space="0"/>
            </w:tcBorders>
            <w:noWrap w:val="0"/>
            <w:vAlign w:val="center"/>
          </w:tcPr>
          <w:p w14:paraId="03684670">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2EDD73FF">
        <w:tblPrEx>
          <w:tblCellMar>
            <w:top w:w="0" w:type="dxa"/>
            <w:left w:w="108" w:type="dxa"/>
            <w:bottom w:w="0" w:type="dxa"/>
            <w:right w:w="108" w:type="dxa"/>
          </w:tblCellMar>
        </w:tblPrEx>
        <w:trPr>
          <w:trHeight w:val="6089" w:hRule="atLeast"/>
          <w:jc w:val="center"/>
        </w:trPr>
        <w:tc>
          <w:tcPr>
            <w:tcW w:w="145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0CFEF07C">
            <w:pPr>
              <w:widowControl/>
              <w:ind w:left="113" w:right="113"/>
              <w:jc w:val="center"/>
              <w:rPr>
                <w:rFonts w:hint="eastAsia" w:eastAsia="宋体"/>
                <w:color w:val="000000"/>
                <w:sz w:val="20"/>
                <w:shd w:val="clear" w:color="auto" w:fill="FFFFFF"/>
              </w:rPr>
            </w:pPr>
          </w:p>
        </w:tc>
        <w:tc>
          <w:tcPr>
            <w:tcW w:w="82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55ED9F5">
            <w:pPr>
              <w:widowControl/>
              <w:ind w:left="113" w:right="113"/>
              <w:jc w:val="center"/>
              <w:rPr>
                <w:rFonts w:hint="eastAsia" w:eastAsia="宋体"/>
                <w:color w:val="000000"/>
                <w:sz w:val="20"/>
                <w:shd w:val="clear" w:color="auto" w:fill="FFFFFF"/>
                <w:lang w:eastAsia="zh-CN"/>
              </w:rPr>
            </w:pPr>
          </w:p>
        </w:tc>
        <w:tc>
          <w:tcPr>
            <w:tcW w:w="77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75253B6">
            <w:pPr>
              <w:widowControl/>
              <w:ind w:left="113" w:right="113"/>
              <w:jc w:val="center"/>
              <w:rPr>
                <w:rFonts w:hint="eastAsia" w:eastAsia="宋体"/>
                <w:color w:val="000000"/>
                <w:sz w:val="21"/>
                <w:szCs w:val="21"/>
                <w:shd w:val="clear" w:color="auto" w:fill="FFFFFF"/>
                <w:lang w:eastAsia="zh-CN"/>
              </w:rPr>
            </w:pPr>
          </w:p>
        </w:tc>
        <w:tc>
          <w:tcPr>
            <w:tcW w:w="77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6464AB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3" w:type="dxa"/>
            <w:tcBorders>
              <w:top w:val="single" w:color="000000" w:sz="4" w:space="0"/>
              <w:left w:val="single" w:color="000000" w:sz="4" w:space="0"/>
              <w:bottom w:val="single" w:color="000000" w:sz="4" w:space="0"/>
            </w:tcBorders>
            <w:shd w:val="solid" w:color="FFFFFF" w:fill="auto"/>
            <w:noWrap w:val="0"/>
            <w:textDirection w:val="tbLrV"/>
            <w:vAlign w:val="center"/>
          </w:tcPr>
          <w:p w14:paraId="5F959F4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EA86DA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6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750FF582">
            <w:pPr>
              <w:widowControl/>
              <w:ind w:left="113" w:right="113"/>
              <w:jc w:val="center"/>
              <w:rPr>
                <w:rFonts w:hint="eastAsia" w:eastAsia="宋体"/>
                <w:color w:val="000000"/>
                <w:sz w:val="20"/>
                <w:szCs w:val="20"/>
                <w:shd w:val="clear" w:color="auto" w:fill="FFFFFF"/>
                <w:lang w:eastAsia="zh-CN"/>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644FB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15AF9D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D117A3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BF3AB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9196D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6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551642C">
            <w:pPr>
              <w:widowControl/>
              <w:ind w:left="113" w:right="113"/>
              <w:jc w:val="center"/>
              <w:rPr>
                <w:rFonts w:hint="eastAsia" w:eastAsia="宋体"/>
                <w:color w:val="000000"/>
                <w:sz w:val="20"/>
                <w:szCs w:val="20"/>
                <w:shd w:val="clear" w:color="auto" w:fill="FFFFFF"/>
                <w:lang w:eastAsia="zh-CN"/>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877E9F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1AFAD5B">
            <w:pPr>
              <w:widowControl/>
              <w:ind w:left="113" w:right="113"/>
              <w:jc w:val="left"/>
              <w:rPr>
                <w:rFonts w:hint="eastAsia" w:eastAsia="宋体"/>
                <w:color w:val="000000"/>
                <w:sz w:val="20"/>
                <w:szCs w:val="20"/>
                <w:shd w:val="clear" w:color="auto" w:fill="FFFFFF"/>
                <w:lang w:eastAsia="zh-CN"/>
              </w:rPr>
            </w:pPr>
          </w:p>
          <w:p w14:paraId="255BB1F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auto"/>
                <w:sz w:val="20"/>
                <w:szCs w:val="20"/>
                <w:shd w:val="clear" w:color="auto" w:fill="FFFFFF"/>
                <w:lang w:val="en-US" w:eastAsia="zh-CN"/>
              </w:rPr>
              <w:t>结转</w:t>
            </w:r>
          </w:p>
          <w:p w14:paraId="686AB2EC">
            <w:pPr>
              <w:widowControl/>
              <w:ind w:left="113" w:right="113"/>
              <w:jc w:val="center"/>
              <w:rPr>
                <w:rFonts w:hint="eastAsia" w:eastAsia="宋体"/>
                <w:color w:val="000000"/>
                <w:sz w:val="20"/>
                <w:szCs w:val="20"/>
                <w:shd w:val="clear" w:color="auto" w:fill="FFFFFF"/>
                <w:lang w:eastAsia="zh-CN"/>
              </w:rPr>
            </w:pPr>
          </w:p>
        </w:tc>
        <w:tc>
          <w:tcPr>
            <w:tcW w:w="474"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66514AD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7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FB6CC7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6AF42F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76765903">
        <w:tblPrEx>
          <w:tblCellMar>
            <w:top w:w="0" w:type="dxa"/>
            <w:left w:w="108" w:type="dxa"/>
            <w:bottom w:w="0" w:type="dxa"/>
            <w:right w:w="108" w:type="dxa"/>
          </w:tblCellMar>
        </w:tblPrEx>
        <w:trPr>
          <w:trHeight w:val="519" w:hRule="atLeast"/>
          <w:jc w:val="center"/>
        </w:trPr>
        <w:tc>
          <w:tcPr>
            <w:tcW w:w="1457" w:type="dxa"/>
            <w:tcBorders>
              <w:top w:val="single" w:color="000000" w:sz="4" w:space="0"/>
              <w:left w:val="single" w:color="000000" w:sz="4" w:space="0"/>
              <w:bottom w:val="single" w:color="000000" w:sz="4" w:space="0"/>
            </w:tcBorders>
            <w:shd w:val="solid" w:color="FFFFFF" w:fill="auto"/>
            <w:noWrap w:val="0"/>
            <w:vAlign w:val="center"/>
          </w:tcPr>
          <w:p w14:paraId="1E40DE50">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抚松县统计局</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4779D6">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185.89</w:t>
            </w: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3E7817">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185.89</w:t>
            </w: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6A2F02">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lang w:val="en-US" w:eastAsia="zh-CN"/>
              </w:rPr>
              <w:t>185.89</w:t>
            </w:r>
          </w:p>
        </w:tc>
        <w:tc>
          <w:tcPr>
            <w:tcW w:w="463" w:type="dxa"/>
            <w:tcBorders>
              <w:top w:val="single" w:color="000000" w:sz="4" w:space="0"/>
              <w:left w:val="single" w:color="000000" w:sz="4" w:space="0"/>
              <w:bottom w:val="single" w:color="000000" w:sz="4" w:space="0"/>
            </w:tcBorders>
            <w:shd w:val="solid" w:color="FFFFFF" w:fill="auto"/>
            <w:noWrap w:val="0"/>
            <w:vAlign w:val="center"/>
          </w:tcPr>
          <w:p w14:paraId="39D51861">
            <w:pPr>
              <w:shd w:val="solid" w:color="FFFFFF" w:fill="auto"/>
              <w:autoSpaceDN w:val="0"/>
              <w:jc w:val="right"/>
              <w:textAlignment w:val="center"/>
              <w:rPr>
                <w:rFonts w:eastAsia="宋体"/>
                <w:color w:val="000000"/>
                <w:sz w:val="20"/>
                <w:shd w:val="clear" w:color="auto" w:fill="FFFFFF"/>
              </w:rPr>
            </w:pP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83D3B2">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bottom w:val="single" w:color="000000" w:sz="4" w:space="0"/>
              <w:right w:val="single" w:color="000000" w:sz="4" w:space="0"/>
            </w:tcBorders>
            <w:shd w:val="solid" w:color="FFFFFF" w:fill="auto"/>
            <w:noWrap w:val="0"/>
            <w:vAlign w:val="top"/>
          </w:tcPr>
          <w:p w14:paraId="09964C4C">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32AADC">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9AC887">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5AF747">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EF9118">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9C9CC51">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AA91F4">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E44009">
            <w:pPr>
              <w:shd w:val="solid" w:color="FFFFFF" w:fill="auto"/>
              <w:autoSpaceDN w:val="0"/>
              <w:jc w:val="right"/>
              <w:textAlignment w:val="center"/>
              <w:rPr>
                <w:rFonts w:eastAsia="宋体"/>
                <w:color w:val="000000"/>
                <w:sz w:val="20"/>
                <w:shd w:val="clear" w:color="auto" w:fill="FFFFFF"/>
              </w:rPr>
            </w:pP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B092E1F">
            <w:pPr>
              <w:shd w:val="solid" w:color="FFFFFF" w:fill="auto"/>
              <w:autoSpaceDN w:val="0"/>
              <w:jc w:val="right"/>
              <w:textAlignment w:val="center"/>
              <w:rPr>
                <w:rFonts w:eastAsia="宋体"/>
                <w:color w:val="000000"/>
                <w:sz w:val="20"/>
                <w:shd w:val="clear" w:color="auto" w:fill="FFFFFF"/>
              </w:rPr>
            </w:pPr>
          </w:p>
        </w:tc>
        <w:tc>
          <w:tcPr>
            <w:tcW w:w="4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B597A1">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DB2081">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7A2194">
            <w:pPr>
              <w:shd w:val="solid" w:color="FFFFFF" w:fill="auto"/>
              <w:autoSpaceDN w:val="0"/>
              <w:jc w:val="right"/>
              <w:textAlignment w:val="center"/>
              <w:rPr>
                <w:rFonts w:eastAsia="宋体"/>
                <w:color w:val="000000"/>
                <w:sz w:val="20"/>
                <w:shd w:val="clear" w:color="auto" w:fill="FFFFFF"/>
              </w:rPr>
            </w:pPr>
          </w:p>
        </w:tc>
      </w:tr>
      <w:tr w14:paraId="4BA423B2">
        <w:tblPrEx>
          <w:tblCellMar>
            <w:top w:w="0" w:type="dxa"/>
            <w:left w:w="108" w:type="dxa"/>
            <w:bottom w:w="0" w:type="dxa"/>
            <w:right w:w="108" w:type="dxa"/>
          </w:tblCellMar>
        </w:tblPrEx>
        <w:trPr>
          <w:trHeight w:val="517" w:hRule="atLeast"/>
          <w:jc w:val="center"/>
        </w:trPr>
        <w:tc>
          <w:tcPr>
            <w:tcW w:w="1457" w:type="dxa"/>
            <w:tcBorders>
              <w:top w:val="single" w:color="000000" w:sz="4" w:space="0"/>
              <w:left w:val="single" w:color="000000" w:sz="4" w:space="0"/>
              <w:bottom w:val="single" w:color="000000" w:sz="4" w:space="0"/>
            </w:tcBorders>
            <w:shd w:val="solid" w:color="FFFFFF" w:fill="auto"/>
            <w:noWrap w:val="0"/>
            <w:vAlign w:val="center"/>
          </w:tcPr>
          <w:p w14:paraId="152B65C9">
            <w:pPr>
              <w:widowControl/>
              <w:jc w:val="left"/>
              <w:rPr>
                <w:rFonts w:eastAsia="宋体"/>
                <w:color w:val="000000"/>
                <w:sz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36E7495">
            <w:pPr>
              <w:shd w:val="solid" w:color="FFFFFF" w:fill="auto"/>
              <w:autoSpaceDN w:val="0"/>
              <w:jc w:val="right"/>
              <w:textAlignment w:val="center"/>
              <w:rPr>
                <w:rFonts w:eastAsia="宋体"/>
                <w:color w:val="000000"/>
                <w:sz w:val="20"/>
                <w:shd w:val="clear" w:color="auto" w:fill="FFFFFF"/>
              </w:rPr>
            </w:pP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CB0EF7">
            <w:pPr>
              <w:shd w:val="solid" w:color="FFFFFF" w:fill="auto"/>
              <w:autoSpaceDN w:val="0"/>
              <w:jc w:val="right"/>
              <w:textAlignment w:val="center"/>
              <w:rPr>
                <w:rFonts w:eastAsia="宋体"/>
                <w:color w:val="000000"/>
                <w:sz w:val="20"/>
                <w:shd w:val="clear" w:color="auto" w:fill="FFFFFF"/>
              </w:rPr>
            </w:pP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7BC598">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tcBorders>
            <w:shd w:val="solid" w:color="FFFFFF" w:fill="auto"/>
            <w:noWrap w:val="0"/>
            <w:vAlign w:val="center"/>
          </w:tcPr>
          <w:p w14:paraId="47FEF817">
            <w:pPr>
              <w:shd w:val="solid" w:color="FFFFFF" w:fill="auto"/>
              <w:autoSpaceDN w:val="0"/>
              <w:jc w:val="right"/>
              <w:textAlignment w:val="center"/>
              <w:rPr>
                <w:rFonts w:eastAsia="宋体"/>
                <w:color w:val="000000"/>
                <w:sz w:val="20"/>
                <w:shd w:val="clear" w:color="auto" w:fill="FFFFFF"/>
              </w:rPr>
            </w:pP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AE35C2">
            <w:pPr>
              <w:shd w:val="solid" w:color="FFFFFF" w:fill="auto"/>
              <w:autoSpaceDN w:val="0"/>
              <w:jc w:val="right"/>
              <w:textAlignment w:val="center"/>
              <w:rPr>
                <w:rFonts w:eastAsia="宋体"/>
                <w:color w:val="000000"/>
                <w:sz w:val="20"/>
                <w:shd w:val="clear" w:color="auto" w:fill="FFFFFF"/>
              </w:rPr>
            </w:pPr>
          </w:p>
        </w:tc>
        <w:tc>
          <w:tcPr>
            <w:tcW w:w="462" w:type="dxa"/>
            <w:tcBorders>
              <w:top w:val="single" w:color="000000" w:sz="4" w:space="0"/>
              <w:bottom w:val="single" w:color="000000" w:sz="4" w:space="0"/>
              <w:right w:val="single" w:color="000000" w:sz="4" w:space="0"/>
            </w:tcBorders>
            <w:shd w:val="solid" w:color="FFFFFF" w:fill="auto"/>
            <w:noWrap w:val="0"/>
            <w:vAlign w:val="top"/>
          </w:tcPr>
          <w:p w14:paraId="342FB1FA">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E02551">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7F8EC2">
            <w:pPr>
              <w:shd w:val="solid" w:color="FFFFFF" w:fill="auto"/>
              <w:autoSpaceDN w:val="0"/>
              <w:jc w:val="right"/>
              <w:textAlignment w:val="center"/>
              <w:rPr>
                <w:rFonts w:eastAsia="宋体"/>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22475C">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DF871B">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7027F7">
            <w:pPr>
              <w:shd w:val="solid" w:color="FFFFFF" w:fill="auto"/>
              <w:autoSpaceDN w:val="0"/>
              <w:jc w:val="right"/>
              <w:textAlignment w:val="center"/>
              <w:rPr>
                <w:rFonts w:eastAsia="宋体"/>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CE6E1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B2F882">
            <w:pPr>
              <w:shd w:val="solid" w:color="FFFFFF" w:fill="auto"/>
              <w:autoSpaceDN w:val="0"/>
              <w:jc w:val="right"/>
              <w:textAlignment w:val="center"/>
              <w:rPr>
                <w:rFonts w:eastAsia="宋体"/>
                <w:color w:val="000000"/>
                <w:sz w:val="20"/>
                <w:shd w:val="clear" w:color="auto" w:fill="FFFFFF"/>
              </w:rPr>
            </w:pP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26F5A97">
            <w:pPr>
              <w:shd w:val="solid" w:color="FFFFFF" w:fill="auto"/>
              <w:autoSpaceDN w:val="0"/>
              <w:jc w:val="right"/>
              <w:textAlignment w:val="center"/>
              <w:rPr>
                <w:rFonts w:eastAsia="宋体"/>
                <w:color w:val="000000"/>
                <w:sz w:val="20"/>
                <w:shd w:val="clear" w:color="auto" w:fill="FFFFFF"/>
              </w:rPr>
            </w:pPr>
          </w:p>
        </w:tc>
        <w:tc>
          <w:tcPr>
            <w:tcW w:w="4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FE6F66">
            <w:pPr>
              <w:shd w:val="solid" w:color="FFFFFF" w:fill="auto"/>
              <w:autoSpaceDN w:val="0"/>
              <w:jc w:val="right"/>
              <w:textAlignment w:val="center"/>
              <w:rPr>
                <w:rFonts w:eastAsia="宋体"/>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CB98EB">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DFFC61">
            <w:pPr>
              <w:shd w:val="solid" w:color="FFFFFF" w:fill="auto"/>
              <w:autoSpaceDN w:val="0"/>
              <w:jc w:val="right"/>
              <w:textAlignment w:val="center"/>
              <w:rPr>
                <w:rFonts w:eastAsia="宋体"/>
                <w:color w:val="000000"/>
                <w:sz w:val="20"/>
                <w:shd w:val="clear" w:color="auto" w:fill="FFFFFF"/>
              </w:rPr>
            </w:pPr>
          </w:p>
        </w:tc>
      </w:tr>
      <w:tr w14:paraId="3B6BB275">
        <w:tblPrEx>
          <w:tblCellMar>
            <w:top w:w="0" w:type="dxa"/>
            <w:left w:w="108" w:type="dxa"/>
            <w:bottom w:w="0" w:type="dxa"/>
            <w:right w:w="108" w:type="dxa"/>
          </w:tblCellMar>
        </w:tblPrEx>
        <w:trPr>
          <w:trHeight w:val="530" w:hRule="atLeast"/>
          <w:jc w:val="center"/>
        </w:trPr>
        <w:tc>
          <w:tcPr>
            <w:tcW w:w="1457" w:type="dxa"/>
            <w:tcBorders>
              <w:top w:val="single" w:color="000000" w:sz="4" w:space="0"/>
              <w:left w:val="single" w:color="000000" w:sz="4" w:space="0"/>
              <w:bottom w:val="single" w:color="000000" w:sz="4" w:space="0"/>
            </w:tcBorders>
            <w:shd w:val="solid" w:color="FFFFFF" w:fill="auto"/>
            <w:noWrap w:val="0"/>
            <w:vAlign w:val="center"/>
          </w:tcPr>
          <w:p w14:paraId="38DBFFD4">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962945">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185.89</w:t>
            </w: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35A04B">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185.89</w:t>
            </w:r>
          </w:p>
        </w:tc>
        <w:tc>
          <w:tcPr>
            <w:tcW w:w="7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9F3F42">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185.89</w:t>
            </w:r>
          </w:p>
        </w:tc>
        <w:tc>
          <w:tcPr>
            <w:tcW w:w="463" w:type="dxa"/>
            <w:tcBorders>
              <w:top w:val="single" w:color="000000" w:sz="4" w:space="0"/>
              <w:left w:val="single" w:color="000000" w:sz="4" w:space="0"/>
              <w:bottom w:val="single" w:color="000000" w:sz="4" w:space="0"/>
            </w:tcBorders>
            <w:shd w:val="solid" w:color="FFFFFF" w:fill="auto"/>
            <w:noWrap w:val="0"/>
            <w:vAlign w:val="center"/>
          </w:tcPr>
          <w:p w14:paraId="1A54A56D">
            <w:pPr>
              <w:shd w:val="solid" w:color="FFFFFF" w:fill="auto"/>
              <w:autoSpaceDN w:val="0"/>
              <w:jc w:val="right"/>
              <w:textAlignment w:val="center"/>
              <w:rPr>
                <w:color w:val="000000"/>
                <w:sz w:val="20"/>
                <w:shd w:val="clear" w:color="auto" w:fill="FFFFFF"/>
              </w:rPr>
            </w:pPr>
          </w:p>
        </w:tc>
        <w:tc>
          <w:tcPr>
            <w:tcW w:w="50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FEF256">
            <w:pPr>
              <w:shd w:val="solid" w:color="FFFFFF" w:fill="auto"/>
              <w:autoSpaceDN w:val="0"/>
              <w:jc w:val="right"/>
              <w:textAlignment w:val="center"/>
              <w:rPr>
                <w:color w:val="000000"/>
                <w:sz w:val="20"/>
                <w:shd w:val="clear" w:color="auto" w:fill="FFFFFF"/>
              </w:rPr>
            </w:pPr>
          </w:p>
        </w:tc>
        <w:tc>
          <w:tcPr>
            <w:tcW w:w="462" w:type="dxa"/>
            <w:tcBorders>
              <w:top w:val="single" w:color="000000" w:sz="4" w:space="0"/>
              <w:bottom w:val="single" w:color="000000" w:sz="4" w:space="0"/>
              <w:right w:val="single" w:color="000000" w:sz="4" w:space="0"/>
            </w:tcBorders>
            <w:shd w:val="solid" w:color="FFFFFF" w:fill="auto"/>
            <w:noWrap w:val="0"/>
            <w:vAlign w:val="top"/>
          </w:tcPr>
          <w:p w14:paraId="428567F4">
            <w:pPr>
              <w:shd w:val="solid" w:color="FFFFFF" w:fill="auto"/>
              <w:autoSpaceDN w:val="0"/>
              <w:jc w:val="right"/>
              <w:textAlignment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0E147F">
            <w:pPr>
              <w:shd w:val="solid" w:color="FFFFFF" w:fill="auto"/>
              <w:autoSpaceDN w:val="0"/>
              <w:jc w:val="right"/>
              <w:textAlignment w:val="center"/>
              <w:rPr>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3D1F05">
            <w:pPr>
              <w:shd w:val="solid" w:color="FFFFFF" w:fill="auto"/>
              <w:autoSpaceDN w:val="0"/>
              <w:jc w:val="right"/>
              <w:textAlignment w:val="center"/>
              <w:rPr>
                <w:color w:val="000000"/>
                <w:sz w:val="20"/>
                <w:shd w:val="clear" w:color="auto" w:fill="FFFFFF"/>
              </w:rPr>
            </w:pPr>
          </w:p>
        </w:tc>
        <w:tc>
          <w:tcPr>
            <w:tcW w:w="51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7F8AD8">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0ECB94">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176A92">
            <w:pPr>
              <w:shd w:val="solid" w:color="FFFFFF" w:fill="auto"/>
              <w:autoSpaceDN w:val="0"/>
              <w:jc w:val="right"/>
              <w:textAlignment w:val="center"/>
              <w:rPr>
                <w:color w:val="000000"/>
                <w:sz w:val="20"/>
                <w:shd w:val="clear" w:color="auto" w:fill="FFFFFF"/>
              </w:rPr>
            </w:pPr>
          </w:p>
        </w:tc>
        <w:tc>
          <w:tcPr>
            <w:tcW w:w="46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7F4762">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AE28F1">
            <w:pPr>
              <w:shd w:val="solid" w:color="FFFFFF" w:fill="auto"/>
              <w:autoSpaceDN w:val="0"/>
              <w:jc w:val="right"/>
              <w:textAlignment w:val="center"/>
              <w:rPr>
                <w:color w:val="000000"/>
                <w:sz w:val="20"/>
                <w:shd w:val="clear" w:color="auto" w:fill="FFFFFF"/>
              </w:rPr>
            </w:pPr>
          </w:p>
        </w:tc>
        <w:tc>
          <w:tcPr>
            <w:tcW w:w="514"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74AA904">
            <w:pPr>
              <w:shd w:val="solid" w:color="FFFFFF" w:fill="auto"/>
              <w:autoSpaceDN w:val="0"/>
              <w:jc w:val="right"/>
              <w:textAlignment w:val="center"/>
              <w:rPr>
                <w:color w:val="000000"/>
                <w:sz w:val="20"/>
                <w:shd w:val="clear" w:color="auto" w:fill="FFFFFF"/>
              </w:rPr>
            </w:pPr>
          </w:p>
        </w:tc>
        <w:tc>
          <w:tcPr>
            <w:tcW w:w="47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D76664">
            <w:pPr>
              <w:shd w:val="solid" w:color="FFFFFF" w:fill="auto"/>
              <w:autoSpaceDN w:val="0"/>
              <w:jc w:val="right"/>
              <w:textAlignment w:val="center"/>
              <w:rPr>
                <w:color w:val="000000"/>
                <w:sz w:val="20"/>
                <w:shd w:val="clear" w:color="auto" w:fill="FFFFFF"/>
              </w:rPr>
            </w:pPr>
          </w:p>
        </w:tc>
        <w:tc>
          <w:tcPr>
            <w:tcW w:w="4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FD2674">
            <w:pPr>
              <w:shd w:val="solid" w:color="FFFFFF" w:fill="auto"/>
              <w:autoSpaceDN w:val="0"/>
              <w:jc w:val="right"/>
              <w:textAlignment w:val="center"/>
              <w:rPr>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3B6E0E">
            <w:pPr>
              <w:shd w:val="solid" w:color="FFFFFF" w:fill="auto"/>
              <w:autoSpaceDN w:val="0"/>
              <w:jc w:val="right"/>
              <w:textAlignment w:val="center"/>
              <w:rPr>
                <w:color w:val="000000"/>
                <w:sz w:val="20"/>
                <w:shd w:val="clear" w:color="auto" w:fill="FFFFFF"/>
              </w:rPr>
            </w:pPr>
          </w:p>
        </w:tc>
      </w:tr>
    </w:tbl>
    <w:p w14:paraId="77EF7935">
      <w:pPr>
        <w:rPr>
          <w:rFonts w:hAnsi="楷体" w:eastAsia="楷体"/>
        </w:rPr>
      </w:pPr>
    </w:p>
    <w:p w14:paraId="2103642A">
      <w:pPr>
        <w:rPr>
          <w:rFonts w:hAnsi="楷体" w:eastAsia="楷体"/>
        </w:rPr>
      </w:pPr>
    </w:p>
    <w:p w14:paraId="42965357">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9960"/>
        <w:gridCol w:w="445"/>
      </w:tblGrid>
      <w:tr w14:paraId="66298844">
        <w:tblPrEx>
          <w:tblCellMar>
            <w:top w:w="0" w:type="dxa"/>
            <w:left w:w="108" w:type="dxa"/>
            <w:bottom w:w="0" w:type="dxa"/>
            <w:right w:w="108" w:type="dxa"/>
          </w:tblCellMar>
        </w:tblPrEx>
        <w:trPr>
          <w:trHeight w:val="615" w:hRule="atLeast"/>
          <w:jc w:val="center"/>
        </w:trPr>
        <w:tc>
          <w:tcPr>
            <w:tcW w:w="10405" w:type="dxa"/>
            <w:gridSpan w:val="2"/>
            <w:tcBorders>
              <w:top w:val="nil"/>
              <w:left w:val="nil"/>
              <w:bottom w:val="nil"/>
              <w:right w:val="nil"/>
            </w:tcBorders>
            <w:noWrap w:val="0"/>
            <w:vAlign w:val="bottom"/>
          </w:tcPr>
          <w:p w14:paraId="485C3AE5">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737"/>
              <w:gridCol w:w="1138"/>
              <w:gridCol w:w="1225"/>
              <w:gridCol w:w="1175"/>
              <w:gridCol w:w="1162"/>
              <w:gridCol w:w="968"/>
              <w:gridCol w:w="270"/>
              <w:gridCol w:w="1027"/>
              <w:gridCol w:w="138"/>
            </w:tblGrid>
            <w:tr w14:paraId="306FF5F4">
              <w:tblPrEx>
                <w:tblCellMar>
                  <w:top w:w="15" w:type="dxa"/>
                  <w:left w:w="15" w:type="dxa"/>
                  <w:bottom w:w="15" w:type="dxa"/>
                  <w:right w:w="15" w:type="dxa"/>
                </w:tblCellMar>
              </w:tblPrEx>
              <w:trPr>
                <w:gridAfter w:val="1"/>
                <w:wAfter w:w="138" w:type="dxa"/>
                <w:trHeight w:val="636" w:hRule="atLeast"/>
              </w:trPr>
              <w:tc>
                <w:tcPr>
                  <w:tcW w:w="6275" w:type="dxa"/>
                  <w:gridSpan w:val="4"/>
                  <w:tcBorders>
                    <w:bottom w:val="single" w:color="000000" w:sz="4" w:space="0"/>
                  </w:tcBorders>
                  <w:noWrap w:val="0"/>
                  <w:vAlign w:val="center"/>
                </w:tcPr>
                <w:p w14:paraId="10B5F1E2">
                  <w:pPr>
                    <w:widowControl/>
                    <w:jc w:val="left"/>
                    <w:rPr>
                      <w:rFonts w:eastAsia="华文细黑"/>
                      <w:color w:val="000000"/>
                      <w:kern w:val="0"/>
                      <w:sz w:val="20"/>
                    </w:rPr>
                  </w:pPr>
                </w:p>
              </w:tc>
              <w:tc>
                <w:tcPr>
                  <w:tcW w:w="1162" w:type="dxa"/>
                  <w:tcBorders>
                    <w:bottom w:val="single" w:color="000000" w:sz="4" w:space="0"/>
                  </w:tcBorders>
                  <w:noWrap w:val="0"/>
                  <w:vAlign w:val="center"/>
                </w:tcPr>
                <w:p w14:paraId="64CD2E40">
                  <w:pPr>
                    <w:widowControl/>
                    <w:jc w:val="right"/>
                    <w:rPr>
                      <w:rFonts w:eastAsia="华文细黑"/>
                      <w:color w:val="000000"/>
                      <w:kern w:val="0"/>
                      <w:sz w:val="20"/>
                    </w:rPr>
                  </w:pPr>
                </w:p>
              </w:tc>
              <w:tc>
                <w:tcPr>
                  <w:tcW w:w="968" w:type="dxa"/>
                  <w:tcBorders>
                    <w:bottom w:val="single" w:color="000000" w:sz="4" w:space="0"/>
                  </w:tcBorders>
                  <w:noWrap w:val="0"/>
                  <w:vAlign w:val="center"/>
                </w:tcPr>
                <w:p w14:paraId="12A6ACC3">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62A4DB5E">
                  <w:pPr>
                    <w:widowControl/>
                    <w:jc w:val="right"/>
                    <w:rPr>
                      <w:rFonts w:eastAsia="华文细黑"/>
                      <w:color w:val="000000"/>
                      <w:kern w:val="0"/>
                      <w:sz w:val="20"/>
                    </w:rPr>
                  </w:pPr>
                  <w:r>
                    <w:rPr>
                      <w:rFonts w:eastAsia="华文细黑"/>
                      <w:color w:val="000000"/>
                      <w:kern w:val="0"/>
                      <w:sz w:val="20"/>
                    </w:rPr>
                    <w:t>单位：万元</w:t>
                  </w:r>
                </w:p>
              </w:tc>
            </w:tr>
            <w:tr w14:paraId="33E9F98F">
              <w:tblPrEx>
                <w:tblCellMar>
                  <w:top w:w="15" w:type="dxa"/>
                  <w:left w:w="15" w:type="dxa"/>
                  <w:bottom w:w="15" w:type="dxa"/>
                  <w:right w:w="15" w:type="dxa"/>
                </w:tblCellMar>
              </w:tblPrEx>
              <w:trPr>
                <w:trHeight w:val="2211" w:hRule="atLeast"/>
              </w:trPr>
              <w:tc>
                <w:tcPr>
                  <w:tcW w:w="2737" w:type="dxa"/>
                  <w:tcBorders>
                    <w:left w:val="single" w:color="000000" w:sz="4" w:space="0"/>
                    <w:bottom w:val="single" w:color="000000" w:sz="4" w:space="0"/>
                    <w:right w:val="single" w:color="000000" w:sz="4" w:space="0"/>
                  </w:tcBorders>
                  <w:noWrap w:val="0"/>
                  <w:vAlign w:val="center"/>
                </w:tcPr>
                <w:p w14:paraId="4A19C849">
                  <w:pPr>
                    <w:autoSpaceDN w:val="0"/>
                    <w:jc w:val="center"/>
                    <w:textAlignment w:val="center"/>
                    <w:rPr>
                      <w:rFonts w:eastAsia="宋体"/>
                      <w:color w:val="000000"/>
                      <w:sz w:val="20"/>
                    </w:rPr>
                  </w:pPr>
                  <w:r>
                    <w:rPr>
                      <w:rFonts w:eastAsia="宋体"/>
                      <w:color w:val="000000"/>
                      <w:sz w:val="20"/>
                    </w:rPr>
                    <w:t>功能分类</w:t>
                  </w:r>
                </w:p>
                <w:p w14:paraId="0E9B06A5">
                  <w:pPr>
                    <w:widowControl/>
                    <w:jc w:val="center"/>
                    <w:rPr>
                      <w:rFonts w:eastAsia="华文细黑"/>
                      <w:color w:val="000000"/>
                      <w:kern w:val="0"/>
                      <w:sz w:val="20"/>
                    </w:rPr>
                  </w:pPr>
                  <w:r>
                    <w:rPr>
                      <w:rFonts w:eastAsia="宋体"/>
                      <w:color w:val="000000"/>
                      <w:sz w:val="20"/>
                    </w:rPr>
                    <w:t>科目名称</w:t>
                  </w:r>
                </w:p>
              </w:tc>
              <w:tc>
                <w:tcPr>
                  <w:tcW w:w="1138" w:type="dxa"/>
                  <w:tcBorders>
                    <w:left w:val="single" w:color="000000" w:sz="4" w:space="0"/>
                    <w:bottom w:val="single" w:color="000000" w:sz="4" w:space="0"/>
                    <w:right w:val="single" w:color="000000" w:sz="4" w:space="0"/>
                  </w:tcBorders>
                  <w:noWrap w:val="0"/>
                  <w:vAlign w:val="center"/>
                </w:tcPr>
                <w:p w14:paraId="1974CDB3">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2F38685C">
                  <w:pPr>
                    <w:widowControl/>
                    <w:jc w:val="center"/>
                    <w:rPr>
                      <w:rFonts w:eastAsia="华文细黑"/>
                      <w:color w:val="000000"/>
                      <w:kern w:val="0"/>
                      <w:sz w:val="20"/>
                    </w:rPr>
                  </w:pPr>
                </w:p>
                <w:p w14:paraId="55DCACB0">
                  <w:pPr>
                    <w:widowControl/>
                    <w:jc w:val="center"/>
                    <w:rPr>
                      <w:rFonts w:eastAsia="华文细黑"/>
                      <w:color w:val="000000"/>
                      <w:kern w:val="0"/>
                      <w:sz w:val="20"/>
                    </w:rPr>
                  </w:pPr>
                  <w:r>
                    <w:rPr>
                      <w:rFonts w:eastAsia="华文细黑"/>
                      <w:color w:val="000000"/>
                      <w:kern w:val="0"/>
                      <w:sz w:val="20"/>
                    </w:rPr>
                    <w:t>基本</w:t>
                  </w:r>
                </w:p>
                <w:p w14:paraId="2C0A2CB2">
                  <w:pPr>
                    <w:widowControl/>
                    <w:jc w:val="center"/>
                    <w:rPr>
                      <w:rFonts w:eastAsia="华文细黑"/>
                      <w:color w:val="000000"/>
                      <w:kern w:val="0"/>
                      <w:sz w:val="20"/>
                    </w:rPr>
                  </w:pPr>
                  <w:r>
                    <w:rPr>
                      <w:rFonts w:eastAsia="华文细黑"/>
                      <w:color w:val="000000"/>
                      <w:kern w:val="0"/>
                      <w:sz w:val="20"/>
                    </w:rPr>
                    <w:t>支出</w:t>
                  </w:r>
                </w:p>
                <w:p w14:paraId="3D416863">
                  <w:pPr>
                    <w:widowControl/>
                    <w:jc w:val="center"/>
                    <w:rPr>
                      <w:rFonts w:eastAsia="华文细黑"/>
                      <w:color w:val="000000"/>
                      <w:kern w:val="0"/>
                      <w:sz w:val="20"/>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45E6887">
                  <w:pPr>
                    <w:widowControl/>
                    <w:jc w:val="center"/>
                    <w:rPr>
                      <w:rFonts w:eastAsia="华文细黑"/>
                      <w:color w:val="000000"/>
                      <w:kern w:val="0"/>
                      <w:sz w:val="20"/>
                    </w:rPr>
                  </w:pPr>
                  <w:r>
                    <w:rPr>
                      <w:rFonts w:eastAsia="华文细黑"/>
                      <w:color w:val="000000"/>
                      <w:kern w:val="0"/>
                      <w:sz w:val="20"/>
                    </w:rPr>
                    <w:t>项目                                                               支出</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14:paraId="0AA684AE">
                  <w:pPr>
                    <w:widowControl/>
                    <w:jc w:val="center"/>
                    <w:rPr>
                      <w:rFonts w:hint="eastAsia" w:eastAsia="华文细黑"/>
                      <w:color w:val="000000"/>
                      <w:kern w:val="0"/>
                      <w:sz w:val="20"/>
                    </w:rPr>
                  </w:pPr>
                  <w:r>
                    <w:rPr>
                      <w:rFonts w:hint="eastAsia" w:eastAsia="华文细黑"/>
                      <w:color w:val="000000"/>
                      <w:kern w:val="0"/>
                      <w:sz w:val="20"/>
                    </w:rPr>
                    <w:t>事业单位</w:t>
                  </w:r>
                </w:p>
                <w:p w14:paraId="78526DD7">
                  <w:pPr>
                    <w:widowControl/>
                    <w:jc w:val="center"/>
                    <w:rPr>
                      <w:rFonts w:hint="eastAsia" w:eastAsia="华文细黑"/>
                      <w:color w:val="000000"/>
                      <w:kern w:val="0"/>
                      <w:sz w:val="20"/>
                    </w:rPr>
                  </w:pPr>
                  <w:r>
                    <w:rPr>
                      <w:rFonts w:hint="eastAsia" w:eastAsia="华文细黑"/>
                      <w:color w:val="000000"/>
                      <w:kern w:val="0"/>
                      <w:sz w:val="20"/>
                    </w:rPr>
                    <w:t>经营支出</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14:paraId="416422B2">
                  <w:pPr>
                    <w:widowControl/>
                    <w:jc w:val="center"/>
                    <w:rPr>
                      <w:rFonts w:eastAsia="华文细黑"/>
                      <w:color w:val="000000"/>
                      <w:kern w:val="0"/>
                      <w:sz w:val="20"/>
                    </w:rPr>
                  </w:pPr>
                  <w:r>
                    <w:rPr>
                      <w:rFonts w:eastAsia="华文细黑"/>
                      <w:color w:val="000000"/>
                      <w:kern w:val="0"/>
                      <w:sz w:val="20"/>
                    </w:rPr>
                    <w:t>上缴                                            上级                                                         支出</w:t>
                  </w:r>
                </w:p>
              </w:tc>
              <w:tc>
                <w:tcPr>
                  <w:tcW w:w="1165" w:type="dxa"/>
                  <w:gridSpan w:val="2"/>
                  <w:tcBorders>
                    <w:top w:val="single" w:color="000000" w:sz="4" w:space="0"/>
                    <w:left w:val="single" w:color="000000" w:sz="4" w:space="0"/>
                    <w:bottom w:val="single" w:color="000000" w:sz="4" w:space="0"/>
                    <w:right w:val="single" w:color="000000" w:sz="4" w:space="0"/>
                  </w:tcBorders>
                  <w:noWrap w:val="0"/>
                  <w:vAlign w:val="center"/>
                </w:tcPr>
                <w:p w14:paraId="5D37872F">
                  <w:pPr>
                    <w:widowControl/>
                    <w:jc w:val="center"/>
                    <w:rPr>
                      <w:rFonts w:eastAsia="华文细黑"/>
                      <w:color w:val="000000"/>
                      <w:kern w:val="0"/>
                      <w:sz w:val="20"/>
                    </w:rPr>
                  </w:pPr>
                  <w:r>
                    <w:rPr>
                      <w:rFonts w:eastAsia="华文细黑"/>
                      <w:color w:val="000000"/>
                      <w:kern w:val="0"/>
                      <w:sz w:val="20"/>
                    </w:rPr>
                    <w:t>对附属                                           单位补                                      助支出</w:t>
                  </w:r>
                </w:p>
              </w:tc>
            </w:tr>
            <w:tr w14:paraId="606B3753">
              <w:tblPrEx>
                <w:tblCellMar>
                  <w:top w:w="15" w:type="dxa"/>
                  <w:left w:w="15" w:type="dxa"/>
                  <w:bottom w:w="15" w:type="dxa"/>
                  <w:right w:w="15" w:type="dxa"/>
                </w:tblCellMar>
              </w:tblPrEx>
              <w:trPr>
                <w:trHeight w:val="701"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4E5C2553">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auto"/>
                      <w:kern w:val="0"/>
                      <w:sz w:val="20"/>
                      <w:lang w:val="en-US" w:eastAsia="zh-CN"/>
                    </w:rPr>
                    <w:t>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EFC8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185.89</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0D07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109.46</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EFF9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39.36</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8F726">
                  <w:pPr>
                    <w:widowControl/>
                    <w:jc w:val="center"/>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A48E9">
                  <w:pPr>
                    <w:widowControl/>
                    <w:jc w:val="center"/>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D401E3">
                  <w:pPr>
                    <w:widowControl/>
                    <w:jc w:val="center"/>
                    <w:rPr>
                      <w:rFonts w:eastAsia="宋体"/>
                      <w:color w:val="000000"/>
                      <w:kern w:val="0"/>
                      <w:sz w:val="20"/>
                    </w:rPr>
                  </w:pPr>
                </w:p>
              </w:tc>
            </w:tr>
            <w:tr w14:paraId="4D62368E">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2A24623A">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统计信息事务</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4FEDF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148.82</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A875E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109.46</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87EF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39.36</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30E58">
                  <w:pPr>
                    <w:widowControl/>
                    <w:jc w:val="right"/>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CDAE9C">
                  <w:pPr>
                    <w:widowControl/>
                    <w:jc w:val="right"/>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9F0CDD">
                  <w:pPr>
                    <w:widowControl/>
                    <w:jc w:val="right"/>
                    <w:rPr>
                      <w:rFonts w:eastAsia="宋体"/>
                      <w:color w:val="000000"/>
                      <w:kern w:val="0"/>
                      <w:sz w:val="20"/>
                    </w:rPr>
                  </w:pPr>
                </w:p>
              </w:tc>
            </w:tr>
            <w:tr w14:paraId="42D5CB2F">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341D4B10">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4D19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109.46</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BE8F7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109.46</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E5BB64">
                  <w:pPr>
                    <w:widowControl/>
                    <w:jc w:val="center"/>
                    <w:rPr>
                      <w:rFonts w:eastAsia="宋体"/>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BF29A">
                  <w:pPr>
                    <w:widowControl/>
                    <w:jc w:val="right"/>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7549AC">
                  <w:pPr>
                    <w:widowControl/>
                    <w:jc w:val="right"/>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AB8C9">
                  <w:pPr>
                    <w:widowControl/>
                    <w:jc w:val="right"/>
                    <w:rPr>
                      <w:rFonts w:eastAsia="宋体"/>
                      <w:color w:val="000000"/>
                      <w:kern w:val="0"/>
                      <w:sz w:val="20"/>
                    </w:rPr>
                  </w:pPr>
                </w:p>
              </w:tc>
            </w:tr>
            <w:tr w14:paraId="381276A1">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62C679B4">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一般行政管理事务</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62D2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39.36</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47C07">
                  <w:pPr>
                    <w:widowControl/>
                    <w:jc w:val="center"/>
                    <w:rPr>
                      <w:rFonts w:eastAsia="宋体"/>
                      <w:color w:val="000000"/>
                      <w:kern w:val="0"/>
                      <w:sz w:val="20"/>
                    </w:rPr>
                  </w:pP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8C02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39.36</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9B6E5">
                  <w:pPr>
                    <w:widowControl/>
                    <w:jc w:val="right"/>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78229">
                  <w:pPr>
                    <w:widowControl/>
                    <w:jc w:val="right"/>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87517">
                  <w:pPr>
                    <w:widowControl/>
                    <w:jc w:val="right"/>
                    <w:rPr>
                      <w:rFonts w:eastAsia="宋体"/>
                      <w:color w:val="000000"/>
                      <w:kern w:val="0"/>
                      <w:sz w:val="20"/>
                    </w:rPr>
                  </w:pPr>
                </w:p>
              </w:tc>
            </w:tr>
            <w:tr w14:paraId="05DF97D2">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680AD526">
                  <w:pPr>
                    <w:widowControl/>
                    <w:ind w:firstLine="400" w:firstLineChars="20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4DA50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24.05</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9AD94C">
                  <w:pPr>
                    <w:widowControl/>
                    <w:jc w:val="center"/>
                    <w:rPr>
                      <w:rFonts w:eastAsia="宋体"/>
                      <w:color w:val="000000"/>
                      <w:kern w:val="0"/>
                      <w:sz w:val="20"/>
                    </w:rPr>
                  </w:pPr>
                  <w:r>
                    <w:rPr>
                      <w:rFonts w:hint="eastAsia" w:eastAsia="宋体"/>
                      <w:color w:val="000000"/>
                      <w:kern w:val="0"/>
                      <w:sz w:val="20"/>
                      <w:lang w:val="en-US" w:eastAsia="zh-CN"/>
                    </w:rPr>
                    <w:t>24.05</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038F42">
                  <w:pPr>
                    <w:widowControl/>
                    <w:jc w:val="right"/>
                    <w:rPr>
                      <w:rFonts w:eastAsia="宋体"/>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2D224C">
                  <w:pPr>
                    <w:widowControl/>
                    <w:jc w:val="right"/>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03E5DF">
                  <w:pPr>
                    <w:widowControl/>
                    <w:jc w:val="right"/>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B0DE93">
                  <w:pPr>
                    <w:widowControl/>
                    <w:jc w:val="right"/>
                    <w:rPr>
                      <w:rFonts w:eastAsia="宋体"/>
                      <w:color w:val="000000"/>
                      <w:kern w:val="0"/>
                      <w:sz w:val="20"/>
                    </w:rPr>
                  </w:pPr>
                </w:p>
              </w:tc>
            </w:tr>
            <w:tr w14:paraId="63338DBA">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1241CB5D">
                  <w:pPr>
                    <w:widowControl/>
                    <w:jc w:val="left"/>
                    <w:rPr>
                      <w:rFonts w:hint="default" w:eastAsia="宋体"/>
                      <w:color w:val="000000"/>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行政事业单位养老支出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3F9D1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24.05</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920699">
                  <w:pPr>
                    <w:widowControl/>
                    <w:jc w:val="center"/>
                    <w:rPr>
                      <w:rFonts w:eastAsia="宋体"/>
                      <w:color w:val="000000"/>
                      <w:kern w:val="0"/>
                      <w:sz w:val="20"/>
                    </w:rPr>
                  </w:pPr>
                  <w:r>
                    <w:rPr>
                      <w:rFonts w:hint="eastAsia" w:eastAsia="宋体"/>
                      <w:color w:val="000000"/>
                      <w:kern w:val="0"/>
                      <w:sz w:val="20"/>
                      <w:lang w:val="en-US" w:eastAsia="zh-CN"/>
                    </w:rPr>
                    <w:t>24.05</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C1208">
                  <w:pPr>
                    <w:widowControl/>
                    <w:jc w:val="right"/>
                    <w:rPr>
                      <w:rFonts w:eastAsia="宋体"/>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08285">
                  <w:pPr>
                    <w:widowControl/>
                    <w:jc w:val="right"/>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4C4E0">
                  <w:pPr>
                    <w:widowControl/>
                    <w:jc w:val="right"/>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8B46E">
                  <w:pPr>
                    <w:widowControl/>
                    <w:jc w:val="right"/>
                    <w:rPr>
                      <w:rFonts w:eastAsia="宋体"/>
                      <w:color w:val="000000"/>
                      <w:kern w:val="0"/>
                      <w:sz w:val="20"/>
                    </w:rPr>
                  </w:pPr>
                </w:p>
              </w:tc>
            </w:tr>
            <w:tr w14:paraId="5CD20E1A">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6E82FCFD">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行政单位离退休</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A0F5D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11.15</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B0158">
                  <w:pPr>
                    <w:widowControl/>
                    <w:jc w:val="center"/>
                    <w:rPr>
                      <w:rFonts w:eastAsia="宋体"/>
                      <w:color w:val="000000"/>
                      <w:kern w:val="0"/>
                      <w:sz w:val="20"/>
                    </w:rPr>
                  </w:pPr>
                  <w:r>
                    <w:rPr>
                      <w:rFonts w:hint="eastAsia" w:eastAsia="宋体"/>
                      <w:color w:val="000000"/>
                      <w:kern w:val="0"/>
                      <w:sz w:val="20"/>
                      <w:lang w:val="en-US" w:eastAsia="zh-CN"/>
                    </w:rPr>
                    <w:t>11.15</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BF6B7">
                  <w:pPr>
                    <w:widowControl/>
                    <w:jc w:val="right"/>
                    <w:rPr>
                      <w:rFonts w:eastAsia="宋体"/>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A3B3F4">
                  <w:pPr>
                    <w:widowControl/>
                    <w:jc w:val="right"/>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D322A">
                  <w:pPr>
                    <w:widowControl/>
                    <w:jc w:val="right"/>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43A0A">
                  <w:pPr>
                    <w:widowControl/>
                    <w:jc w:val="right"/>
                    <w:rPr>
                      <w:rFonts w:eastAsia="宋体"/>
                      <w:color w:val="000000"/>
                      <w:kern w:val="0"/>
                      <w:sz w:val="20"/>
                    </w:rPr>
                  </w:pPr>
                </w:p>
              </w:tc>
            </w:tr>
            <w:tr w14:paraId="00CABF3E">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3F6A1097">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408E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12.90</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606217">
                  <w:pPr>
                    <w:widowControl/>
                    <w:jc w:val="center"/>
                    <w:rPr>
                      <w:rFonts w:eastAsia="宋体"/>
                      <w:color w:val="000000"/>
                      <w:kern w:val="0"/>
                      <w:sz w:val="20"/>
                    </w:rPr>
                  </w:pPr>
                  <w:r>
                    <w:rPr>
                      <w:rFonts w:hint="eastAsia" w:eastAsia="宋体"/>
                      <w:color w:val="000000"/>
                      <w:kern w:val="0"/>
                      <w:sz w:val="20"/>
                      <w:lang w:val="en-US" w:eastAsia="zh-CN"/>
                    </w:rPr>
                    <w:t>12.90</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D4911F">
                  <w:pPr>
                    <w:widowControl/>
                    <w:jc w:val="right"/>
                    <w:rPr>
                      <w:rFonts w:eastAsia="宋体"/>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2EB14">
                  <w:pPr>
                    <w:widowControl/>
                    <w:jc w:val="right"/>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FB61D6">
                  <w:pPr>
                    <w:widowControl/>
                    <w:jc w:val="right"/>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2D8E7">
                  <w:pPr>
                    <w:widowControl/>
                    <w:jc w:val="right"/>
                    <w:rPr>
                      <w:rFonts w:eastAsia="宋体"/>
                      <w:color w:val="000000"/>
                      <w:kern w:val="0"/>
                      <w:sz w:val="20"/>
                    </w:rPr>
                  </w:pPr>
                </w:p>
              </w:tc>
            </w:tr>
            <w:tr w14:paraId="1D6C4DD6">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49766077">
                  <w:pPr>
                    <w:widowControl/>
                    <w:ind w:firstLine="400" w:firstLineChars="200"/>
                    <w:jc w:val="left"/>
                    <w:rPr>
                      <w:rFonts w:hint="eastAsia" w:eastAsia="宋体"/>
                      <w:color w:val="000000"/>
                      <w:kern w:val="0"/>
                      <w:sz w:val="20"/>
                      <w:lang w:val="en-US" w:eastAsia="zh-CN"/>
                    </w:rPr>
                  </w:pPr>
                  <w:r>
                    <w:rPr>
                      <w:rFonts w:hint="eastAsia" w:ascii="宋体" w:hAnsi="宋体" w:eastAsia="宋体" w:cs="宋体"/>
                      <w:kern w:val="0"/>
                      <w:sz w:val="20"/>
                    </w:rPr>
                    <w:t>三、卫生健康支出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2412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5B881">
                  <w:pPr>
                    <w:widowControl/>
                    <w:jc w:val="center"/>
                    <w:rPr>
                      <w:rFonts w:eastAsia="宋体"/>
                      <w:color w:val="000000"/>
                      <w:kern w:val="0"/>
                      <w:sz w:val="20"/>
                    </w:rPr>
                  </w:pPr>
                  <w:r>
                    <w:rPr>
                      <w:rFonts w:hint="eastAsia" w:eastAsia="宋体"/>
                      <w:color w:val="000000"/>
                      <w:kern w:val="0"/>
                      <w:sz w:val="20"/>
                      <w:lang w:val="en-US" w:eastAsia="zh-CN"/>
                    </w:rPr>
                    <w:t>4.36</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85C7C5">
                  <w:pPr>
                    <w:widowControl/>
                    <w:jc w:val="right"/>
                    <w:rPr>
                      <w:rFonts w:eastAsia="宋体"/>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3D007">
                  <w:pPr>
                    <w:widowControl/>
                    <w:jc w:val="right"/>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FC6F7">
                  <w:pPr>
                    <w:widowControl/>
                    <w:jc w:val="right"/>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FB0C4">
                  <w:pPr>
                    <w:widowControl/>
                    <w:jc w:val="right"/>
                    <w:rPr>
                      <w:rFonts w:eastAsia="宋体"/>
                      <w:color w:val="000000"/>
                      <w:kern w:val="0"/>
                      <w:sz w:val="20"/>
                    </w:rPr>
                  </w:pPr>
                </w:p>
              </w:tc>
            </w:tr>
            <w:tr w14:paraId="5E13C549">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4A95110F">
                  <w:pPr>
                    <w:widowControl/>
                    <w:jc w:val="left"/>
                    <w:rPr>
                      <w:rFonts w:hint="eastAsia" w:ascii="宋体" w:hAnsi="宋体" w:eastAsia="宋体" w:cs="宋体"/>
                      <w:b/>
                      <w:bCs/>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行政事业单位医疗</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795CC">
                  <w:pPr>
                    <w:widowControl/>
                    <w:jc w:val="center"/>
                    <w:rPr>
                      <w:rFonts w:hint="default" w:eastAsia="宋体"/>
                      <w:b/>
                      <w:bCs/>
                      <w:color w:val="000000"/>
                      <w:kern w:val="0"/>
                      <w:sz w:val="20"/>
                      <w:lang w:val="en-US" w:eastAsia="zh-CN"/>
                    </w:rPr>
                  </w:pPr>
                  <w:r>
                    <w:rPr>
                      <w:rFonts w:hint="eastAsia" w:eastAsia="宋体"/>
                      <w:b w:val="0"/>
                      <w:bCs w:val="0"/>
                      <w:color w:val="000000"/>
                      <w:kern w:val="0"/>
                      <w:sz w:val="20"/>
                      <w:lang w:val="en-US" w:eastAsia="zh-CN"/>
                    </w:rPr>
                    <w:t>4.36</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86653">
                  <w:pPr>
                    <w:widowControl/>
                    <w:jc w:val="center"/>
                    <w:rPr>
                      <w:rFonts w:eastAsia="宋体"/>
                      <w:b/>
                      <w:bCs/>
                      <w:color w:val="000000"/>
                      <w:kern w:val="0"/>
                      <w:sz w:val="20"/>
                    </w:rPr>
                  </w:pPr>
                  <w:r>
                    <w:rPr>
                      <w:rFonts w:hint="eastAsia" w:eastAsia="宋体"/>
                      <w:b w:val="0"/>
                      <w:bCs w:val="0"/>
                      <w:color w:val="000000"/>
                      <w:kern w:val="0"/>
                      <w:sz w:val="20"/>
                      <w:lang w:val="en-US" w:eastAsia="zh-CN"/>
                    </w:rPr>
                    <w:t>4.36</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E5CB9">
                  <w:pPr>
                    <w:widowControl/>
                    <w:jc w:val="right"/>
                    <w:rPr>
                      <w:rFonts w:eastAsia="宋体"/>
                      <w:b/>
                      <w:bCs/>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73AD7A">
                  <w:pPr>
                    <w:widowControl/>
                    <w:jc w:val="right"/>
                    <w:rPr>
                      <w:rFonts w:eastAsia="宋体"/>
                      <w:b/>
                      <w:bCs/>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9BE13">
                  <w:pPr>
                    <w:widowControl/>
                    <w:jc w:val="right"/>
                    <w:rPr>
                      <w:rFonts w:eastAsia="宋体"/>
                      <w:b/>
                      <w:bCs/>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9BA78">
                  <w:pPr>
                    <w:widowControl/>
                    <w:jc w:val="right"/>
                    <w:rPr>
                      <w:rFonts w:eastAsia="宋体"/>
                      <w:b/>
                      <w:bCs/>
                      <w:color w:val="000000"/>
                      <w:kern w:val="0"/>
                      <w:sz w:val="20"/>
                    </w:rPr>
                  </w:pPr>
                </w:p>
              </w:tc>
            </w:tr>
            <w:tr w14:paraId="52AF3259">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22257B2B">
                  <w:pPr>
                    <w:widowControl/>
                    <w:jc w:val="left"/>
                    <w:rPr>
                      <w:rFonts w:hint="default" w:ascii="宋体" w:hAnsi="宋体" w:eastAsia="宋体" w:cs="宋体"/>
                      <w:b/>
                      <w:bCs/>
                      <w:kern w:val="0"/>
                      <w:sz w:val="20"/>
                      <w:lang w:val="en-US" w:eastAsia="zh-CN"/>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行政单位医疗</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859925">
                  <w:pPr>
                    <w:widowControl/>
                    <w:jc w:val="center"/>
                    <w:rPr>
                      <w:rFonts w:hint="default" w:eastAsia="宋体"/>
                      <w:b/>
                      <w:bCs/>
                      <w:color w:val="000000"/>
                      <w:kern w:val="0"/>
                      <w:sz w:val="20"/>
                      <w:lang w:val="en-US" w:eastAsia="zh-CN"/>
                    </w:rPr>
                  </w:pPr>
                  <w:r>
                    <w:rPr>
                      <w:rFonts w:hint="eastAsia" w:eastAsia="宋体"/>
                      <w:b w:val="0"/>
                      <w:bCs w:val="0"/>
                      <w:color w:val="000000"/>
                      <w:kern w:val="0"/>
                      <w:sz w:val="20"/>
                      <w:lang w:val="en-US" w:eastAsia="zh-CN"/>
                    </w:rPr>
                    <w:t>4.36</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626D49">
                  <w:pPr>
                    <w:widowControl/>
                    <w:jc w:val="center"/>
                    <w:rPr>
                      <w:rFonts w:eastAsia="宋体"/>
                      <w:b/>
                      <w:bCs/>
                      <w:color w:val="000000"/>
                      <w:kern w:val="0"/>
                      <w:sz w:val="20"/>
                    </w:rPr>
                  </w:pPr>
                  <w:r>
                    <w:rPr>
                      <w:rFonts w:hint="eastAsia" w:eastAsia="宋体"/>
                      <w:b w:val="0"/>
                      <w:bCs w:val="0"/>
                      <w:color w:val="000000"/>
                      <w:kern w:val="0"/>
                      <w:sz w:val="20"/>
                      <w:lang w:val="en-US" w:eastAsia="zh-CN"/>
                    </w:rPr>
                    <w:t>4.36</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44EC0">
                  <w:pPr>
                    <w:widowControl/>
                    <w:jc w:val="right"/>
                    <w:rPr>
                      <w:rFonts w:eastAsia="宋体"/>
                      <w:b/>
                      <w:bCs/>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2527F">
                  <w:pPr>
                    <w:widowControl/>
                    <w:jc w:val="right"/>
                    <w:rPr>
                      <w:rFonts w:eastAsia="宋体"/>
                      <w:b/>
                      <w:bCs/>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A3897">
                  <w:pPr>
                    <w:widowControl/>
                    <w:jc w:val="right"/>
                    <w:rPr>
                      <w:rFonts w:eastAsia="宋体"/>
                      <w:b/>
                      <w:bCs/>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88BAC">
                  <w:pPr>
                    <w:widowControl/>
                    <w:jc w:val="right"/>
                    <w:rPr>
                      <w:rFonts w:eastAsia="宋体"/>
                      <w:b/>
                      <w:bCs/>
                      <w:color w:val="000000"/>
                      <w:kern w:val="0"/>
                      <w:sz w:val="20"/>
                    </w:rPr>
                  </w:pPr>
                </w:p>
              </w:tc>
            </w:tr>
            <w:tr w14:paraId="2C4DC1D1">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5A222D80">
                  <w:pPr>
                    <w:widowControl/>
                    <w:ind w:firstLine="400" w:firstLineChars="200"/>
                    <w:jc w:val="left"/>
                    <w:rPr>
                      <w:rFonts w:hint="default" w:ascii="宋体" w:hAnsi="宋体" w:eastAsia="宋体" w:cs="宋体"/>
                      <w:b/>
                      <w:bCs/>
                      <w:kern w:val="0"/>
                      <w:sz w:val="20"/>
                      <w:lang w:val="en-US" w:eastAsia="zh-CN"/>
                    </w:rPr>
                  </w:pPr>
                  <w:r>
                    <w:rPr>
                      <w:rFonts w:hint="eastAsia" w:ascii="宋体" w:hAnsi="宋体" w:eastAsia="宋体" w:cs="宋体"/>
                      <w:kern w:val="0"/>
                      <w:sz w:val="20"/>
                    </w:rPr>
                    <w:t>四、住房保障支出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218E4">
                  <w:pPr>
                    <w:widowControl/>
                    <w:jc w:val="center"/>
                    <w:rPr>
                      <w:rFonts w:hint="default" w:eastAsia="宋体"/>
                      <w:b w:val="0"/>
                      <w:bCs w:val="0"/>
                      <w:color w:val="000000"/>
                      <w:kern w:val="0"/>
                      <w:sz w:val="20"/>
                      <w:lang w:val="en-US" w:eastAsia="zh-CN"/>
                    </w:rPr>
                  </w:pPr>
                  <w:r>
                    <w:rPr>
                      <w:rFonts w:hint="eastAsia" w:eastAsia="宋体"/>
                      <w:b w:val="0"/>
                      <w:bCs w:val="0"/>
                      <w:color w:val="000000"/>
                      <w:kern w:val="0"/>
                      <w:sz w:val="20"/>
                      <w:lang w:val="en-US" w:eastAsia="zh-CN"/>
                    </w:rPr>
                    <w:t>8.66</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4AD20">
                  <w:pPr>
                    <w:widowControl/>
                    <w:jc w:val="center"/>
                    <w:rPr>
                      <w:rFonts w:eastAsia="宋体"/>
                      <w:b/>
                      <w:bCs/>
                      <w:color w:val="000000"/>
                      <w:kern w:val="0"/>
                      <w:sz w:val="20"/>
                    </w:rPr>
                  </w:pPr>
                  <w:r>
                    <w:rPr>
                      <w:rFonts w:hint="eastAsia" w:eastAsia="宋体"/>
                      <w:b w:val="0"/>
                      <w:bCs w:val="0"/>
                      <w:color w:val="000000"/>
                      <w:kern w:val="0"/>
                      <w:sz w:val="20"/>
                      <w:lang w:val="en-US" w:eastAsia="zh-CN"/>
                    </w:rPr>
                    <w:t>8.66</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35634">
                  <w:pPr>
                    <w:widowControl/>
                    <w:jc w:val="right"/>
                    <w:rPr>
                      <w:rFonts w:eastAsia="宋体"/>
                      <w:b/>
                      <w:bCs/>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7FB2B">
                  <w:pPr>
                    <w:widowControl/>
                    <w:jc w:val="right"/>
                    <w:rPr>
                      <w:rFonts w:eastAsia="宋体"/>
                      <w:b/>
                      <w:bCs/>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B2DE1">
                  <w:pPr>
                    <w:widowControl/>
                    <w:jc w:val="right"/>
                    <w:rPr>
                      <w:rFonts w:eastAsia="宋体"/>
                      <w:b/>
                      <w:bCs/>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723F4">
                  <w:pPr>
                    <w:widowControl/>
                    <w:jc w:val="right"/>
                    <w:rPr>
                      <w:rFonts w:eastAsia="宋体"/>
                      <w:b/>
                      <w:bCs/>
                      <w:color w:val="000000"/>
                      <w:kern w:val="0"/>
                      <w:sz w:val="20"/>
                    </w:rPr>
                  </w:pPr>
                </w:p>
              </w:tc>
            </w:tr>
            <w:tr w14:paraId="488942AE">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42E74655">
                  <w:pPr>
                    <w:widowControl/>
                    <w:jc w:val="left"/>
                    <w:rPr>
                      <w:rFonts w:hint="eastAsia" w:ascii="宋体" w:hAnsi="宋体" w:eastAsia="宋体" w:cs="宋体"/>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住房改革支出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64F2D0">
                  <w:pPr>
                    <w:widowControl/>
                    <w:jc w:val="center"/>
                    <w:rPr>
                      <w:rFonts w:hint="default" w:eastAsia="宋体"/>
                      <w:b w:val="0"/>
                      <w:bCs w:val="0"/>
                      <w:color w:val="000000"/>
                      <w:kern w:val="0"/>
                      <w:sz w:val="20"/>
                      <w:lang w:val="en-US" w:eastAsia="zh-CN"/>
                    </w:rPr>
                  </w:pPr>
                  <w:r>
                    <w:rPr>
                      <w:rFonts w:hint="eastAsia" w:eastAsia="宋体"/>
                      <w:b w:val="0"/>
                      <w:bCs w:val="0"/>
                      <w:color w:val="000000"/>
                      <w:kern w:val="0"/>
                      <w:sz w:val="20"/>
                      <w:lang w:val="en-US" w:eastAsia="zh-CN"/>
                    </w:rPr>
                    <w:t>8.66</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C4B07A">
                  <w:pPr>
                    <w:widowControl/>
                    <w:jc w:val="center"/>
                    <w:rPr>
                      <w:rFonts w:eastAsia="宋体"/>
                      <w:b/>
                      <w:bCs/>
                      <w:color w:val="000000"/>
                      <w:kern w:val="0"/>
                      <w:sz w:val="20"/>
                    </w:rPr>
                  </w:pPr>
                  <w:r>
                    <w:rPr>
                      <w:rFonts w:hint="eastAsia" w:eastAsia="宋体"/>
                      <w:b w:val="0"/>
                      <w:bCs w:val="0"/>
                      <w:color w:val="000000"/>
                      <w:kern w:val="0"/>
                      <w:sz w:val="20"/>
                      <w:lang w:val="en-US" w:eastAsia="zh-CN"/>
                    </w:rPr>
                    <w:t>8.66</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4AB87B">
                  <w:pPr>
                    <w:widowControl/>
                    <w:jc w:val="right"/>
                    <w:rPr>
                      <w:rFonts w:eastAsia="宋体"/>
                      <w:b/>
                      <w:bCs/>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859790">
                  <w:pPr>
                    <w:widowControl/>
                    <w:jc w:val="right"/>
                    <w:rPr>
                      <w:rFonts w:eastAsia="宋体"/>
                      <w:b/>
                      <w:bCs/>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C51D6">
                  <w:pPr>
                    <w:widowControl/>
                    <w:jc w:val="right"/>
                    <w:rPr>
                      <w:rFonts w:eastAsia="宋体"/>
                      <w:b/>
                      <w:bCs/>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D3EC8F">
                  <w:pPr>
                    <w:widowControl/>
                    <w:jc w:val="right"/>
                    <w:rPr>
                      <w:rFonts w:eastAsia="宋体"/>
                      <w:b/>
                      <w:bCs/>
                      <w:color w:val="000000"/>
                      <w:kern w:val="0"/>
                      <w:sz w:val="20"/>
                    </w:rPr>
                  </w:pPr>
                </w:p>
              </w:tc>
            </w:tr>
            <w:tr w14:paraId="6C8294F5">
              <w:tblPrEx>
                <w:tblCellMar>
                  <w:top w:w="15" w:type="dxa"/>
                  <w:left w:w="15" w:type="dxa"/>
                  <w:bottom w:w="15" w:type="dxa"/>
                  <w:right w:w="15" w:type="dxa"/>
                </w:tblCellMar>
              </w:tblPrEx>
              <w:trPr>
                <w:trHeight w:val="560"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1351E045">
                  <w:pPr>
                    <w:widowControl/>
                    <w:jc w:val="left"/>
                    <w:rPr>
                      <w:rFonts w:hint="eastAsia" w:ascii="宋体" w:hAnsi="宋体" w:eastAsia="宋体" w:cs="宋体"/>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ascii="宋体" w:hAnsi="宋体" w:eastAsia="宋体" w:cs="宋体"/>
                      <w:color w:val="000000"/>
                      <w:kern w:val="0"/>
                      <w:sz w:val="20"/>
                    </w:rPr>
                    <w:t>住房公积金</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CA2334">
                  <w:pPr>
                    <w:widowControl/>
                    <w:jc w:val="center"/>
                    <w:rPr>
                      <w:rFonts w:hint="default" w:eastAsia="宋体"/>
                      <w:b w:val="0"/>
                      <w:bCs w:val="0"/>
                      <w:color w:val="000000"/>
                      <w:kern w:val="0"/>
                      <w:sz w:val="20"/>
                      <w:lang w:val="en-US" w:eastAsia="zh-CN"/>
                    </w:rPr>
                  </w:pPr>
                  <w:r>
                    <w:rPr>
                      <w:rFonts w:hint="eastAsia" w:eastAsia="宋体"/>
                      <w:b w:val="0"/>
                      <w:bCs w:val="0"/>
                      <w:color w:val="000000"/>
                      <w:kern w:val="0"/>
                      <w:sz w:val="20"/>
                      <w:lang w:val="en-US" w:eastAsia="zh-CN"/>
                    </w:rPr>
                    <w:t>8.66</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DF1985">
                  <w:pPr>
                    <w:widowControl/>
                    <w:jc w:val="center"/>
                    <w:rPr>
                      <w:rFonts w:eastAsia="宋体"/>
                      <w:b/>
                      <w:bCs/>
                      <w:color w:val="000000"/>
                      <w:kern w:val="0"/>
                      <w:sz w:val="20"/>
                    </w:rPr>
                  </w:pPr>
                  <w:r>
                    <w:rPr>
                      <w:rFonts w:hint="eastAsia" w:eastAsia="宋体"/>
                      <w:b w:val="0"/>
                      <w:bCs w:val="0"/>
                      <w:color w:val="000000"/>
                      <w:kern w:val="0"/>
                      <w:sz w:val="20"/>
                      <w:lang w:val="en-US" w:eastAsia="zh-CN"/>
                    </w:rPr>
                    <w:t>8.66</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2F4ED5">
                  <w:pPr>
                    <w:widowControl/>
                    <w:jc w:val="right"/>
                    <w:rPr>
                      <w:rFonts w:eastAsia="宋体"/>
                      <w:b/>
                      <w:bCs/>
                      <w:color w:val="000000"/>
                      <w:kern w:val="0"/>
                      <w:sz w:val="20"/>
                    </w:rPr>
                  </w:pP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30F0E1">
                  <w:pPr>
                    <w:widowControl/>
                    <w:jc w:val="right"/>
                    <w:rPr>
                      <w:rFonts w:eastAsia="宋体"/>
                      <w:b/>
                      <w:bCs/>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D8413">
                  <w:pPr>
                    <w:widowControl/>
                    <w:jc w:val="right"/>
                    <w:rPr>
                      <w:rFonts w:eastAsia="宋体"/>
                      <w:b/>
                      <w:bCs/>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9D6C3B">
                  <w:pPr>
                    <w:widowControl/>
                    <w:jc w:val="right"/>
                    <w:rPr>
                      <w:rFonts w:eastAsia="宋体"/>
                      <w:b/>
                      <w:bCs/>
                      <w:color w:val="000000"/>
                      <w:kern w:val="0"/>
                      <w:sz w:val="20"/>
                    </w:rPr>
                  </w:pPr>
                </w:p>
              </w:tc>
            </w:tr>
            <w:tr w14:paraId="649C171F">
              <w:tblPrEx>
                <w:tblCellMar>
                  <w:top w:w="15" w:type="dxa"/>
                  <w:left w:w="15" w:type="dxa"/>
                  <w:bottom w:w="15" w:type="dxa"/>
                  <w:right w:w="15" w:type="dxa"/>
                </w:tblCellMar>
              </w:tblPrEx>
              <w:trPr>
                <w:trHeight w:val="575" w:hRule="atLeast"/>
              </w:trPr>
              <w:tc>
                <w:tcPr>
                  <w:tcW w:w="2737" w:type="dxa"/>
                  <w:tcBorders>
                    <w:top w:val="single" w:color="000000" w:sz="4" w:space="0"/>
                    <w:left w:val="single" w:color="000000" w:sz="4" w:space="0"/>
                    <w:bottom w:val="single" w:color="000000" w:sz="4" w:space="0"/>
                  </w:tcBorders>
                  <w:shd w:val="clear" w:color="000000" w:fill="FFFFFF"/>
                  <w:noWrap w:val="0"/>
                  <w:vAlign w:val="center"/>
                </w:tcPr>
                <w:p w14:paraId="47662508">
                  <w:pPr>
                    <w:widowControl/>
                    <w:jc w:val="center"/>
                    <w:rPr>
                      <w:rFonts w:eastAsia="宋体"/>
                      <w:color w:val="000000"/>
                      <w:kern w:val="0"/>
                      <w:sz w:val="20"/>
                    </w:rPr>
                  </w:pPr>
                  <w:r>
                    <w:rPr>
                      <w:rFonts w:eastAsia="华文细黑"/>
                      <w:color w:val="000000"/>
                      <w:kern w:val="0"/>
                      <w:sz w:val="20"/>
                    </w:rPr>
                    <w:t>合计</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022A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185.89</w:t>
                  </w:r>
                </w:p>
              </w:tc>
              <w:tc>
                <w:tcPr>
                  <w:tcW w:w="122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DC8C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146.53</w:t>
                  </w:r>
                </w:p>
              </w:tc>
              <w:tc>
                <w:tcPr>
                  <w:tcW w:w="11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E92E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39.36</w:t>
                  </w:r>
                </w:p>
              </w:tc>
              <w:tc>
                <w:tcPr>
                  <w:tcW w:w="116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E69F1D">
                  <w:pPr>
                    <w:widowControl/>
                    <w:jc w:val="center"/>
                    <w:rPr>
                      <w:rFonts w:eastAsia="宋体"/>
                      <w:color w:val="000000"/>
                      <w:kern w:val="0"/>
                      <w:sz w:val="20"/>
                    </w:rPr>
                  </w:pPr>
                </w:p>
              </w:tc>
              <w:tc>
                <w:tcPr>
                  <w:tcW w:w="1238"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0D14B">
                  <w:pPr>
                    <w:widowControl/>
                    <w:jc w:val="right"/>
                    <w:rPr>
                      <w:rFonts w:eastAsia="宋体"/>
                      <w:color w:val="000000"/>
                      <w:kern w:val="0"/>
                      <w:sz w:val="20"/>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5533C">
                  <w:pPr>
                    <w:widowControl/>
                    <w:jc w:val="right"/>
                    <w:rPr>
                      <w:rFonts w:eastAsia="宋体"/>
                      <w:color w:val="000000"/>
                      <w:kern w:val="0"/>
                      <w:sz w:val="20"/>
                    </w:rPr>
                  </w:pPr>
                </w:p>
              </w:tc>
            </w:tr>
          </w:tbl>
          <w:p w14:paraId="3FDCF59D">
            <w:pPr>
              <w:widowControl/>
              <w:jc w:val="center"/>
              <w:rPr>
                <w:rFonts w:eastAsia="方正小标宋简体"/>
                <w:kern w:val="0"/>
                <w:sz w:val="44"/>
                <w:szCs w:val="44"/>
              </w:rPr>
            </w:pPr>
          </w:p>
        </w:tc>
      </w:tr>
      <w:tr w14:paraId="6396A3C5">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7722D82B">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749F790B">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2A7178ED">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1FDDB705">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0ED00D0">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3764710">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7F8FF41">
                  <w:pPr>
                    <w:widowControl/>
                    <w:jc w:val="center"/>
                    <w:rPr>
                      <w:rFonts w:eastAsia="宋体"/>
                      <w:kern w:val="0"/>
                      <w:sz w:val="20"/>
                    </w:rPr>
                  </w:pPr>
                  <w:r>
                    <w:rPr>
                      <w:rFonts w:eastAsia="宋体"/>
                      <w:kern w:val="0"/>
                      <w:sz w:val="20"/>
                    </w:rPr>
                    <w:t>支      出</w:t>
                  </w:r>
                </w:p>
              </w:tc>
            </w:tr>
            <w:tr w14:paraId="15AB0BB4">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5C7878D6">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0775FC7C">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21484840">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B6A569D">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5BE80335">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0F5927EA">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500110A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5C94339">
                  <w:pPr>
                    <w:widowControl/>
                    <w:jc w:val="center"/>
                    <w:rPr>
                      <w:rFonts w:eastAsia="宋体"/>
                      <w:kern w:val="0"/>
                      <w:sz w:val="20"/>
                    </w:rPr>
                  </w:pPr>
                  <w:r>
                    <w:rPr>
                      <w:rFonts w:hint="eastAsia" w:eastAsia="宋体"/>
                      <w:kern w:val="0"/>
                      <w:sz w:val="20"/>
                    </w:rPr>
                    <w:t>上年结转</w:t>
                  </w:r>
                </w:p>
              </w:tc>
            </w:tr>
            <w:tr w14:paraId="79EC9889">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673B6E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728BDE">
                  <w:pPr>
                    <w:widowControl/>
                    <w:jc w:val="center"/>
                    <w:rPr>
                      <w:rFonts w:hint="default" w:eastAsia="宋体"/>
                      <w:kern w:val="0"/>
                      <w:sz w:val="20"/>
                      <w:lang w:val="en-US" w:eastAsia="zh-CN"/>
                    </w:rPr>
                  </w:pPr>
                  <w:r>
                    <w:rPr>
                      <w:rFonts w:hint="eastAsia" w:eastAsia="宋体"/>
                      <w:kern w:val="0"/>
                      <w:sz w:val="20"/>
                      <w:lang w:val="en-US" w:eastAsia="zh-CN"/>
                    </w:rPr>
                    <w:t>185.89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4AE971">
                  <w:pPr>
                    <w:widowControl/>
                    <w:jc w:val="center"/>
                    <w:rPr>
                      <w:rFonts w:eastAsia="宋体"/>
                      <w:kern w:val="0"/>
                      <w:sz w:val="20"/>
                    </w:rPr>
                  </w:pPr>
                  <w:r>
                    <w:rPr>
                      <w:rFonts w:hint="eastAsia" w:eastAsia="宋体"/>
                      <w:kern w:val="0"/>
                      <w:sz w:val="20"/>
                      <w:lang w:val="en-US" w:eastAsia="zh-CN"/>
                    </w:rPr>
                    <w:t>185.89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8643E2">
                  <w:pPr>
                    <w:widowControl/>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CF2B9AD">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568553">
                  <w:pPr>
                    <w:widowControl/>
                    <w:jc w:val="center"/>
                    <w:rPr>
                      <w:rFonts w:eastAsia="宋体"/>
                      <w:kern w:val="0"/>
                      <w:sz w:val="20"/>
                    </w:rPr>
                  </w:pPr>
                  <w:r>
                    <w:rPr>
                      <w:rFonts w:hint="eastAsia" w:eastAsia="宋体"/>
                      <w:kern w:val="0"/>
                      <w:sz w:val="20"/>
                      <w:lang w:val="en-US" w:eastAsia="zh-CN"/>
                    </w:rPr>
                    <w:t>185.89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8841F4">
                  <w:pPr>
                    <w:widowControl/>
                    <w:jc w:val="center"/>
                    <w:rPr>
                      <w:rFonts w:eastAsia="宋体"/>
                      <w:kern w:val="0"/>
                      <w:sz w:val="20"/>
                    </w:rPr>
                  </w:pPr>
                  <w:r>
                    <w:rPr>
                      <w:rFonts w:hint="eastAsia" w:eastAsia="宋体"/>
                      <w:kern w:val="0"/>
                      <w:sz w:val="20"/>
                      <w:lang w:val="en-US" w:eastAsia="zh-CN"/>
                    </w:rPr>
                    <w:t>185.89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14FA3A1">
                  <w:pPr>
                    <w:widowControl/>
                    <w:jc w:val="center"/>
                    <w:rPr>
                      <w:rFonts w:eastAsia="宋体"/>
                      <w:kern w:val="0"/>
                      <w:sz w:val="20"/>
                      <w:szCs w:val="22"/>
                    </w:rPr>
                  </w:pPr>
                </w:p>
              </w:tc>
            </w:tr>
            <w:tr w14:paraId="7950DBD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1566F19">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68F4D7">
                  <w:pPr>
                    <w:widowControl/>
                    <w:ind w:firstLine="200" w:firstLineChars="100"/>
                    <w:jc w:val="both"/>
                    <w:rPr>
                      <w:rFonts w:eastAsia="宋体"/>
                      <w:kern w:val="0"/>
                      <w:sz w:val="20"/>
                    </w:rPr>
                  </w:pPr>
                  <w:r>
                    <w:rPr>
                      <w:rFonts w:hint="eastAsia" w:eastAsia="宋体"/>
                      <w:kern w:val="0"/>
                      <w:sz w:val="20"/>
                      <w:lang w:val="en-US" w:eastAsia="zh-CN"/>
                    </w:rPr>
                    <w:t>185.89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C557C7">
                  <w:pPr>
                    <w:jc w:val="center"/>
                    <w:rPr>
                      <w:rFonts w:eastAsia="宋体"/>
                      <w:kern w:val="0"/>
                      <w:sz w:val="20"/>
                    </w:rPr>
                  </w:pPr>
                  <w:r>
                    <w:rPr>
                      <w:rFonts w:hint="eastAsia" w:eastAsia="宋体"/>
                      <w:kern w:val="0"/>
                      <w:sz w:val="20"/>
                      <w:lang w:val="en-US" w:eastAsia="zh-CN"/>
                    </w:rPr>
                    <w:t>185.89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C4796C">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AA0D3F7">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9F0FBD4">
                  <w:pPr>
                    <w:widowControl/>
                    <w:jc w:val="center"/>
                    <w:rPr>
                      <w:rFonts w:hint="default" w:eastAsia="宋体"/>
                      <w:kern w:val="0"/>
                      <w:sz w:val="20"/>
                      <w:lang w:val="en-US" w:eastAsia="zh-CN"/>
                    </w:rPr>
                  </w:pPr>
                  <w:r>
                    <w:rPr>
                      <w:rFonts w:hint="eastAsia" w:eastAsia="宋体"/>
                      <w:kern w:val="0"/>
                      <w:sz w:val="20"/>
                      <w:lang w:val="en-US" w:eastAsia="zh-CN"/>
                    </w:rPr>
                    <w:t>148.82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D4B889">
                  <w:pPr>
                    <w:widowControl/>
                    <w:jc w:val="center"/>
                    <w:rPr>
                      <w:rFonts w:hint="default" w:eastAsia="宋体"/>
                      <w:kern w:val="0"/>
                      <w:sz w:val="20"/>
                      <w:lang w:val="en-US" w:eastAsia="zh-CN"/>
                    </w:rPr>
                  </w:pPr>
                  <w:r>
                    <w:rPr>
                      <w:rFonts w:hint="eastAsia" w:eastAsia="宋体"/>
                      <w:kern w:val="0"/>
                      <w:sz w:val="20"/>
                      <w:lang w:val="en-US" w:eastAsia="zh-CN"/>
                    </w:rPr>
                    <w:t>148.82</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EF68440">
                  <w:pPr>
                    <w:widowControl/>
                    <w:jc w:val="center"/>
                    <w:rPr>
                      <w:rFonts w:eastAsia="宋体"/>
                      <w:kern w:val="0"/>
                      <w:sz w:val="20"/>
                    </w:rPr>
                  </w:pPr>
                </w:p>
              </w:tc>
            </w:tr>
            <w:tr w14:paraId="0CFBDB2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A09F42C">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3E073B">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11059A">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EC7353">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CA94867">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739AAA">
                  <w:pPr>
                    <w:widowControl/>
                    <w:jc w:val="center"/>
                    <w:rPr>
                      <w:rFonts w:hint="default" w:eastAsia="宋体"/>
                      <w:kern w:val="0"/>
                      <w:sz w:val="20"/>
                      <w:lang w:val="en-US" w:eastAsia="zh-CN"/>
                    </w:rPr>
                  </w:pPr>
                  <w:r>
                    <w:rPr>
                      <w:rFonts w:hint="eastAsia" w:eastAsia="宋体"/>
                      <w:kern w:val="0"/>
                      <w:sz w:val="20"/>
                      <w:lang w:val="en-US" w:eastAsia="zh-CN"/>
                    </w:rPr>
                    <w:t>24.05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5A5804">
                  <w:pPr>
                    <w:widowControl/>
                    <w:jc w:val="center"/>
                    <w:rPr>
                      <w:rFonts w:eastAsia="宋体"/>
                      <w:kern w:val="0"/>
                      <w:sz w:val="20"/>
                    </w:rPr>
                  </w:pPr>
                  <w:r>
                    <w:rPr>
                      <w:rFonts w:hint="eastAsia" w:eastAsia="宋体"/>
                      <w:kern w:val="0"/>
                      <w:sz w:val="20"/>
                      <w:lang w:val="en-US" w:eastAsia="zh-CN"/>
                    </w:rPr>
                    <w:t>24.05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E1342B9">
                  <w:pPr>
                    <w:widowControl/>
                    <w:jc w:val="center"/>
                    <w:rPr>
                      <w:rFonts w:eastAsia="宋体"/>
                      <w:kern w:val="0"/>
                      <w:sz w:val="20"/>
                    </w:rPr>
                  </w:pPr>
                </w:p>
              </w:tc>
            </w:tr>
            <w:tr w14:paraId="1A41E46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25E3EE">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6671E9">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95693A">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2242EE">
                  <w:pPr>
                    <w:jc w:val="center"/>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851049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E7D6A9A">
                  <w:pPr>
                    <w:widowControl/>
                    <w:jc w:val="center"/>
                    <w:rPr>
                      <w:rFonts w:hint="default" w:eastAsia="宋体"/>
                      <w:kern w:val="0"/>
                      <w:sz w:val="20"/>
                      <w:lang w:val="en-US" w:eastAsia="zh-CN"/>
                    </w:rPr>
                  </w:pPr>
                  <w:r>
                    <w:rPr>
                      <w:rFonts w:hint="eastAsia" w:eastAsia="宋体"/>
                      <w:kern w:val="0"/>
                      <w:sz w:val="20"/>
                      <w:lang w:val="en-US" w:eastAsia="zh-CN"/>
                    </w:rPr>
                    <w:t>4.36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2719A4F">
                  <w:pPr>
                    <w:widowControl/>
                    <w:jc w:val="center"/>
                    <w:rPr>
                      <w:rFonts w:eastAsia="宋体"/>
                      <w:kern w:val="0"/>
                      <w:sz w:val="20"/>
                    </w:rPr>
                  </w:pPr>
                  <w:r>
                    <w:rPr>
                      <w:rFonts w:hint="eastAsia" w:eastAsia="宋体"/>
                      <w:kern w:val="0"/>
                      <w:sz w:val="20"/>
                      <w:lang w:val="en-US" w:eastAsia="zh-CN"/>
                    </w:rPr>
                    <w:t>4.36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6F5D80A">
                  <w:pPr>
                    <w:widowControl/>
                    <w:jc w:val="center"/>
                    <w:rPr>
                      <w:rFonts w:eastAsia="宋体"/>
                      <w:kern w:val="0"/>
                      <w:sz w:val="20"/>
                    </w:rPr>
                  </w:pPr>
                </w:p>
              </w:tc>
            </w:tr>
            <w:tr w14:paraId="0A456A2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B3DE28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D03A7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59F26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E71E2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ED4AA3D">
                  <w:pPr>
                    <w:autoSpaceDN w:val="0"/>
                    <w:jc w:val="left"/>
                    <w:textAlignment w:val="center"/>
                    <w:rPr>
                      <w:rFonts w:eastAsia="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DEB276">
                  <w:pPr>
                    <w:widowControl/>
                    <w:jc w:val="center"/>
                    <w:rPr>
                      <w:rFonts w:hint="default" w:eastAsia="宋体"/>
                      <w:kern w:val="0"/>
                      <w:sz w:val="20"/>
                      <w:lang w:val="en-US" w:eastAsia="zh-CN"/>
                    </w:rPr>
                  </w:pPr>
                  <w:r>
                    <w:rPr>
                      <w:rFonts w:hint="eastAsia" w:eastAsia="宋体"/>
                      <w:kern w:val="0"/>
                      <w:sz w:val="20"/>
                      <w:lang w:val="en-US" w:eastAsia="zh-CN"/>
                    </w:rPr>
                    <w:t>8.66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B434DD3">
                  <w:pPr>
                    <w:widowControl/>
                    <w:jc w:val="center"/>
                    <w:rPr>
                      <w:rFonts w:eastAsia="宋体"/>
                      <w:kern w:val="0"/>
                      <w:sz w:val="20"/>
                    </w:rPr>
                  </w:pPr>
                  <w:r>
                    <w:rPr>
                      <w:rFonts w:hint="eastAsia" w:eastAsia="宋体"/>
                      <w:kern w:val="0"/>
                      <w:sz w:val="20"/>
                      <w:lang w:val="en-US" w:eastAsia="zh-CN"/>
                    </w:rPr>
                    <w:t>8.66</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F3FE4A2">
                  <w:pPr>
                    <w:widowControl/>
                    <w:jc w:val="right"/>
                    <w:rPr>
                      <w:rFonts w:eastAsia="宋体"/>
                      <w:kern w:val="0"/>
                      <w:sz w:val="20"/>
                    </w:rPr>
                  </w:pPr>
                </w:p>
              </w:tc>
            </w:tr>
            <w:tr w14:paraId="6D7B542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180BB9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A62C72">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59511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40B02D">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9658EC2">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94C469">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FA6514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554723B">
                  <w:pPr>
                    <w:widowControl/>
                    <w:jc w:val="right"/>
                    <w:rPr>
                      <w:rFonts w:eastAsia="宋体"/>
                      <w:kern w:val="0"/>
                      <w:sz w:val="20"/>
                    </w:rPr>
                  </w:pPr>
                </w:p>
              </w:tc>
            </w:tr>
            <w:tr w14:paraId="2F894FF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33887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78CCD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C2837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EC20E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C8CCA6B">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C78B4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DC6DD6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396BECC">
                  <w:pPr>
                    <w:widowControl/>
                    <w:jc w:val="right"/>
                    <w:rPr>
                      <w:rFonts w:eastAsia="宋体"/>
                      <w:kern w:val="0"/>
                      <w:sz w:val="20"/>
                    </w:rPr>
                  </w:pPr>
                </w:p>
              </w:tc>
            </w:tr>
            <w:tr w14:paraId="068E909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FBB01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A4BC31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0365E2">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4FF68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4CAF02D">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D8F83E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3B0746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14E74F0">
                  <w:pPr>
                    <w:widowControl/>
                    <w:jc w:val="right"/>
                    <w:rPr>
                      <w:rFonts w:eastAsia="宋体"/>
                      <w:kern w:val="0"/>
                      <w:sz w:val="20"/>
                    </w:rPr>
                  </w:pPr>
                </w:p>
              </w:tc>
            </w:tr>
            <w:tr w14:paraId="6E77528A">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10F837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B292F04">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6828A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B4EC1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21EFBCD">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F24354">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FF4126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ECA5CD8">
                  <w:pPr>
                    <w:widowControl/>
                    <w:jc w:val="right"/>
                    <w:rPr>
                      <w:rFonts w:eastAsia="宋体"/>
                      <w:kern w:val="0"/>
                      <w:sz w:val="20"/>
                    </w:rPr>
                  </w:pPr>
                </w:p>
              </w:tc>
            </w:tr>
            <w:tr w14:paraId="01DD8D1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CA0BEA5">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A6DCA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424A4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0630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4B15121">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091A0C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84F126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5822DC2">
                  <w:pPr>
                    <w:widowControl/>
                    <w:jc w:val="right"/>
                    <w:rPr>
                      <w:rFonts w:eastAsia="宋体"/>
                      <w:kern w:val="0"/>
                      <w:sz w:val="20"/>
                    </w:rPr>
                  </w:pPr>
                </w:p>
              </w:tc>
            </w:tr>
            <w:tr w14:paraId="02F0118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A534511">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E1E00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DAEF4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0ED08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09D421">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F1153E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618472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8ABBB11">
                  <w:pPr>
                    <w:widowControl/>
                    <w:jc w:val="right"/>
                    <w:rPr>
                      <w:rFonts w:eastAsia="宋体"/>
                      <w:kern w:val="0"/>
                      <w:sz w:val="20"/>
                    </w:rPr>
                  </w:pPr>
                </w:p>
              </w:tc>
            </w:tr>
            <w:tr w14:paraId="2F65B36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DFCCD5A">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12979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B4690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E2764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AD943C0">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C32125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0BDFA2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5617A17">
                  <w:pPr>
                    <w:widowControl/>
                    <w:jc w:val="right"/>
                    <w:rPr>
                      <w:rFonts w:eastAsia="宋体"/>
                      <w:kern w:val="0"/>
                      <w:sz w:val="20"/>
                    </w:rPr>
                  </w:pPr>
                </w:p>
              </w:tc>
            </w:tr>
            <w:tr w14:paraId="1AAF481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FBF570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01DDC5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17251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C13A59">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34D4D0B">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E7A376">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F527AC9">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7379F3C">
                  <w:pPr>
                    <w:ind w:firstLine="200" w:firstLineChars="100"/>
                    <w:rPr>
                      <w:rFonts w:eastAsia="宋体"/>
                      <w:sz w:val="20"/>
                    </w:rPr>
                  </w:pPr>
                </w:p>
              </w:tc>
            </w:tr>
            <w:tr w14:paraId="1A1A368B">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20949C4">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222CF7">
                  <w:pPr>
                    <w:widowControl/>
                    <w:jc w:val="center"/>
                    <w:rPr>
                      <w:rFonts w:hint="default" w:eastAsia="黑体"/>
                      <w:kern w:val="0"/>
                      <w:sz w:val="20"/>
                      <w:lang w:val="en-US" w:eastAsia="zh-CN"/>
                    </w:rPr>
                  </w:pPr>
                  <w:r>
                    <w:rPr>
                      <w:rFonts w:hint="eastAsia" w:eastAsia="黑体"/>
                      <w:kern w:val="0"/>
                      <w:sz w:val="20"/>
                      <w:lang w:val="en-US" w:eastAsia="zh-CN"/>
                    </w:rPr>
                    <w:t>185.89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A817C0">
                  <w:pPr>
                    <w:widowControl/>
                    <w:jc w:val="center"/>
                    <w:rPr>
                      <w:rFonts w:hint="default" w:eastAsia="黑体"/>
                      <w:kern w:val="0"/>
                      <w:sz w:val="20"/>
                      <w:lang w:val="en-US" w:eastAsia="zh-CN"/>
                    </w:rPr>
                  </w:pPr>
                  <w:r>
                    <w:rPr>
                      <w:rFonts w:hint="eastAsia" w:eastAsia="黑体"/>
                      <w:kern w:val="0"/>
                      <w:sz w:val="20"/>
                      <w:lang w:val="en-US" w:eastAsia="zh-CN"/>
                    </w:rPr>
                    <w:t>185.89</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92C536">
                  <w:pPr>
                    <w:widowControl/>
                    <w:jc w:val="center"/>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FC51DAB">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D278C1">
                  <w:pPr>
                    <w:widowControl/>
                    <w:jc w:val="center"/>
                    <w:rPr>
                      <w:rFonts w:hint="default" w:eastAsia="宋体"/>
                      <w:kern w:val="0"/>
                      <w:sz w:val="20"/>
                      <w:lang w:val="en-US" w:eastAsia="zh-CN"/>
                    </w:rPr>
                  </w:pPr>
                  <w:r>
                    <w:rPr>
                      <w:rFonts w:hint="eastAsia" w:eastAsia="宋体"/>
                      <w:kern w:val="0"/>
                      <w:sz w:val="20"/>
                      <w:lang w:val="en-US" w:eastAsia="zh-CN"/>
                    </w:rPr>
                    <w:t>185.89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5389AEA">
                  <w:pPr>
                    <w:widowControl/>
                    <w:jc w:val="center"/>
                    <w:rPr>
                      <w:rFonts w:hint="default" w:eastAsia="宋体"/>
                      <w:kern w:val="0"/>
                      <w:sz w:val="20"/>
                      <w:lang w:val="en-US" w:eastAsia="zh-CN"/>
                    </w:rPr>
                  </w:pPr>
                  <w:r>
                    <w:rPr>
                      <w:rFonts w:hint="eastAsia" w:eastAsia="宋体"/>
                      <w:kern w:val="0"/>
                      <w:sz w:val="20"/>
                      <w:lang w:val="en-US" w:eastAsia="zh-CN"/>
                    </w:rPr>
                    <w:t>185.89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0B250B5">
                  <w:pPr>
                    <w:widowControl/>
                    <w:jc w:val="right"/>
                    <w:rPr>
                      <w:rFonts w:eastAsia="宋体"/>
                      <w:kern w:val="0"/>
                      <w:sz w:val="20"/>
                    </w:rPr>
                  </w:pPr>
                </w:p>
              </w:tc>
            </w:tr>
          </w:tbl>
          <w:p w14:paraId="0259CF78">
            <w:pPr>
              <w:widowControl/>
              <w:rPr>
                <w:rFonts w:eastAsia="方正小标宋简体"/>
                <w:kern w:val="0"/>
                <w:sz w:val="44"/>
                <w:szCs w:val="44"/>
              </w:rPr>
            </w:pPr>
          </w:p>
        </w:tc>
      </w:tr>
    </w:tbl>
    <w:p w14:paraId="78C330BC">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4C573266">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2E2E9479">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52564491">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73AD8A7C">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509F7EB">
                  <w:pPr>
                    <w:widowControl/>
                    <w:jc w:val="right"/>
                    <w:rPr>
                      <w:rFonts w:eastAsia="华文细黑"/>
                      <w:color w:val="000000"/>
                      <w:kern w:val="0"/>
                      <w:sz w:val="20"/>
                    </w:rPr>
                  </w:pPr>
                  <w:r>
                    <w:rPr>
                      <w:rFonts w:eastAsia="华文细黑"/>
                      <w:color w:val="000000"/>
                      <w:kern w:val="0"/>
                      <w:sz w:val="20"/>
                    </w:rPr>
                    <w:t>单位：万元</w:t>
                  </w:r>
                </w:p>
              </w:tc>
            </w:tr>
            <w:tr w14:paraId="6C019332">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52E66410">
                  <w:pPr>
                    <w:autoSpaceDN w:val="0"/>
                    <w:jc w:val="center"/>
                    <w:textAlignment w:val="center"/>
                    <w:rPr>
                      <w:rFonts w:eastAsia="宋体"/>
                      <w:color w:val="000000"/>
                      <w:sz w:val="20"/>
                    </w:rPr>
                  </w:pPr>
                  <w:r>
                    <w:rPr>
                      <w:rFonts w:eastAsia="宋体"/>
                      <w:color w:val="000000"/>
                      <w:sz w:val="20"/>
                    </w:rPr>
                    <w:t>功能分类</w:t>
                  </w:r>
                </w:p>
                <w:p w14:paraId="5277AB54">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00B825EB">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E8D5B25">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C01A4AD">
                  <w:pPr>
                    <w:widowControl/>
                    <w:jc w:val="center"/>
                    <w:rPr>
                      <w:rFonts w:eastAsia="华文细黑"/>
                      <w:color w:val="000000"/>
                      <w:kern w:val="0"/>
                      <w:sz w:val="20"/>
                    </w:rPr>
                  </w:pPr>
                  <w:r>
                    <w:rPr>
                      <w:rFonts w:eastAsia="华文细黑"/>
                      <w:color w:val="000000"/>
                      <w:kern w:val="0"/>
                      <w:sz w:val="20"/>
                    </w:rPr>
                    <w:t>项目                                                               支出</w:t>
                  </w:r>
                </w:p>
              </w:tc>
            </w:tr>
            <w:tr w14:paraId="6B4B39AC">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4079F87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4B52B9A">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63151EC">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3F194">
                  <w:pPr>
                    <w:widowControl/>
                    <w:jc w:val="left"/>
                    <w:rPr>
                      <w:rFonts w:eastAsia="华文细黑"/>
                      <w:color w:val="000000"/>
                      <w:kern w:val="0"/>
                      <w:sz w:val="20"/>
                    </w:rPr>
                  </w:pPr>
                </w:p>
              </w:tc>
            </w:tr>
            <w:tr w14:paraId="0BD6F4E7">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8CA18E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AE9B1FC">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F4E5DE9">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72D237">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7A088AF">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B3EA7">
                  <w:pPr>
                    <w:widowControl/>
                    <w:jc w:val="left"/>
                    <w:rPr>
                      <w:rFonts w:eastAsia="华文细黑"/>
                      <w:color w:val="000000"/>
                      <w:kern w:val="0"/>
                      <w:sz w:val="20"/>
                    </w:rPr>
                  </w:pPr>
                </w:p>
              </w:tc>
            </w:tr>
            <w:tr w14:paraId="350B2C5F">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D2E51A9">
                  <w:pPr>
                    <w:widowControl/>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4A5F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E7ACD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42FA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0C1B8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1BA695">
                  <w:pPr>
                    <w:widowControl/>
                    <w:jc w:val="center"/>
                    <w:rPr>
                      <w:rFonts w:eastAsia="宋体"/>
                      <w:color w:val="000000"/>
                      <w:kern w:val="0"/>
                      <w:sz w:val="20"/>
                    </w:rPr>
                  </w:pPr>
                  <w:r>
                    <w:rPr>
                      <w:rFonts w:hint="eastAsia" w:eastAsia="宋体"/>
                      <w:color w:val="000000"/>
                      <w:kern w:val="0"/>
                      <w:sz w:val="20"/>
                      <w:lang w:val="en-US" w:eastAsia="zh-CN"/>
                    </w:rPr>
                    <w:t>39.36</w:t>
                  </w:r>
                </w:p>
              </w:tc>
            </w:tr>
            <w:tr w14:paraId="0953AC1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69A012">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38460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C40E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6C58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5D2F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35236D">
                  <w:pPr>
                    <w:widowControl/>
                    <w:jc w:val="center"/>
                    <w:rPr>
                      <w:rFonts w:eastAsia="宋体"/>
                      <w:color w:val="000000"/>
                      <w:kern w:val="0"/>
                      <w:sz w:val="20"/>
                    </w:rPr>
                  </w:pPr>
                  <w:r>
                    <w:rPr>
                      <w:rFonts w:hint="eastAsia" w:eastAsia="宋体"/>
                      <w:color w:val="000000"/>
                      <w:kern w:val="0"/>
                      <w:sz w:val="20"/>
                      <w:lang w:val="en-US" w:eastAsia="zh-CN"/>
                    </w:rPr>
                    <w:t>39.36</w:t>
                  </w:r>
                </w:p>
              </w:tc>
            </w:tr>
            <w:tr w14:paraId="266134F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4BFD156">
                  <w:pPr>
                    <w:widowControl/>
                    <w:jc w:val="left"/>
                    <w:rPr>
                      <w:rFonts w:eastAsia="宋体"/>
                      <w:color w:val="000000"/>
                      <w:kern w:val="0"/>
                      <w:sz w:val="20"/>
                    </w:rPr>
                  </w:pPr>
                  <w:r>
                    <w:rPr>
                      <w:rFonts w:eastAsia="宋体"/>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4BBD9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7281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109.46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E8E5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87.74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8C30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60963">
                  <w:pPr>
                    <w:widowControl/>
                    <w:jc w:val="center"/>
                    <w:rPr>
                      <w:rFonts w:eastAsia="宋体"/>
                      <w:color w:val="000000"/>
                      <w:kern w:val="0"/>
                      <w:sz w:val="20"/>
                    </w:rPr>
                  </w:pPr>
                </w:p>
              </w:tc>
            </w:tr>
            <w:tr w14:paraId="30D2515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3848B6E">
                  <w:pPr>
                    <w:widowControl/>
                    <w:jc w:val="left"/>
                    <w:rPr>
                      <w:rFonts w:eastAsia="宋体"/>
                      <w:color w:val="000000"/>
                      <w:kern w:val="0"/>
                      <w:sz w:val="20"/>
                    </w:rPr>
                  </w:pPr>
                  <w:r>
                    <w:rPr>
                      <w:rFonts w:eastAsia="宋体"/>
                      <w:color w:val="000000"/>
                      <w:kern w:val="0"/>
                      <w:sz w:val="20"/>
                    </w:rPr>
                    <w:t xml:space="preserve">      </w:t>
                  </w:r>
                  <w:r>
                    <w:rPr>
                      <w:rFonts w:hint="eastAsia" w:ascii="宋体" w:hAnsi="宋体" w:eastAsia="宋体" w:cs="宋体"/>
                      <w:color w:val="000000"/>
                      <w:kern w:val="0"/>
                      <w:sz w:val="20"/>
                    </w:rPr>
                    <w:t>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1DBFD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2E5A1">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4EA69">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A30B7">
                  <w:pPr>
                    <w:widowControl/>
                    <w:jc w:val="right"/>
                    <w:rPr>
                      <w:rFonts w:hint="default" w:eastAsia="宋体"/>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BDFEF">
                  <w:pPr>
                    <w:widowControl/>
                    <w:jc w:val="center"/>
                    <w:rPr>
                      <w:rFonts w:eastAsia="宋体"/>
                      <w:color w:val="000000"/>
                      <w:kern w:val="0"/>
                      <w:sz w:val="20"/>
                    </w:rPr>
                  </w:pPr>
                  <w:r>
                    <w:rPr>
                      <w:rFonts w:hint="eastAsia" w:eastAsia="宋体"/>
                      <w:color w:val="000000"/>
                      <w:kern w:val="0"/>
                      <w:sz w:val="20"/>
                      <w:lang w:val="en-US" w:eastAsia="zh-CN"/>
                    </w:rPr>
                    <w:t>39.36</w:t>
                  </w:r>
                </w:p>
              </w:tc>
            </w:tr>
            <w:tr w14:paraId="09E0707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397CB89">
                  <w:pPr>
                    <w:widowControl/>
                    <w:jc w:val="left"/>
                    <w:textAlignment w:val="center"/>
                    <w:rPr>
                      <w:rFonts w:eastAsia="宋体"/>
                      <w:color w:val="000000"/>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B9C4C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62D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66AB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9471B">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20FD3">
                  <w:pPr>
                    <w:widowControl/>
                    <w:jc w:val="right"/>
                    <w:rPr>
                      <w:rFonts w:eastAsia="宋体"/>
                      <w:color w:val="000000"/>
                      <w:kern w:val="0"/>
                      <w:sz w:val="20"/>
                    </w:rPr>
                  </w:pPr>
                </w:p>
              </w:tc>
            </w:tr>
            <w:tr w14:paraId="33DE945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0827257">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796E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1303D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2231BE">
                  <w:pPr>
                    <w:widowControl/>
                    <w:jc w:val="center"/>
                    <w:rPr>
                      <w:rFonts w:eastAsia="宋体"/>
                      <w:color w:val="000000"/>
                      <w:kern w:val="0"/>
                      <w:sz w:val="20"/>
                    </w:rPr>
                  </w:pPr>
                  <w:r>
                    <w:rPr>
                      <w:rFonts w:hint="eastAsia" w:eastAsia="宋体"/>
                      <w:color w:val="000000"/>
                      <w:kern w:val="0"/>
                      <w:sz w:val="20"/>
                      <w:lang w:val="en-US" w:eastAsia="zh-CN"/>
                    </w:rPr>
                    <w:t>24.05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9F4992">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3A700A">
                  <w:pPr>
                    <w:widowControl/>
                    <w:jc w:val="right"/>
                    <w:rPr>
                      <w:rFonts w:eastAsia="宋体"/>
                      <w:color w:val="000000"/>
                      <w:kern w:val="0"/>
                      <w:sz w:val="20"/>
                    </w:rPr>
                  </w:pPr>
                </w:p>
              </w:tc>
            </w:tr>
            <w:tr w14:paraId="30EA1A6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D053308">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BB1FF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702C6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8FBF3A">
                  <w:pPr>
                    <w:widowControl/>
                    <w:jc w:val="center"/>
                    <w:rPr>
                      <w:rFonts w:eastAsia="宋体"/>
                      <w:color w:val="000000"/>
                      <w:kern w:val="0"/>
                      <w:sz w:val="20"/>
                    </w:rPr>
                  </w:pPr>
                  <w:r>
                    <w:rPr>
                      <w:rFonts w:hint="eastAsia" w:eastAsia="宋体"/>
                      <w:color w:val="000000"/>
                      <w:kern w:val="0"/>
                      <w:sz w:val="20"/>
                      <w:lang w:val="en-US" w:eastAsia="zh-CN"/>
                    </w:rPr>
                    <w:t>11.15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C5343">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36F95">
                  <w:pPr>
                    <w:widowControl/>
                    <w:jc w:val="right"/>
                    <w:rPr>
                      <w:rFonts w:eastAsia="宋体"/>
                      <w:color w:val="000000"/>
                      <w:kern w:val="0"/>
                      <w:sz w:val="20"/>
                    </w:rPr>
                  </w:pPr>
                </w:p>
              </w:tc>
            </w:tr>
            <w:tr w14:paraId="04C96D7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F345973">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5B037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C9C8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A1A458">
                  <w:pPr>
                    <w:widowControl/>
                    <w:jc w:val="center"/>
                    <w:rPr>
                      <w:rFonts w:eastAsia="宋体"/>
                      <w:color w:val="000000"/>
                      <w:kern w:val="0"/>
                      <w:sz w:val="20"/>
                    </w:rPr>
                  </w:pPr>
                  <w:r>
                    <w:rPr>
                      <w:rFonts w:hint="eastAsia" w:eastAsia="宋体"/>
                      <w:color w:val="000000"/>
                      <w:kern w:val="0"/>
                      <w:sz w:val="20"/>
                      <w:lang w:val="en-US" w:eastAsia="zh-CN"/>
                    </w:rPr>
                    <w:t>12.90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DACA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2FB7B0">
                  <w:pPr>
                    <w:widowControl/>
                    <w:jc w:val="right"/>
                    <w:rPr>
                      <w:rFonts w:eastAsia="宋体"/>
                      <w:color w:val="000000"/>
                      <w:kern w:val="0"/>
                      <w:sz w:val="20"/>
                    </w:rPr>
                  </w:pPr>
                </w:p>
              </w:tc>
            </w:tr>
            <w:tr w14:paraId="275A26B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E7FEF4">
                  <w:pPr>
                    <w:widowControl/>
                    <w:jc w:val="left"/>
                    <w:textAlignment w:val="center"/>
                    <w:rPr>
                      <w:rFonts w:eastAsia="宋体"/>
                      <w:color w:val="000000"/>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E5A9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50F19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DFFF1">
                  <w:pPr>
                    <w:widowControl/>
                    <w:jc w:val="center"/>
                    <w:rPr>
                      <w:rFonts w:eastAsia="宋体"/>
                      <w:color w:val="000000"/>
                      <w:kern w:val="0"/>
                      <w:sz w:val="20"/>
                    </w:rPr>
                  </w:pPr>
                  <w:r>
                    <w:rPr>
                      <w:rFonts w:hint="eastAsia" w:eastAsia="宋体"/>
                      <w:color w:val="000000"/>
                      <w:kern w:val="0"/>
                      <w:sz w:val="20"/>
                      <w:lang w:val="en-US" w:eastAsia="zh-CN"/>
                    </w:rPr>
                    <w:t>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3A965">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54C02B">
                  <w:pPr>
                    <w:widowControl/>
                    <w:jc w:val="right"/>
                    <w:rPr>
                      <w:rFonts w:eastAsia="宋体"/>
                      <w:color w:val="000000"/>
                      <w:kern w:val="0"/>
                      <w:sz w:val="20"/>
                    </w:rPr>
                  </w:pPr>
                </w:p>
              </w:tc>
            </w:tr>
            <w:tr w14:paraId="2518DDB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3D566F4">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14902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4593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92BC4">
                  <w:pPr>
                    <w:widowControl/>
                    <w:jc w:val="center"/>
                    <w:rPr>
                      <w:rFonts w:eastAsia="宋体"/>
                      <w:color w:val="000000"/>
                      <w:kern w:val="0"/>
                      <w:sz w:val="20"/>
                    </w:rPr>
                  </w:pPr>
                  <w:r>
                    <w:rPr>
                      <w:rFonts w:hint="eastAsia" w:eastAsia="宋体"/>
                      <w:color w:val="000000"/>
                      <w:kern w:val="0"/>
                      <w:sz w:val="20"/>
                      <w:lang w:val="en-US" w:eastAsia="zh-CN"/>
                    </w:rPr>
                    <w:t>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8CD6FC">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D87A8">
                  <w:pPr>
                    <w:widowControl/>
                    <w:jc w:val="right"/>
                    <w:rPr>
                      <w:rFonts w:eastAsia="宋体"/>
                      <w:color w:val="000000"/>
                      <w:kern w:val="0"/>
                      <w:sz w:val="20"/>
                    </w:rPr>
                  </w:pPr>
                </w:p>
              </w:tc>
            </w:tr>
            <w:tr w14:paraId="718D10E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57F4FA4">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2B399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CA28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57B6C">
                  <w:pPr>
                    <w:widowControl/>
                    <w:jc w:val="center"/>
                    <w:rPr>
                      <w:rFonts w:eastAsia="宋体"/>
                      <w:color w:val="000000"/>
                      <w:kern w:val="0"/>
                      <w:sz w:val="20"/>
                    </w:rPr>
                  </w:pPr>
                  <w:r>
                    <w:rPr>
                      <w:rFonts w:hint="eastAsia" w:eastAsia="宋体"/>
                      <w:color w:val="000000"/>
                      <w:kern w:val="0"/>
                      <w:sz w:val="20"/>
                      <w:lang w:val="en-US" w:eastAsia="zh-CN"/>
                    </w:rPr>
                    <w:t>4.36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30E2F0">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FD15E7">
                  <w:pPr>
                    <w:widowControl/>
                    <w:jc w:val="right"/>
                    <w:rPr>
                      <w:rFonts w:eastAsia="宋体"/>
                      <w:color w:val="000000"/>
                      <w:kern w:val="0"/>
                      <w:sz w:val="20"/>
                    </w:rPr>
                  </w:pPr>
                </w:p>
              </w:tc>
            </w:tr>
            <w:tr w14:paraId="407CB2E1">
              <w:tblPrEx>
                <w:tblCellMar>
                  <w:top w:w="15" w:type="dxa"/>
                  <w:left w:w="15" w:type="dxa"/>
                  <w:bottom w:w="15" w:type="dxa"/>
                  <w:right w:w="15" w:type="dxa"/>
                </w:tblCellMar>
              </w:tblPrEx>
              <w:trPr>
                <w:trHeight w:val="27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2C737B2">
                  <w:pPr>
                    <w:widowControl/>
                    <w:jc w:val="left"/>
                    <w:textAlignment w:val="center"/>
                    <w:rPr>
                      <w:rFonts w:eastAsia="宋体"/>
                      <w:color w:val="000000"/>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5FAC3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766E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4322D">
                  <w:pPr>
                    <w:widowControl/>
                    <w:jc w:val="center"/>
                    <w:rPr>
                      <w:rFonts w:eastAsia="宋体"/>
                      <w:color w:val="000000"/>
                      <w:kern w:val="0"/>
                      <w:sz w:val="20"/>
                    </w:rPr>
                  </w:pPr>
                  <w:r>
                    <w:rPr>
                      <w:rFonts w:hint="eastAsia" w:eastAsia="宋体"/>
                      <w:color w:val="000000"/>
                      <w:kern w:val="0"/>
                      <w:sz w:val="20"/>
                      <w:lang w:val="en-US" w:eastAsia="zh-CN"/>
                    </w:rPr>
                    <w:t>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18FF4">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34C0A0">
                  <w:pPr>
                    <w:widowControl/>
                    <w:jc w:val="right"/>
                    <w:rPr>
                      <w:rFonts w:eastAsia="宋体"/>
                      <w:color w:val="000000"/>
                      <w:kern w:val="0"/>
                      <w:sz w:val="20"/>
                    </w:rPr>
                  </w:pPr>
                </w:p>
              </w:tc>
            </w:tr>
            <w:tr w14:paraId="531AB9DB">
              <w:tblPrEx>
                <w:tblCellMar>
                  <w:top w:w="15" w:type="dxa"/>
                  <w:left w:w="15" w:type="dxa"/>
                  <w:bottom w:w="15" w:type="dxa"/>
                  <w:right w:w="15" w:type="dxa"/>
                </w:tblCellMar>
              </w:tblPrEx>
              <w:trPr>
                <w:trHeight w:val="27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4E6256E">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A244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AB7F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AEE10">
                  <w:pPr>
                    <w:widowControl/>
                    <w:jc w:val="center"/>
                    <w:rPr>
                      <w:rFonts w:eastAsia="宋体"/>
                      <w:color w:val="000000"/>
                      <w:kern w:val="0"/>
                      <w:sz w:val="20"/>
                    </w:rPr>
                  </w:pPr>
                  <w:r>
                    <w:rPr>
                      <w:rFonts w:hint="eastAsia" w:eastAsia="宋体"/>
                      <w:color w:val="000000"/>
                      <w:kern w:val="0"/>
                      <w:sz w:val="20"/>
                      <w:lang w:val="en-US" w:eastAsia="zh-CN"/>
                    </w:rPr>
                    <w:t>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D2B261">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6027D">
                  <w:pPr>
                    <w:widowControl/>
                    <w:jc w:val="right"/>
                    <w:rPr>
                      <w:rFonts w:eastAsia="宋体"/>
                      <w:color w:val="000000"/>
                      <w:kern w:val="0"/>
                      <w:sz w:val="20"/>
                    </w:rPr>
                  </w:pPr>
                </w:p>
              </w:tc>
            </w:tr>
            <w:tr w14:paraId="4528E292">
              <w:tblPrEx>
                <w:tblCellMar>
                  <w:top w:w="15" w:type="dxa"/>
                  <w:left w:w="15" w:type="dxa"/>
                  <w:bottom w:w="15" w:type="dxa"/>
                  <w:right w:w="15" w:type="dxa"/>
                </w:tblCellMar>
              </w:tblPrEx>
              <w:trPr>
                <w:trHeight w:val="27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43AB4E">
                  <w:pPr>
                    <w:widowControl/>
                    <w:jc w:val="left"/>
                    <w:textAlignment w:val="center"/>
                    <w:rPr>
                      <w:rFonts w:eastAsia="宋体"/>
                      <w:color w:val="000000"/>
                      <w:kern w:val="0"/>
                      <w:sz w:val="20"/>
                    </w:rPr>
                  </w:pPr>
                  <w:r>
                    <w:rPr>
                      <w:rFonts w:hint="eastAsia" w:ascii="宋体" w:hAnsi="宋体" w:eastAsia="宋体" w:cs="宋体"/>
                      <w:color w:val="000000"/>
                      <w:kern w:val="0"/>
                      <w:sz w:val="20"/>
                    </w:rPr>
                    <w:t>　　</w:t>
                  </w:r>
                  <w:r>
                    <w:rPr>
                      <w:rFonts w:hint="eastAsia" w:ascii="宋体" w:hAnsi="宋体" w:eastAsia="宋体" w:cs="宋体"/>
                      <w:color w:val="000000"/>
                      <w:kern w:val="0"/>
                      <w:sz w:val="20"/>
                      <w:lang w:val="en-US" w:eastAsia="zh-CN"/>
                    </w:rPr>
                    <w:t xml:space="preserve">  </w:t>
                  </w:r>
                  <w:r>
                    <w:rPr>
                      <w:rFonts w:hint="eastAsia" w:ascii="宋体" w:hAnsi="宋体" w:eastAsia="宋体" w:cs="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4327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E965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F2BF81">
                  <w:pPr>
                    <w:widowControl/>
                    <w:jc w:val="center"/>
                    <w:rPr>
                      <w:rFonts w:eastAsia="宋体"/>
                      <w:color w:val="000000"/>
                      <w:kern w:val="0"/>
                      <w:sz w:val="20"/>
                    </w:rPr>
                  </w:pPr>
                  <w:r>
                    <w:rPr>
                      <w:rFonts w:hint="eastAsia" w:eastAsia="宋体"/>
                      <w:color w:val="000000"/>
                      <w:kern w:val="0"/>
                      <w:sz w:val="20"/>
                      <w:lang w:val="en-US" w:eastAsia="zh-CN"/>
                    </w:rPr>
                    <w:t>8.66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3B64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C8FA80">
                  <w:pPr>
                    <w:widowControl/>
                    <w:jc w:val="right"/>
                    <w:rPr>
                      <w:rFonts w:eastAsia="宋体"/>
                      <w:color w:val="000000"/>
                      <w:kern w:val="0"/>
                      <w:sz w:val="20"/>
                    </w:rPr>
                  </w:pPr>
                </w:p>
              </w:tc>
            </w:tr>
            <w:tr w14:paraId="587E1682">
              <w:tblPrEx>
                <w:tblCellMar>
                  <w:top w:w="15" w:type="dxa"/>
                  <w:left w:w="15" w:type="dxa"/>
                  <w:bottom w:w="15" w:type="dxa"/>
                  <w:right w:w="15" w:type="dxa"/>
                </w:tblCellMar>
              </w:tblPrEx>
              <w:trPr>
                <w:trHeight w:val="27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E2D6D95">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8DF1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185.89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9EEC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146.53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961F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124.81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4DE0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21.72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DCB4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39.36</w:t>
                  </w:r>
                </w:p>
              </w:tc>
            </w:tr>
          </w:tbl>
          <w:p w14:paraId="2CCAE7D8">
            <w:pPr>
              <w:widowControl/>
              <w:jc w:val="center"/>
              <w:rPr>
                <w:rFonts w:eastAsia="方正小标宋简体"/>
                <w:kern w:val="0"/>
                <w:sz w:val="44"/>
                <w:szCs w:val="44"/>
              </w:rPr>
            </w:pPr>
          </w:p>
        </w:tc>
      </w:tr>
    </w:tbl>
    <w:p w14:paraId="3543B912">
      <w:pPr>
        <w:ind w:firstLine="640" w:firstLineChars="200"/>
      </w:pPr>
    </w:p>
    <w:p w14:paraId="623F68BA">
      <w:pPr>
        <w:ind w:firstLine="640" w:firstLineChars="200"/>
        <w:rPr>
          <w:rFonts w:eastAsia="楷体"/>
        </w:rPr>
      </w:pPr>
    </w:p>
    <w:p w14:paraId="47F85D86">
      <w:pPr>
        <w:ind w:firstLine="640" w:firstLineChars="200"/>
        <w:rPr>
          <w:rFonts w:eastAsia="楷体"/>
        </w:rPr>
      </w:pPr>
    </w:p>
    <w:p w14:paraId="401FB08A">
      <w:pPr>
        <w:ind w:firstLine="640" w:firstLineChars="200"/>
        <w:rPr>
          <w:rFonts w:eastAsia="楷体"/>
        </w:rPr>
      </w:pPr>
    </w:p>
    <w:p w14:paraId="76716E99">
      <w:pPr>
        <w:ind w:firstLine="640" w:firstLineChars="200"/>
        <w:rPr>
          <w:rFonts w:eastAsia="楷体"/>
        </w:rPr>
      </w:pPr>
    </w:p>
    <w:p w14:paraId="67E129D9">
      <w:pPr>
        <w:ind w:firstLine="640" w:firstLineChars="200"/>
        <w:rPr>
          <w:rFonts w:eastAsia="楷体"/>
        </w:rPr>
      </w:pPr>
    </w:p>
    <w:p w14:paraId="4853A8F2">
      <w:pPr>
        <w:ind w:firstLine="640" w:firstLineChars="200"/>
        <w:rPr>
          <w:rFonts w:hAnsi="楷体" w:eastAsia="楷体"/>
        </w:rPr>
      </w:pPr>
    </w:p>
    <w:tbl>
      <w:tblPr>
        <w:tblStyle w:val="9"/>
        <w:tblW w:w="0" w:type="auto"/>
        <w:jc w:val="center"/>
        <w:tblLayout w:type="fixed"/>
        <w:tblCellMar>
          <w:top w:w="0" w:type="dxa"/>
          <w:left w:w="108" w:type="dxa"/>
          <w:bottom w:w="0" w:type="dxa"/>
          <w:right w:w="108" w:type="dxa"/>
        </w:tblCellMar>
      </w:tblPr>
      <w:tblGrid>
        <w:gridCol w:w="3503"/>
        <w:gridCol w:w="1893"/>
        <w:gridCol w:w="1704"/>
        <w:gridCol w:w="1831"/>
      </w:tblGrid>
      <w:tr w14:paraId="13734091">
        <w:tblPrEx>
          <w:tblCellMar>
            <w:top w:w="0" w:type="dxa"/>
            <w:left w:w="108" w:type="dxa"/>
            <w:bottom w:w="0" w:type="dxa"/>
            <w:right w:w="108" w:type="dxa"/>
          </w:tblCellMar>
        </w:tblPrEx>
        <w:trPr>
          <w:trHeight w:val="1076" w:hRule="atLeast"/>
          <w:jc w:val="center"/>
        </w:trPr>
        <w:tc>
          <w:tcPr>
            <w:tcW w:w="8931" w:type="dxa"/>
            <w:gridSpan w:val="4"/>
            <w:tcBorders>
              <w:top w:val="nil"/>
              <w:left w:val="nil"/>
              <w:bottom w:val="nil"/>
              <w:right w:val="nil"/>
            </w:tcBorders>
            <w:noWrap w:val="0"/>
            <w:vAlign w:val="bottom"/>
          </w:tcPr>
          <w:p w14:paraId="7497EEE0">
            <w:pPr>
              <w:widowControl/>
              <w:jc w:val="center"/>
              <w:rPr>
                <w:rFonts w:eastAsia="方正小标宋简体"/>
                <w:kern w:val="0"/>
                <w:sz w:val="44"/>
                <w:szCs w:val="44"/>
              </w:rPr>
            </w:pPr>
          </w:p>
          <w:p w14:paraId="33B95E87">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F7FDD10">
        <w:tblPrEx>
          <w:tblCellMar>
            <w:top w:w="0" w:type="dxa"/>
            <w:left w:w="108" w:type="dxa"/>
            <w:bottom w:w="0" w:type="dxa"/>
            <w:right w:w="108" w:type="dxa"/>
          </w:tblCellMar>
        </w:tblPrEx>
        <w:trPr>
          <w:trHeight w:val="318" w:hRule="atLeast"/>
          <w:jc w:val="center"/>
        </w:trPr>
        <w:tc>
          <w:tcPr>
            <w:tcW w:w="3503" w:type="dxa"/>
            <w:tcBorders>
              <w:top w:val="nil"/>
              <w:left w:val="nil"/>
              <w:bottom w:val="single" w:color="auto" w:sz="4" w:space="0"/>
              <w:right w:val="nil"/>
            </w:tcBorders>
            <w:noWrap w:val="0"/>
            <w:vAlign w:val="center"/>
          </w:tcPr>
          <w:p w14:paraId="6C2BF681">
            <w:pPr>
              <w:widowControl/>
              <w:jc w:val="left"/>
              <w:rPr>
                <w:rFonts w:eastAsia="宋体"/>
                <w:kern w:val="0"/>
                <w:sz w:val="20"/>
              </w:rPr>
            </w:pPr>
            <w:r>
              <w:rPr>
                <w:rFonts w:eastAsia="宋体"/>
                <w:kern w:val="0"/>
                <w:sz w:val="20"/>
              </w:rPr>
              <w:t>　</w:t>
            </w:r>
          </w:p>
        </w:tc>
        <w:tc>
          <w:tcPr>
            <w:tcW w:w="1893" w:type="dxa"/>
            <w:tcBorders>
              <w:top w:val="nil"/>
              <w:left w:val="nil"/>
              <w:bottom w:val="single" w:color="auto" w:sz="4" w:space="0"/>
              <w:right w:val="nil"/>
            </w:tcBorders>
            <w:noWrap w:val="0"/>
            <w:vAlign w:val="center"/>
          </w:tcPr>
          <w:p w14:paraId="2637E5F8">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6EB5860F">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3C9628A4">
        <w:tblPrEx>
          <w:tblCellMar>
            <w:top w:w="0" w:type="dxa"/>
            <w:left w:w="108" w:type="dxa"/>
            <w:bottom w:w="0" w:type="dxa"/>
            <w:right w:w="108" w:type="dxa"/>
          </w:tblCellMar>
        </w:tblPrEx>
        <w:trPr>
          <w:trHeight w:val="637" w:hRule="atLeast"/>
          <w:jc w:val="center"/>
        </w:trPr>
        <w:tc>
          <w:tcPr>
            <w:tcW w:w="3503" w:type="dxa"/>
            <w:tcBorders>
              <w:top w:val="single" w:color="auto" w:sz="4" w:space="0"/>
              <w:left w:val="single" w:color="auto" w:sz="4" w:space="0"/>
              <w:right w:val="single" w:color="auto" w:sz="4" w:space="0"/>
            </w:tcBorders>
            <w:noWrap w:val="0"/>
            <w:vAlign w:val="center"/>
          </w:tcPr>
          <w:p w14:paraId="498DEB17">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1893" w:type="dxa"/>
            <w:tcBorders>
              <w:top w:val="single" w:color="auto" w:sz="4" w:space="0"/>
              <w:left w:val="single" w:color="auto" w:sz="4" w:space="0"/>
              <w:right w:val="single" w:color="auto" w:sz="4" w:space="0"/>
            </w:tcBorders>
            <w:noWrap w:val="0"/>
            <w:vAlign w:val="center"/>
          </w:tcPr>
          <w:p w14:paraId="29D4725D">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304CB0B1">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5CD6E7">
            <w:pPr>
              <w:widowControl/>
              <w:jc w:val="center"/>
            </w:pPr>
            <w:r>
              <w:rPr>
                <w:rFonts w:eastAsia="华文细黑"/>
                <w:color w:val="000000"/>
                <w:kern w:val="0"/>
                <w:sz w:val="20"/>
              </w:rPr>
              <w:t>公用经费</w:t>
            </w:r>
          </w:p>
        </w:tc>
      </w:tr>
      <w:tr w14:paraId="10160622">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255F3B">
            <w:pPr>
              <w:autoSpaceDN w:val="0"/>
              <w:jc w:val="left"/>
              <w:textAlignment w:val="center"/>
              <w:rPr>
                <w:rFonts w:eastAsia="宋体"/>
                <w:color w:val="000000"/>
                <w:kern w:val="0"/>
                <w:sz w:val="20"/>
              </w:rPr>
            </w:pPr>
            <w:r>
              <w:rPr>
                <w:rFonts w:eastAsia="宋体"/>
                <w:color w:val="000000"/>
                <w:sz w:val="20"/>
              </w:rPr>
              <w:t>一、工资福利支出</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CADF33">
            <w:pPr>
              <w:widowControl/>
              <w:jc w:val="center"/>
              <w:rPr>
                <w:rFonts w:hint="default" w:eastAsia="宋体"/>
                <w:kern w:val="0"/>
                <w:sz w:val="20"/>
                <w:lang w:val="en-US" w:eastAsia="zh-CN"/>
              </w:rPr>
            </w:pPr>
            <w:r>
              <w:rPr>
                <w:rFonts w:hint="eastAsia" w:eastAsia="宋体"/>
                <w:kern w:val="0"/>
                <w:sz w:val="20"/>
                <w:lang w:val="en-US" w:eastAsia="zh-CN"/>
              </w:rPr>
              <w:t>113.26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A5F7D4">
            <w:pPr>
              <w:widowControl/>
              <w:jc w:val="center"/>
            </w:pPr>
            <w:r>
              <w:rPr>
                <w:rFonts w:hint="eastAsia" w:eastAsia="宋体"/>
                <w:kern w:val="0"/>
                <w:sz w:val="20"/>
                <w:lang w:val="en-US" w:eastAsia="zh-CN"/>
              </w:rPr>
              <w:t>113.26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0A19CB">
            <w:pPr>
              <w:widowControl/>
              <w:jc w:val="center"/>
            </w:pPr>
          </w:p>
        </w:tc>
      </w:tr>
      <w:tr w14:paraId="7312E81C">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1860A">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D4C70A">
            <w:pPr>
              <w:widowControl/>
              <w:jc w:val="center"/>
              <w:rPr>
                <w:rFonts w:hint="default" w:eastAsia="宋体"/>
                <w:kern w:val="0"/>
                <w:sz w:val="20"/>
                <w:lang w:val="en-US" w:eastAsia="zh-CN"/>
              </w:rPr>
            </w:pPr>
            <w:r>
              <w:rPr>
                <w:rFonts w:hint="eastAsia" w:eastAsia="宋体"/>
                <w:kern w:val="0"/>
                <w:sz w:val="20"/>
                <w:lang w:val="en-US" w:eastAsia="zh-CN"/>
              </w:rPr>
              <w:t>41.78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4DA49F">
            <w:pPr>
              <w:widowControl/>
              <w:jc w:val="center"/>
            </w:pPr>
            <w:r>
              <w:rPr>
                <w:rFonts w:hint="eastAsia" w:eastAsia="宋体"/>
                <w:kern w:val="0"/>
                <w:sz w:val="20"/>
                <w:lang w:val="en-US" w:eastAsia="zh-CN"/>
              </w:rPr>
              <w:t>41.78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29FC60">
            <w:pPr>
              <w:widowControl/>
              <w:jc w:val="center"/>
            </w:pPr>
          </w:p>
        </w:tc>
      </w:tr>
      <w:tr w14:paraId="5005246F">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DCDDE8">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564AE7">
            <w:pPr>
              <w:widowControl/>
              <w:jc w:val="center"/>
              <w:rPr>
                <w:rFonts w:hint="default" w:eastAsia="宋体"/>
                <w:kern w:val="0"/>
                <w:sz w:val="20"/>
                <w:lang w:val="en-US" w:eastAsia="zh-CN"/>
              </w:rPr>
            </w:pPr>
            <w:r>
              <w:rPr>
                <w:rFonts w:hint="eastAsia" w:eastAsia="宋体"/>
                <w:kern w:val="0"/>
                <w:sz w:val="20"/>
                <w:lang w:val="en-US" w:eastAsia="zh-CN"/>
              </w:rPr>
              <w:t>25.52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C20B69">
            <w:pPr>
              <w:widowControl/>
              <w:jc w:val="center"/>
            </w:pPr>
            <w:r>
              <w:rPr>
                <w:rFonts w:hint="eastAsia" w:eastAsia="宋体"/>
                <w:kern w:val="0"/>
                <w:sz w:val="20"/>
                <w:lang w:val="en-US" w:eastAsia="zh-CN"/>
              </w:rPr>
              <w:t>25.52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84AA03">
            <w:pPr>
              <w:widowControl/>
              <w:jc w:val="center"/>
            </w:pPr>
          </w:p>
        </w:tc>
      </w:tr>
      <w:tr w14:paraId="2F7F340E">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0994EC">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05DEAB">
            <w:pPr>
              <w:widowControl/>
              <w:jc w:val="center"/>
              <w:rPr>
                <w:rFonts w:hint="default" w:eastAsia="宋体"/>
                <w:kern w:val="0"/>
                <w:sz w:val="20"/>
                <w:lang w:val="en-US" w:eastAsia="zh-CN"/>
              </w:rPr>
            </w:pPr>
            <w:r>
              <w:rPr>
                <w:rFonts w:hint="eastAsia" w:eastAsia="宋体"/>
                <w:kern w:val="0"/>
                <w:sz w:val="20"/>
                <w:lang w:val="en-US" w:eastAsia="zh-CN"/>
              </w:rPr>
              <w:t>17.42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061FCD">
            <w:pPr>
              <w:widowControl/>
              <w:jc w:val="center"/>
            </w:pPr>
            <w:r>
              <w:rPr>
                <w:rFonts w:hint="eastAsia" w:eastAsia="宋体"/>
                <w:kern w:val="0"/>
                <w:sz w:val="20"/>
                <w:lang w:val="en-US" w:eastAsia="zh-CN"/>
              </w:rPr>
              <w:t>17.42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A06B4C">
            <w:pPr>
              <w:widowControl/>
              <w:jc w:val="center"/>
            </w:pPr>
          </w:p>
        </w:tc>
      </w:tr>
      <w:tr w14:paraId="0886F115">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B8FC7F">
            <w:pPr>
              <w:widowControl/>
              <w:jc w:val="left"/>
              <w:textAlignment w:val="center"/>
              <w:rPr>
                <w:rFonts w:eastAsia="宋体"/>
                <w:kern w:val="0"/>
                <w:sz w:val="20"/>
              </w:rPr>
            </w:pPr>
            <w:r>
              <w:rPr>
                <w:rFonts w:hint="eastAsia" w:ascii="宋体" w:hAnsi="宋体" w:eastAsia="宋体" w:cs="宋体"/>
                <w:color w:val="000000"/>
                <w:kern w:val="0"/>
                <w:sz w:val="20"/>
              </w:rPr>
              <w:t>　　机关事业单位基本养老保险缴费</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8E3C37">
            <w:pPr>
              <w:widowControl/>
              <w:jc w:val="center"/>
              <w:rPr>
                <w:rFonts w:hint="default" w:eastAsia="宋体"/>
                <w:kern w:val="0"/>
                <w:sz w:val="20"/>
                <w:lang w:val="en-US" w:eastAsia="zh-CN"/>
              </w:rPr>
            </w:pPr>
            <w:r>
              <w:rPr>
                <w:rFonts w:hint="eastAsia" w:eastAsia="宋体"/>
                <w:kern w:val="0"/>
                <w:sz w:val="20"/>
                <w:lang w:val="en-US" w:eastAsia="zh-CN"/>
              </w:rPr>
              <w:t>12.90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1E30F0">
            <w:pPr>
              <w:widowControl/>
              <w:jc w:val="center"/>
            </w:pPr>
            <w:r>
              <w:rPr>
                <w:rFonts w:hint="eastAsia" w:eastAsia="宋体"/>
                <w:kern w:val="0"/>
                <w:sz w:val="20"/>
                <w:lang w:val="en-US" w:eastAsia="zh-CN"/>
              </w:rPr>
              <w:t>12.90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EE7DE9">
            <w:pPr>
              <w:widowControl/>
              <w:jc w:val="center"/>
            </w:pPr>
          </w:p>
        </w:tc>
      </w:tr>
      <w:tr w14:paraId="51BE1A29">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86F8DB">
            <w:pPr>
              <w:widowControl/>
              <w:jc w:val="left"/>
              <w:textAlignment w:val="center"/>
              <w:rPr>
                <w:rFonts w:eastAsia="宋体"/>
                <w:kern w:val="0"/>
                <w:sz w:val="20"/>
              </w:rPr>
            </w:pPr>
            <w:r>
              <w:rPr>
                <w:rFonts w:hint="eastAsia" w:ascii="宋体" w:hAnsi="宋体" w:eastAsia="宋体" w:cs="宋体"/>
                <w:color w:val="000000"/>
                <w:kern w:val="0"/>
                <w:sz w:val="20"/>
              </w:rPr>
              <w:t>　　职工基本医疗保险缴费</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1C0192">
            <w:pPr>
              <w:widowControl/>
              <w:jc w:val="center"/>
              <w:rPr>
                <w:rFonts w:hint="default" w:eastAsia="宋体"/>
                <w:kern w:val="0"/>
                <w:sz w:val="20"/>
                <w:lang w:val="en-US" w:eastAsia="zh-CN"/>
              </w:rPr>
            </w:pPr>
            <w:r>
              <w:rPr>
                <w:rFonts w:hint="eastAsia" w:eastAsia="宋体"/>
                <w:kern w:val="0"/>
                <w:sz w:val="20"/>
                <w:lang w:val="en-US" w:eastAsia="zh-CN"/>
              </w:rPr>
              <w:t>4.23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E39F61">
            <w:pPr>
              <w:widowControl/>
              <w:jc w:val="center"/>
            </w:pPr>
            <w:r>
              <w:rPr>
                <w:rFonts w:hint="eastAsia" w:eastAsia="宋体"/>
                <w:kern w:val="0"/>
                <w:sz w:val="20"/>
                <w:lang w:val="en-US" w:eastAsia="zh-CN"/>
              </w:rPr>
              <w:t>4.23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739348">
            <w:pPr>
              <w:widowControl/>
              <w:jc w:val="center"/>
            </w:pPr>
          </w:p>
        </w:tc>
      </w:tr>
      <w:tr w14:paraId="1D8EB393">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C5239D">
            <w:pPr>
              <w:widowControl/>
              <w:jc w:val="left"/>
              <w:textAlignment w:val="center"/>
              <w:rPr>
                <w:rFonts w:eastAsia="宋体"/>
                <w:kern w:val="0"/>
                <w:sz w:val="20"/>
              </w:rPr>
            </w:pPr>
            <w:r>
              <w:rPr>
                <w:rFonts w:hint="eastAsia" w:ascii="宋体" w:hAnsi="宋体" w:eastAsia="宋体" w:cs="宋体"/>
                <w:color w:val="000000"/>
                <w:kern w:val="0"/>
                <w:sz w:val="20"/>
              </w:rPr>
              <w:t>　　其他社会保障缴费</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89C3F2">
            <w:pPr>
              <w:widowControl/>
              <w:jc w:val="center"/>
              <w:rPr>
                <w:rFonts w:hint="default" w:eastAsia="宋体"/>
                <w:kern w:val="0"/>
                <w:sz w:val="20"/>
                <w:lang w:val="en-US" w:eastAsia="zh-CN"/>
              </w:rPr>
            </w:pPr>
            <w:r>
              <w:rPr>
                <w:rFonts w:hint="eastAsia" w:eastAsia="宋体"/>
                <w:kern w:val="0"/>
                <w:sz w:val="20"/>
                <w:lang w:val="en-US" w:eastAsia="zh-CN"/>
              </w:rPr>
              <w:t>0.13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290096">
            <w:pPr>
              <w:widowControl/>
              <w:jc w:val="center"/>
            </w:pPr>
            <w:r>
              <w:rPr>
                <w:rFonts w:hint="eastAsia" w:eastAsia="宋体"/>
                <w:kern w:val="0"/>
                <w:sz w:val="20"/>
                <w:lang w:val="en-US" w:eastAsia="zh-CN"/>
              </w:rPr>
              <w:t>0.13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DCB39A">
            <w:pPr>
              <w:widowControl/>
              <w:jc w:val="center"/>
            </w:pPr>
          </w:p>
        </w:tc>
      </w:tr>
      <w:tr w14:paraId="12566001">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364A9A">
            <w:pPr>
              <w:widowControl/>
              <w:jc w:val="left"/>
              <w:textAlignment w:val="center"/>
              <w:rPr>
                <w:rFonts w:eastAsia="宋体"/>
                <w:kern w:val="0"/>
                <w:sz w:val="20"/>
              </w:rPr>
            </w:pPr>
            <w:r>
              <w:rPr>
                <w:rFonts w:hint="eastAsia" w:ascii="宋体" w:hAnsi="宋体" w:eastAsia="宋体" w:cs="宋体"/>
                <w:color w:val="000000"/>
                <w:kern w:val="0"/>
                <w:sz w:val="20"/>
              </w:rPr>
              <w:t>　　住房公积金</w:t>
            </w:r>
          </w:p>
        </w:tc>
        <w:tc>
          <w:tcPr>
            <w:tcW w:w="189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43021C">
            <w:pPr>
              <w:widowControl/>
              <w:jc w:val="center"/>
              <w:rPr>
                <w:rFonts w:hint="default" w:eastAsia="宋体"/>
                <w:kern w:val="0"/>
                <w:sz w:val="20"/>
                <w:lang w:val="en-US" w:eastAsia="zh-CN"/>
              </w:rPr>
            </w:pPr>
            <w:r>
              <w:rPr>
                <w:rFonts w:hint="eastAsia" w:eastAsia="宋体"/>
                <w:kern w:val="0"/>
                <w:sz w:val="20"/>
                <w:lang w:val="en-US" w:eastAsia="zh-CN"/>
              </w:rPr>
              <w:t>8.66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DC7A92">
            <w:pPr>
              <w:widowControl/>
              <w:jc w:val="center"/>
            </w:pPr>
            <w:r>
              <w:rPr>
                <w:rFonts w:hint="eastAsia" w:eastAsia="宋体"/>
                <w:kern w:val="0"/>
                <w:sz w:val="20"/>
                <w:lang w:val="en-US" w:eastAsia="zh-CN"/>
              </w:rPr>
              <w:t>8.66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4E05EE">
            <w:pPr>
              <w:widowControl/>
              <w:jc w:val="center"/>
            </w:pPr>
          </w:p>
        </w:tc>
      </w:tr>
      <w:tr w14:paraId="2A6CFDD4">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noWrap w:val="0"/>
            <w:vAlign w:val="center"/>
          </w:tcPr>
          <w:p w14:paraId="654436E0">
            <w:pPr>
              <w:widowControl/>
              <w:jc w:val="left"/>
              <w:textAlignment w:val="center"/>
              <w:rPr>
                <w:rFonts w:eastAsia="宋体"/>
                <w:kern w:val="0"/>
                <w:sz w:val="20"/>
              </w:rPr>
            </w:pPr>
            <w:r>
              <w:rPr>
                <w:rFonts w:hint="eastAsia" w:ascii="宋体" w:hAnsi="宋体" w:eastAsia="宋体" w:cs="宋体"/>
                <w:color w:val="000000"/>
                <w:kern w:val="0"/>
                <w:sz w:val="20"/>
              </w:rPr>
              <w:t>　　医疗费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2EE53DC6">
            <w:pPr>
              <w:widowControl/>
              <w:jc w:val="center"/>
              <w:rPr>
                <w:rFonts w:hint="default" w:eastAsia="宋体"/>
                <w:kern w:val="0"/>
                <w:sz w:val="20"/>
                <w:lang w:val="en-US" w:eastAsia="zh-CN"/>
              </w:rPr>
            </w:pPr>
            <w:r>
              <w:rPr>
                <w:rFonts w:hint="eastAsia" w:eastAsia="宋体"/>
                <w:kern w:val="0"/>
                <w:sz w:val="20"/>
                <w:lang w:val="en-US" w:eastAsia="zh-CN"/>
              </w:rPr>
              <w:t>1.36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A8CD05C">
            <w:pPr>
              <w:widowControl/>
              <w:jc w:val="center"/>
            </w:pPr>
            <w:r>
              <w:rPr>
                <w:rFonts w:hint="eastAsia" w:eastAsia="宋体"/>
                <w:kern w:val="0"/>
                <w:sz w:val="20"/>
                <w:lang w:val="en-US" w:eastAsia="zh-CN"/>
              </w:rPr>
              <w:t>1.36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F51219">
            <w:pPr>
              <w:widowControl/>
              <w:jc w:val="center"/>
            </w:pPr>
          </w:p>
        </w:tc>
      </w:tr>
      <w:tr w14:paraId="68C01880">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noWrap w:val="0"/>
            <w:vAlign w:val="center"/>
          </w:tcPr>
          <w:p w14:paraId="3A8111E7">
            <w:pPr>
              <w:widowControl/>
              <w:jc w:val="left"/>
              <w:textAlignment w:val="center"/>
              <w:rPr>
                <w:rFonts w:eastAsia="宋体"/>
                <w:color w:val="000000"/>
                <w:kern w:val="0"/>
                <w:sz w:val="20"/>
              </w:rPr>
            </w:pPr>
            <w:r>
              <w:rPr>
                <w:rFonts w:hint="eastAsia" w:ascii="宋体" w:hAnsi="宋体" w:eastAsia="宋体" w:cs="宋体"/>
                <w:color w:val="000000"/>
                <w:kern w:val="0"/>
                <w:sz w:val="20"/>
              </w:rPr>
              <w:t>　　其他工资福利支出</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199E0CE9">
            <w:pPr>
              <w:widowControl/>
              <w:jc w:val="center"/>
              <w:rPr>
                <w:rFonts w:hint="default" w:eastAsia="宋体"/>
                <w:kern w:val="0"/>
                <w:sz w:val="20"/>
                <w:lang w:val="en-US" w:eastAsia="zh-CN"/>
              </w:rPr>
            </w:pPr>
            <w:r>
              <w:rPr>
                <w:rFonts w:hint="eastAsia" w:eastAsia="宋体"/>
                <w:kern w:val="0"/>
                <w:sz w:val="20"/>
                <w:lang w:val="en-US" w:eastAsia="zh-CN"/>
              </w:rPr>
              <w:t>1.26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07927A6">
            <w:pPr>
              <w:widowControl/>
              <w:jc w:val="center"/>
            </w:pPr>
            <w:r>
              <w:rPr>
                <w:rFonts w:hint="eastAsia" w:eastAsia="宋体"/>
                <w:kern w:val="0"/>
                <w:sz w:val="20"/>
                <w:lang w:val="en-US" w:eastAsia="zh-CN"/>
              </w:rPr>
              <w:t>1.26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156C40E">
            <w:pPr>
              <w:widowControl/>
              <w:jc w:val="center"/>
            </w:pPr>
          </w:p>
        </w:tc>
      </w:tr>
      <w:tr w14:paraId="4C3BFB91">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80541">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65B517C1">
            <w:pPr>
              <w:widowControl/>
              <w:jc w:val="center"/>
              <w:rPr>
                <w:rFonts w:hint="default" w:eastAsia="宋体"/>
                <w:kern w:val="0"/>
                <w:sz w:val="20"/>
                <w:lang w:val="en-US" w:eastAsia="zh-CN"/>
              </w:rPr>
            </w:pPr>
            <w:r>
              <w:rPr>
                <w:rFonts w:hint="eastAsia" w:eastAsia="宋体"/>
                <w:kern w:val="0"/>
                <w:sz w:val="20"/>
                <w:lang w:val="en-US" w:eastAsia="zh-CN"/>
              </w:rPr>
              <w:t>21.07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887DB90">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17AF1A">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21.07</w:t>
            </w:r>
          </w:p>
        </w:tc>
      </w:tr>
      <w:tr w14:paraId="0D47E467">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E97258">
            <w:pPr>
              <w:widowControl/>
              <w:jc w:val="left"/>
              <w:textAlignment w:val="center"/>
              <w:rPr>
                <w:rFonts w:ascii="宋体" w:hAnsi="宋体" w:eastAsia="宋体" w:cs="宋体"/>
                <w:kern w:val="0"/>
                <w:sz w:val="20"/>
                <w:lang w:val="en-US" w:eastAsia="zh-CN" w:bidi="ar-SA"/>
              </w:rPr>
            </w:pPr>
            <w:r>
              <w:rPr>
                <w:rFonts w:hint="eastAsia" w:ascii="宋体" w:hAnsi="宋体" w:eastAsia="宋体" w:cs="宋体"/>
                <w:color w:val="000000"/>
                <w:kern w:val="0"/>
                <w:sz w:val="20"/>
              </w:rPr>
              <w:t>　　办公费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38E3D1D9">
            <w:pPr>
              <w:widowControl/>
              <w:jc w:val="center"/>
              <w:rPr>
                <w:rFonts w:hint="default" w:eastAsia="宋体"/>
                <w:kern w:val="0"/>
                <w:sz w:val="20"/>
                <w:lang w:val="en-US" w:eastAsia="zh-CN"/>
              </w:rPr>
            </w:pPr>
            <w:r>
              <w:rPr>
                <w:rFonts w:hint="eastAsia" w:eastAsia="宋体"/>
                <w:kern w:val="0"/>
                <w:sz w:val="20"/>
                <w:lang w:val="en-US" w:eastAsia="zh-CN"/>
              </w:rPr>
              <w:t>0.51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EEAF9D4">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E8284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0.51</w:t>
            </w:r>
          </w:p>
        </w:tc>
      </w:tr>
      <w:tr w14:paraId="22EAF052">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C43D05">
            <w:pPr>
              <w:widowControl/>
              <w:jc w:val="left"/>
              <w:textAlignment w:val="center"/>
              <w:rPr>
                <w:rFonts w:ascii="宋体" w:hAnsi="宋体" w:eastAsia="宋体" w:cs="宋体"/>
                <w:kern w:val="0"/>
                <w:sz w:val="20"/>
                <w:lang w:val="en-US" w:eastAsia="zh-CN" w:bidi="ar-SA"/>
              </w:rPr>
            </w:pPr>
            <w:r>
              <w:rPr>
                <w:rFonts w:hint="eastAsia" w:ascii="宋体" w:hAnsi="宋体" w:eastAsia="宋体" w:cs="宋体"/>
                <w:color w:val="000000"/>
                <w:kern w:val="0"/>
                <w:sz w:val="20"/>
              </w:rPr>
              <w:t>　　印刷费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461C8E27">
            <w:pPr>
              <w:widowControl/>
              <w:jc w:val="center"/>
              <w:rPr>
                <w:rFonts w:hint="default" w:eastAsia="宋体"/>
                <w:kern w:val="0"/>
                <w:sz w:val="20"/>
                <w:lang w:val="en-US" w:eastAsia="zh-CN"/>
              </w:rPr>
            </w:pPr>
            <w:r>
              <w:rPr>
                <w:rFonts w:hint="eastAsia" w:eastAsia="宋体"/>
                <w:kern w:val="0"/>
                <w:sz w:val="20"/>
                <w:lang w:val="en-US" w:eastAsia="zh-CN"/>
              </w:rPr>
              <w:t>2.16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E78F481">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1F6246">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2.16</w:t>
            </w:r>
          </w:p>
        </w:tc>
      </w:tr>
      <w:tr w14:paraId="7954A3F6">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33937A">
            <w:pPr>
              <w:widowControl/>
              <w:jc w:val="left"/>
              <w:textAlignment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 xml:space="preserve">    邮电费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43F301CC">
            <w:pPr>
              <w:widowControl/>
              <w:jc w:val="center"/>
              <w:rPr>
                <w:rFonts w:hint="default" w:eastAsia="宋体"/>
                <w:kern w:val="0"/>
                <w:sz w:val="20"/>
                <w:lang w:val="en-US" w:eastAsia="zh-CN"/>
              </w:rPr>
            </w:pPr>
            <w:r>
              <w:rPr>
                <w:rFonts w:hint="eastAsia" w:eastAsia="宋体"/>
                <w:kern w:val="0"/>
                <w:sz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AF8A1F">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D7533B">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1.20</w:t>
            </w:r>
          </w:p>
        </w:tc>
      </w:tr>
      <w:tr w14:paraId="3EC3374B">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23590B">
            <w:pPr>
              <w:widowControl/>
              <w:jc w:val="left"/>
              <w:textAlignment w:val="center"/>
              <w:rPr>
                <w:rFonts w:ascii="宋体" w:hAnsi="宋体" w:eastAsia="宋体" w:cs="宋体"/>
                <w:kern w:val="2"/>
                <w:sz w:val="20"/>
                <w:lang w:val="en-US" w:eastAsia="zh-CN" w:bidi="ar-SA"/>
              </w:rPr>
            </w:pPr>
            <w:r>
              <w:rPr>
                <w:rFonts w:hint="eastAsia" w:ascii="宋体" w:hAnsi="宋体" w:eastAsia="宋体" w:cs="宋体"/>
                <w:color w:val="000000"/>
                <w:kern w:val="0"/>
                <w:sz w:val="20"/>
              </w:rPr>
              <w:t>　　差旅费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3CCE53C1">
            <w:pPr>
              <w:widowControl/>
              <w:jc w:val="center"/>
              <w:rPr>
                <w:rFonts w:hint="default" w:eastAsia="宋体"/>
                <w:kern w:val="0"/>
                <w:sz w:val="20"/>
                <w:lang w:val="en-US" w:eastAsia="zh-CN"/>
              </w:rPr>
            </w:pPr>
            <w:r>
              <w:rPr>
                <w:rFonts w:hint="eastAsia" w:eastAsia="宋体"/>
                <w:kern w:val="0"/>
                <w:sz w:val="20"/>
                <w:lang w:val="en-US" w:eastAsia="zh-CN"/>
              </w:rPr>
              <w:t>1.55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B69BA49">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F77AC5">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1.55</w:t>
            </w:r>
          </w:p>
        </w:tc>
      </w:tr>
      <w:tr w14:paraId="76FD743A">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82E6CC">
            <w:pPr>
              <w:widowControl/>
              <w:jc w:val="left"/>
              <w:textAlignment w:val="center"/>
              <w:rPr>
                <w:rFonts w:ascii="宋体" w:hAnsi="宋体" w:eastAsia="宋体" w:cs="宋体"/>
                <w:kern w:val="0"/>
                <w:sz w:val="20"/>
                <w:lang w:val="en-US" w:eastAsia="zh-CN" w:bidi="ar-SA"/>
              </w:rPr>
            </w:pPr>
            <w:r>
              <w:rPr>
                <w:rFonts w:hint="eastAsia" w:ascii="宋体" w:hAnsi="宋体" w:eastAsia="宋体" w:cs="宋体"/>
                <w:color w:val="000000"/>
                <w:kern w:val="0"/>
                <w:sz w:val="20"/>
              </w:rPr>
              <w:t>　　培训费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0C2F4039">
            <w:pPr>
              <w:widowControl/>
              <w:jc w:val="center"/>
              <w:rPr>
                <w:rFonts w:hint="default" w:eastAsia="宋体"/>
                <w:kern w:val="0"/>
                <w:sz w:val="20"/>
                <w:lang w:val="en-US" w:eastAsia="zh-CN"/>
              </w:rPr>
            </w:pPr>
            <w:r>
              <w:rPr>
                <w:rFonts w:hint="eastAsia" w:eastAsia="宋体"/>
                <w:kern w:val="0"/>
                <w:sz w:val="20"/>
                <w:lang w:val="en-US" w:eastAsia="zh-CN"/>
              </w:rPr>
              <w:t>0.46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52540C0">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ECA7F8">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0.46</w:t>
            </w:r>
          </w:p>
        </w:tc>
      </w:tr>
      <w:tr w14:paraId="01C6D481">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F976C3">
            <w:pPr>
              <w:widowControl/>
              <w:jc w:val="left"/>
              <w:textAlignment w:val="center"/>
              <w:rPr>
                <w:rFonts w:ascii="宋体" w:hAnsi="宋体" w:eastAsia="宋体" w:cs="宋体"/>
                <w:kern w:val="0"/>
                <w:sz w:val="20"/>
                <w:lang w:val="en-US" w:eastAsia="zh-CN" w:bidi="ar-SA"/>
              </w:rPr>
            </w:pPr>
            <w:r>
              <w:rPr>
                <w:rFonts w:hint="eastAsia" w:ascii="宋体" w:hAnsi="宋体" w:eastAsia="宋体" w:cs="宋体"/>
                <w:color w:val="000000"/>
                <w:kern w:val="0"/>
                <w:sz w:val="20"/>
              </w:rPr>
              <w:t>　　公务接待费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4F75A74A">
            <w:pPr>
              <w:widowControl/>
              <w:jc w:val="center"/>
              <w:rPr>
                <w:rFonts w:hint="default" w:eastAsia="宋体"/>
                <w:kern w:val="0"/>
                <w:sz w:val="20"/>
                <w:lang w:val="en-US" w:eastAsia="zh-CN"/>
              </w:rPr>
            </w:pPr>
            <w:r>
              <w:rPr>
                <w:rFonts w:hint="eastAsia" w:eastAsia="宋体"/>
                <w:kern w:val="0"/>
                <w:sz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169C961">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801DB">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0.15</w:t>
            </w:r>
          </w:p>
        </w:tc>
      </w:tr>
      <w:tr w14:paraId="13D986A1">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8CE735">
            <w:pPr>
              <w:widowControl/>
              <w:jc w:val="left"/>
              <w:textAlignment w:val="center"/>
              <w:rPr>
                <w:rFonts w:ascii="宋体" w:hAnsi="宋体" w:eastAsia="宋体" w:cs="宋体"/>
                <w:kern w:val="0"/>
                <w:sz w:val="20"/>
                <w:lang w:val="en-US" w:eastAsia="zh-CN" w:bidi="ar-SA"/>
              </w:rPr>
            </w:pPr>
            <w:r>
              <w:rPr>
                <w:rFonts w:hint="eastAsia" w:ascii="宋体" w:hAnsi="宋体" w:eastAsia="宋体" w:cs="宋体"/>
                <w:color w:val="000000"/>
                <w:kern w:val="0"/>
                <w:sz w:val="20"/>
              </w:rPr>
              <w:t>　　劳务费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5B3A1C00">
            <w:pPr>
              <w:widowControl/>
              <w:jc w:val="center"/>
              <w:rPr>
                <w:rFonts w:hint="default" w:eastAsia="宋体"/>
                <w:kern w:val="0"/>
                <w:sz w:val="20"/>
                <w:lang w:val="en-US" w:eastAsia="zh-CN"/>
              </w:rPr>
            </w:pPr>
            <w:r>
              <w:rPr>
                <w:rFonts w:hint="eastAsia" w:eastAsia="宋体"/>
                <w:kern w:val="0"/>
                <w:sz w:val="20"/>
                <w:lang w:val="en-US" w:eastAsia="zh-CN"/>
              </w:rPr>
              <w:t>0.73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557F520">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E3A7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0.73</w:t>
            </w:r>
          </w:p>
        </w:tc>
      </w:tr>
      <w:tr w14:paraId="778CB3C9">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A7B2DD">
            <w:pPr>
              <w:widowControl/>
              <w:jc w:val="left"/>
              <w:textAlignment w:val="center"/>
              <w:rPr>
                <w:rFonts w:ascii="宋体" w:hAnsi="宋体" w:eastAsia="宋体" w:cs="宋体"/>
                <w:kern w:val="0"/>
                <w:sz w:val="20"/>
                <w:lang w:val="en-US" w:eastAsia="zh-CN" w:bidi="ar-SA"/>
              </w:rPr>
            </w:pPr>
            <w:r>
              <w:rPr>
                <w:rFonts w:hint="eastAsia" w:ascii="宋体" w:hAnsi="宋体" w:eastAsia="宋体" w:cs="宋体"/>
                <w:color w:val="000000"/>
                <w:kern w:val="0"/>
                <w:sz w:val="20"/>
              </w:rPr>
              <w:t>　　工会经费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13720B0E">
            <w:pPr>
              <w:widowControl/>
              <w:jc w:val="center"/>
              <w:rPr>
                <w:rFonts w:hint="default" w:eastAsia="宋体"/>
                <w:kern w:val="0"/>
                <w:sz w:val="20"/>
                <w:lang w:val="en-US" w:eastAsia="zh-CN"/>
              </w:rPr>
            </w:pPr>
            <w:r>
              <w:rPr>
                <w:rFonts w:hint="eastAsia" w:eastAsia="宋体"/>
                <w:kern w:val="0"/>
                <w:sz w:val="20"/>
                <w:lang w:val="en-US" w:eastAsia="zh-CN"/>
              </w:rPr>
              <w:t>1.32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66CF503">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43F0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1.32</w:t>
            </w:r>
          </w:p>
        </w:tc>
      </w:tr>
      <w:tr w14:paraId="29FE75BD">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D9F5FC">
            <w:pPr>
              <w:widowControl/>
              <w:jc w:val="left"/>
              <w:textAlignment w:val="center"/>
              <w:rPr>
                <w:rFonts w:ascii="宋体" w:hAnsi="宋体" w:eastAsia="宋体" w:cs="宋体"/>
                <w:kern w:val="2"/>
                <w:sz w:val="20"/>
                <w:lang w:val="en-US" w:eastAsia="zh-CN" w:bidi="ar-SA"/>
              </w:rPr>
            </w:pPr>
            <w:r>
              <w:rPr>
                <w:rFonts w:hint="eastAsia" w:ascii="宋体" w:hAnsi="宋体" w:eastAsia="宋体" w:cs="宋体"/>
                <w:color w:val="000000"/>
                <w:kern w:val="0"/>
                <w:sz w:val="20"/>
              </w:rPr>
              <w:t>　　福利费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278CF48F">
            <w:pPr>
              <w:widowControl/>
              <w:jc w:val="center"/>
              <w:rPr>
                <w:rFonts w:hint="default" w:eastAsia="宋体"/>
                <w:kern w:val="0"/>
                <w:sz w:val="20"/>
                <w:lang w:val="en-US" w:eastAsia="zh-CN"/>
              </w:rPr>
            </w:pPr>
            <w:r>
              <w:rPr>
                <w:rFonts w:hint="eastAsia" w:eastAsia="宋体"/>
                <w:kern w:val="0"/>
                <w:sz w:val="20"/>
                <w:lang w:val="en-US" w:eastAsia="zh-CN"/>
              </w:rPr>
              <w:t>3.96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0491D58">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C1E5B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3.96</w:t>
            </w:r>
          </w:p>
        </w:tc>
      </w:tr>
      <w:tr w14:paraId="7CBA1C7A">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149FD8">
            <w:pPr>
              <w:widowControl/>
              <w:jc w:val="left"/>
              <w:textAlignment w:val="center"/>
              <w:rPr>
                <w:rFonts w:ascii="宋体" w:hAnsi="宋体" w:eastAsia="宋体" w:cs="宋体"/>
                <w:kern w:val="2"/>
                <w:sz w:val="20"/>
                <w:lang w:val="en-US" w:eastAsia="zh-CN" w:bidi="ar-SA"/>
              </w:rPr>
            </w:pPr>
            <w:r>
              <w:rPr>
                <w:rFonts w:hint="eastAsia" w:ascii="宋体" w:hAnsi="宋体" w:eastAsia="宋体" w:cs="宋体"/>
                <w:color w:val="000000"/>
                <w:kern w:val="0"/>
                <w:sz w:val="20"/>
              </w:rPr>
              <w:t>　　其他交通费用</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5A29F4FC">
            <w:pPr>
              <w:widowControl/>
              <w:jc w:val="center"/>
              <w:rPr>
                <w:rFonts w:hint="default" w:eastAsia="宋体"/>
                <w:kern w:val="0"/>
                <w:sz w:val="20"/>
                <w:lang w:val="en-US" w:eastAsia="zh-CN"/>
              </w:rPr>
            </w:pPr>
            <w:r>
              <w:rPr>
                <w:rFonts w:hint="eastAsia" w:eastAsia="宋体"/>
                <w:kern w:val="0"/>
                <w:sz w:val="20"/>
                <w:lang w:val="en-US" w:eastAsia="zh-CN"/>
              </w:rPr>
              <w:t>5.34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4014201">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716938">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5.34</w:t>
            </w:r>
          </w:p>
        </w:tc>
      </w:tr>
      <w:tr w14:paraId="5F800896">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9D1A1">
            <w:pPr>
              <w:widowControl/>
              <w:jc w:val="left"/>
              <w:textAlignment w:val="center"/>
              <w:rPr>
                <w:rFonts w:ascii="宋体" w:hAnsi="宋体" w:eastAsia="宋体" w:cs="宋体"/>
                <w:kern w:val="2"/>
                <w:sz w:val="20"/>
                <w:lang w:val="en-US" w:eastAsia="zh-CN" w:bidi="ar-SA"/>
              </w:rPr>
            </w:pPr>
            <w:r>
              <w:rPr>
                <w:rFonts w:hint="eastAsia" w:ascii="宋体" w:hAnsi="宋体" w:eastAsia="宋体" w:cs="宋体"/>
                <w:color w:val="000000"/>
                <w:kern w:val="0"/>
                <w:sz w:val="20"/>
              </w:rPr>
              <w:t>　　其他商品和服务支出</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633EED2B">
            <w:pPr>
              <w:widowControl/>
              <w:jc w:val="center"/>
              <w:rPr>
                <w:rFonts w:hint="default" w:eastAsia="宋体"/>
                <w:kern w:val="0"/>
                <w:sz w:val="20"/>
                <w:lang w:val="en-US" w:eastAsia="zh-CN"/>
              </w:rPr>
            </w:pPr>
            <w:r>
              <w:rPr>
                <w:rFonts w:hint="eastAsia" w:eastAsia="宋体"/>
                <w:kern w:val="0"/>
                <w:sz w:val="20"/>
                <w:lang w:val="en-US" w:eastAsia="zh-CN"/>
              </w:rPr>
              <w:t>3.69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5CE5D6">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513AD">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3.69</w:t>
            </w:r>
          </w:p>
        </w:tc>
      </w:tr>
      <w:tr w14:paraId="194B61B7">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462B88">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三、对个人和家庭的补助</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31255A31">
            <w:pPr>
              <w:widowControl/>
              <w:jc w:val="center"/>
              <w:rPr>
                <w:rFonts w:hint="default" w:eastAsia="宋体"/>
                <w:kern w:val="0"/>
                <w:sz w:val="20"/>
                <w:lang w:val="en-US" w:eastAsia="zh-CN"/>
              </w:rPr>
            </w:pPr>
            <w:r>
              <w:rPr>
                <w:rFonts w:hint="eastAsia" w:eastAsia="宋体"/>
                <w:kern w:val="0"/>
                <w:sz w:val="20"/>
                <w:lang w:val="en-US" w:eastAsia="zh-CN"/>
              </w:rPr>
              <w:t>11.55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3AE9A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11.55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19C1EA">
            <w:pPr>
              <w:widowControl/>
              <w:jc w:val="center"/>
            </w:pPr>
          </w:p>
        </w:tc>
      </w:tr>
      <w:tr w14:paraId="383951CB">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AB5DC">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退休费</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04EE571B">
            <w:pPr>
              <w:widowControl/>
              <w:jc w:val="center"/>
              <w:rPr>
                <w:rFonts w:hint="default" w:eastAsia="宋体"/>
                <w:kern w:val="0"/>
                <w:sz w:val="20"/>
                <w:lang w:val="en-US" w:eastAsia="zh-CN"/>
              </w:rPr>
            </w:pPr>
            <w:r>
              <w:rPr>
                <w:rFonts w:hint="eastAsia" w:eastAsia="宋体"/>
                <w:kern w:val="0"/>
                <w:sz w:val="20"/>
                <w:lang w:val="en-US" w:eastAsia="zh-CN"/>
              </w:rPr>
              <w:t>11.15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4AB217">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11.15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20A1D8E">
            <w:pPr>
              <w:widowControl/>
              <w:jc w:val="center"/>
            </w:pPr>
          </w:p>
        </w:tc>
      </w:tr>
      <w:tr w14:paraId="49D08E2A">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27DB13">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其他对个人和家庭的补助</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3B5A5753">
            <w:pPr>
              <w:widowControl/>
              <w:jc w:val="center"/>
              <w:rPr>
                <w:rFonts w:hint="default" w:eastAsia="宋体"/>
                <w:kern w:val="0"/>
                <w:sz w:val="20"/>
                <w:lang w:val="en-US" w:eastAsia="zh-CN"/>
              </w:rPr>
            </w:pPr>
            <w:r>
              <w:rPr>
                <w:rFonts w:hint="eastAsia" w:eastAsia="宋体"/>
                <w:kern w:val="0"/>
                <w:sz w:val="20"/>
                <w:lang w:val="en-US" w:eastAsia="zh-CN"/>
              </w:rPr>
              <w:t>0.40</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709F75">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0.40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5DDFA6">
            <w:pPr>
              <w:widowControl/>
              <w:jc w:val="center"/>
            </w:pPr>
          </w:p>
        </w:tc>
      </w:tr>
      <w:tr w14:paraId="0874BEC5">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20905C">
            <w:pPr>
              <w:autoSpaceDN w:val="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四、资本性支出</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0588C047">
            <w:pPr>
              <w:widowControl/>
              <w:jc w:val="center"/>
              <w:rPr>
                <w:rFonts w:hint="default" w:eastAsia="宋体"/>
                <w:kern w:val="0"/>
                <w:sz w:val="20"/>
                <w:lang w:val="en-US" w:eastAsia="zh-CN"/>
              </w:rPr>
            </w:pPr>
            <w:r>
              <w:rPr>
                <w:rFonts w:hint="eastAsia" w:eastAsia="宋体"/>
                <w:kern w:val="0"/>
                <w:sz w:val="20"/>
                <w:lang w:val="en-US" w:eastAsia="zh-CN"/>
              </w:rPr>
              <w:t>0.65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4CD49D8">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6100F6">
            <w:pPr>
              <w:widowControl/>
              <w:jc w:val="center"/>
            </w:pPr>
            <w:r>
              <w:rPr>
                <w:rFonts w:hint="eastAsia" w:eastAsia="宋体"/>
                <w:kern w:val="0"/>
                <w:sz w:val="20"/>
                <w:lang w:val="en-US" w:eastAsia="zh-CN"/>
              </w:rPr>
              <w:t>0.65</w:t>
            </w:r>
          </w:p>
        </w:tc>
      </w:tr>
      <w:tr w14:paraId="68DA1231">
        <w:tblPrEx>
          <w:tblCellMar>
            <w:top w:w="0" w:type="dxa"/>
            <w:left w:w="108" w:type="dxa"/>
            <w:bottom w:w="0" w:type="dxa"/>
            <w:right w:w="108" w:type="dxa"/>
          </w:tblCellMar>
        </w:tblPrEx>
        <w:trPr>
          <w:trHeight w:val="51"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48B993">
            <w:pPr>
              <w:autoSpaceDN w:val="0"/>
              <w:ind w:firstLine="400" w:firstLineChars="200"/>
              <w:jc w:val="left"/>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办公设备购置</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5CCA365F">
            <w:pPr>
              <w:widowControl/>
              <w:jc w:val="center"/>
              <w:rPr>
                <w:rFonts w:hint="default" w:eastAsia="宋体"/>
                <w:kern w:val="0"/>
                <w:sz w:val="20"/>
                <w:lang w:val="en-US" w:eastAsia="zh-CN"/>
              </w:rPr>
            </w:pPr>
            <w:r>
              <w:rPr>
                <w:rFonts w:hint="eastAsia" w:eastAsia="宋体"/>
                <w:kern w:val="0"/>
                <w:sz w:val="20"/>
                <w:lang w:val="en-US" w:eastAsia="zh-CN"/>
              </w:rPr>
              <w:t>0.65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B386EB4">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83878DB">
            <w:pPr>
              <w:widowControl/>
              <w:jc w:val="center"/>
            </w:pPr>
            <w:r>
              <w:rPr>
                <w:rFonts w:hint="eastAsia" w:eastAsia="宋体"/>
                <w:kern w:val="0"/>
                <w:sz w:val="20"/>
                <w:lang w:val="en-US" w:eastAsia="zh-CN"/>
              </w:rPr>
              <w:t>0.65</w:t>
            </w:r>
          </w:p>
        </w:tc>
      </w:tr>
      <w:tr w14:paraId="1D410628">
        <w:tblPrEx>
          <w:tblCellMar>
            <w:top w:w="0" w:type="dxa"/>
            <w:left w:w="108" w:type="dxa"/>
            <w:bottom w:w="0" w:type="dxa"/>
            <w:right w:w="108" w:type="dxa"/>
          </w:tblCellMar>
        </w:tblPrEx>
        <w:trPr>
          <w:trHeight w:val="334" w:hRule="atLeast"/>
          <w:jc w:val="center"/>
        </w:trPr>
        <w:tc>
          <w:tcPr>
            <w:tcW w:w="35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FA713E">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合计</w:t>
            </w:r>
          </w:p>
        </w:tc>
        <w:tc>
          <w:tcPr>
            <w:tcW w:w="1893" w:type="dxa"/>
            <w:tcBorders>
              <w:top w:val="single" w:color="auto" w:sz="4" w:space="0"/>
              <w:left w:val="single" w:color="auto" w:sz="4" w:space="0"/>
              <w:bottom w:val="single" w:color="auto" w:sz="4" w:space="0"/>
              <w:right w:val="single" w:color="auto" w:sz="4" w:space="0"/>
            </w:tcBorders>
            <w:noWrap w:val="0"/>
            <w:vAlign w:val="center"/>
          </w:tcPr>
          <w:p w14:paraId="32BA6931">
            <w:pPr>
              <w:widowControl/>
              <w:jc w:val="center"/>
              <w:rPr>
                <w:rFonts w:hint="default" w:eastAsia="宋体"/>
                <w:kern w:val="0"/>
                <w:sz w:val="20"/>
                <w:lang w:val="en-US" w:eastAsia="zh-CN"/>
              </w:rPr>
            </w:pPr>
            <w:r>
              <w:rPr>
                <w:rFonts w:hint="eastAsia" w:eastAsia="宋体"/>
                <w:kern w:val="0"/>
                <w:sz w:val="20"/>
                <w:lang w:val="en-US" w:eastAsia="zh-CN"/>
              </w:rPr>
              <w:t>146.53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C53C45F">
            <w:pPr>
              <w:widowControl/>
              <w:jc w:val="center"/>
              <w:rPr>
                <w:rFonts w:hint="default" w:eastAsia="仿宋_GB2312"/>
                <w:lang w:val="en-US" w:eastAsia="zh-CN"/>
              </w:rPr>
            </w:pPr>
            <w:r>
              <w:rPr>
                <w:rFonts w:hint="eastAsia" w:eastAsia="宋体"/>
                <w:kern w:val="0"/>
                <w:sz w:val="20"/>
                <w:lang w:val="en-US" w:eastAsia="zh-CN"/>
              </w:rPr>
              <w:t>124.81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BE355C">
            <w:pPr>
              <w:widowControl/>
              <w:jc w:val="center"/>
              <w:rPr>
                <w:rFonts w:hint="default" w:eastAsia="宋体"/>
                <w:kern w:val="0"/>
                <w:sz w:val="20"/>
                <w:lang w:val="en-US" w:eastAsia="zh-CN"/>
              </w:rPr>
            </w:pPr>
            <w:r>
              <w:rPr>
                <w:rFonts w:hint="eastAsia" w:eastAsia="宋体"/>
                <w:kern w:val="0"/>
                <w:sz w:val="20"/>
                <w:lang w:val="en-US" w:eastAsia="zh-CN"/>
              </w:rPr>
              <w:t>21.72</w:t>
            </w:r>
          </w:p>
        </w:tc>
      </w:tr>
    </w:tbl>
    <w:p w14:paraId="0D040728">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5840FFD9">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355B8457">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5592F30E">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B469B28">
            <w:pPr>
              <w:widowControl/>
              <w:jc w:val="right"/>
              <w:rPr>
                <w:rFonts w:eastAsia="华文细黑"/>
                <w:color w:val="000000"/>
                <w:kern w:val="0"/>
                <w:sz w:val="20"/>
              </w:rPr>
            </w:pPr>
            <w:r>
              <w:rPr>
                <w:rFonts w:hAnsi="华文细黑" w:eastAsia="华文细黑"/>
                <w:color w:val="000000"/>
                <w:kern w:val="0"/>
                <w:sz w:val="20"/>
              </w:rPr>
              <w:t>单位：万元</w:t>
            </w:r>
          </w:p>
        </w:tc>
      </w:tr>
      <w:tr w14:paraId="72537845">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61EEC1A7">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305E140D">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8439B5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FC7DCC2">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7E8B140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0.15</w:t>
            </w:r>
          </w:p>
        </w:tc>
      </w:tr>
      <w:tr w14:paraId="0D4EBE7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24080F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2A9045F9">
            <w:pPr>
              <w:widowControl/>
              <w:jc w:val="center"/>
              <w:rPr>
                <w:rFonts w:eastAsia="宋体"/>
                <w:color w:val="000000"/>
                <w:kern w:val="0"/>
                <w:sz w:val="20"/>
              </w:rPr>
            </w:pPr>
          </w:p>
        </w:tc>
      </w:tr>
      <w:tr w14:paraId="2E4A480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87AEFA0">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5C8C256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0.15</w:t>
            </w:r>
          </w:p>
        </w:tc>
      </w:tr>
      <w:tr w14:paraId="6BC61A7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5BF8AE7">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4BEEC80B">
            <w:pPr>
              <w:widowControl/>
              <w:jc w:val="center"/>
              <w:rPr>
                <w:rFonts w:eastAsia="宋体"/>
                <w:color w:val="000000"/>
                <w:kern w:val="0"/>
                <w:sz w:val="20"/>
              </w:rPr>
            </w:pPr>
          </w:p>
        </w:tc>
      </w:tr>
      <w:tr w14:paraId="523AD7B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A21E2E6">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658CD272">
            <w:pPr>
              <w:widowControl/>
              <w:jc w:val="center"/>
              <w:rPr>
                <w:rFonts w:eastAsia="宋体"/>
                <w:color w:val="000000"/>
                <w:kern w:val="0"/>
                <w:sz w:val="20"/>
              </w:rPr>
            </w:pPr>
          </w:p>
        </w:tc>
      </w:tr>
      <w:tr w14:paraId="6D6977C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AAD6FD3">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2BC2A556">
            <w:pPr>
              <w:widowControl/>
              <w:jc w:val="center"/>
              <w:rPr>
                <w:rFonts w:eastAsia="宋体"/>
                <w:color w:val="000000"/>
                <w:kern w:val="0"/>
                <w:sz w:val="20"/>
              </w:rPr>
            </w:pPr>
          </w:p>
        </w:tc>
      </w:tr>
      <w:tr w14:paraId="511700D7">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1FCC7F92">
            <w:pPr>
              <w:widowControl/>
              <w:jc w:val="both"/>
              <w:rPr>
                <w:rFonts w:hint="eastAsia" w:eastAsia="仿宋_GB2312"/>
                <w:color w:val="000000"/>
                <w:kern w:val="0"/>
                <w:sz w:val="28"/>
                <w:szCs w:val="28"/>
                <w:lang w:val="en-US" w:eastAsia="zh-CN"/>
              </w:rPr>
            </w:pPr>
          </w:p>
        </w:tc>
      </w:tr>
    </w:tbl>
    <w:p w14:paraId="54A6191A">
      <w:pPr>
        <w:ind w:firstLine="640" w:firstLineChars="200"/>
        <w:rPr>
          <w:rFonts w:hAnsi="楷体" w:eastAsia="楷体"/>
        </w:rPr>
      </w:pPr>
    </w:p>
    <w:p w14:paraId="52581503">
      <w:pPr>
        <w:ind w:firstLine="640" w:firstLineChars="200"/>
        <w:rPr>
          <w:rFonts w:hAnsi="楷体" w:eastAsia="楷体"/>
        </w:rPr>
      </w:pPr>
    </w:p>
    <w:p w14:paraId="29E574F7">
      <w:pPr>
        <w:ind w:firstLine="640" w:firstLineChars="200"/>
        <w:rPr>
          <w:rFonts w:hAnsi="楷体" w:eastAsia="楷体"/>
        </w:rPr>
      </w:pPr>
    </w:p>
    <w:p w14:paraId="1F69AC23">
      <w:pPr>
        <w:ind w:firstLine="640" w:firstLineChars="200"/>
        <w:rPr>
          <w:rFonts w:hAnsi="楷体" w:eastAsia="楷体"/>
        </w:rPr>
      </w:pPr>
    </w:p>
    <w:p w14:paraId="7DB16C76">
      <w:pPr>
        <w:ind w:firstLine="640" w:firstLineChars="200"/>
        <w:rPr>
          <w:rFonts w:hAnsi="楷体" w:eastAsia="楷体"/>
        </w:rPr>
      </w:pPr>
    </w:p>
    <w:p w14:paraId="27924891">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0669C1A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8241A7C">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C7113D4">
            <w:pPr>
              <w:widowControl/>
              <w:jc w:val="right"/>
              <w:rPr>
                <w:rFonts w:eastAsia="华文细黑"/>
                <w:color w:val="000000"/>
                <w:kern w:val="0"/>
                <w:sz w:val="20"/>
              </w:rPr>
            </w:pPr>
          </w:p>
          <w:p w14:paraId="24E4C60B">
            <w:pPr>
              <w:widowControl/>
              <w:jc w:val="right"/>
              <w:rPr>
                <w:rFonts w:eastAsia="华文细黑"/>
                <w:color w:val="000000"/>
                <w:kern w:val="0"/>
                <w:sz w:val="20"/>
              </w:rPr>
            </w:pPr>
            <w:r>
              <w:rPr>
                <w:rFonts w:eastAsia="华文细黑"/>
                <w:color w:val="000000"/>
                <w:kern w:val="0"/>
                <w:sz w:val="20"/>
              </w:rPr>
              <w:t>单位：万元</w:t>
            </w:r>
          </w:p>
        </w:tc>
      </w:tr>
      <w:tr w14:paraId="4B3E637E">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54C1D785">
            <w:pPr>
              <w:autoSpaceDN w:val="0"/>
              <w:jc w:val="center"/>
              <w:textAlignment w:val="center"/>
              <w:rPr>
                <w:rFonts w:eastAsia="华文细黑"/>
                <w:color w:val="000000"/>
                <w:sz w:val="20"/>
              </w:rPr>
            </w:pPr>
            <w:r>
              <w:rPr>
                <w:rFonts w:eastAsia="华文细黑"/>
                <w:color w:val="000000"/>
                <w:sz w:val="20"/>
              </w:rPr>
              <w:t>功能分类</w:t>
            </w:r>
          </w:p>
          <w:p w14:paraId="3BCEB76F">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6F1563B">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BB861B9">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1E6600C8">
            <w:pPr>
              <w:widowControl/>
              <w:jc w:val="center"/>
              <w:rPr>
                <w:rFonts w:hint="eastAsia" w:eastAsia="华文细黑"/>
                <w:color w:val="000000"/>
                <w:kern w:val="0"/>
                <w:sz w:val="20"/>
              </w:rPr>
            </w:pPr>
            <w:r>
              <w:rPr>
                <w:rFonts w:hint="eastAsia" w:eastAsia="华文细黑"/>
                <w:color w:val="000000"/>
                <w:kern w:val="0"/>
                <w:sz w:val="20"/>
              </w:rPr>
              <w:t>项目支出</w:t>
            </w:r>
          </w:p>
        </w:tc>
      </w:tr>
      <w:tr w14:paraId="2CDAFA3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612997F">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8175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7FDE7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1A63DC">
            <w:pPr>
              <w:widowControl/>
              <w:jc w:val="center"/>
              <w:rPr>
                <w:rFonts w:eastAsia="宋体"/>
                <w:color w:val="000000"/>
                <w:kern w:val="0"/>
                <w:sz w:val="20"/>
              </w:rPr>
            </w:pPr>
          </w:p>
        </w:tc>
      </w:tr>
      <w:tr w14:paraId="0EDE601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B216F5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D0BBE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9B46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E29605">
            <w:pPr>
              <w:widowControl/>
              <w:jc w:val="right"/>
              <w:rPr>
                <w:rFonts w:eastAsia="宋体"/>
                <w:color w:val="000000"/>
                <w:kern w:val="0"/>
                <w:sz w:val="20"/>
              </w:rPr>
            </w:pPr>
          </w:p>
        </w:tc>
      </w:tr>
      <w:tr w14:paraId="54961CB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9A32D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9DF0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1968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AECBB">
            <w:pPr>
              <w:widowControl/>
              <w:jc w:val="right"/>
              <w:rPr>
                <w:rFonts w:eastAsia="宋体"/>
                <w:color w:val="000000"/>
                <w:kern w:val="0"/>
                <w:sz w:val="20"/>
              </w:rPr>
            </w:pPr>
          </w:p>
        </w:tc>
      </w:tr>
      <w:tr w14:paraId="04A3F64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260CE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F72A6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6E94B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78B35">
            <w:pPr>
              <w:widowControl/>
              <w:jc w:val="right"/>
              <w:rPr>
                <w:rFonts w:eastAsia="宋体"/>
                <w:color w:val="000000"/>
                <w:kern w:val="0"/>
                <w:sz w:val="20"/>
              </w:rPr>
            </w:pPr>
          </w:p>
        </w:tc>
      </w:tr>
      <w:tr w14:paraId="2E31E98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62885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8F70A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A221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F7A1C">
            <w:pPr>
              <w:widowControl/>
              <w:jc w:val="right"/>
              <w:rPr>
                <w:rFonts w:eastAsia="宋体"/>
                <w:color w:val="000000"/>
                <w:kern w:val="0"/>
                <w:sz w:val="20"/>
              </w:rPr>
            </w:pPr>
          </w:p>
        </w:tc>
      </w:tr>
      <w:tr w14:paraId="3752A76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17C419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EDE4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4334D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412317">
            <w:pPr>
              <w:widowControl/>
              <w:jc w:val="right"/>
              <w:rPr>
                <w:rFonts w:eastAsia="宋体"/>
                <w:color w:val="000000"/>
                <w:kern w:val="0"/>
                <w:sz w:val="20"/>
              </w:rPr>
            </w:pPr>
          </w:p>
        </w:tc>
      </w:tr>
      <w:tr w14:paraId="73E033A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3F939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040B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9FB91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8049E3">
            <w:pPr>
              <w:widowControl/>
              <w:jc w:val="right"/>
              <w:rPr>
                <w:rFonts w:eastAsia="宋体"/>
                <w:color w:val="000000"/>
                <w:kern w:val="0"/>
                <w:sz w:val="20"/>
              </w:rPr>
            </w:pPr>
          </w:p>
        </w:tc>
      </w:tr>
      <w:tr w14:paraId="5AF6522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DF19B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BFDD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9ED53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B90A2">
            <w:pPr>
              <w:widowControl/>
              <w:jc w:val="right"/>
              <w:rPr>
                <w:rFonts w:eastAsia="宋体"/>
                <w:color w:val="000000"/>
                <w:kern w:val="0"/>
                <w:sz w:val="20"/>
              </w:rPr>
            </w:pPr>
          </w:p>
        </w:tc>
      </w:tr>
    </w:tbl>
    <w:p w14:paraId="0F013DE5">
      <w:pPr>
        <w:spacing w:line="700" w:lineRule="exact"/>
        <w:rPr>
          <w:rFonts w:eastAsia="楷体_GB2312"/>
          <w:kern w:val="0"/>
          <w:szCs w:val="32"/>
        </w:rPr>
      </w:pPr>
      <w:r>
        <w:rPr>
          <w:rFonts w:eastAsia="楷体_GB2312"/>
          <w:kern w:val="0"/>
          <w:szCs w:val="32"/>
        </w:rPr>
        <w:t xml:space="preserve">   </w:t>
      </w:r>
      <w:r>
        <w:rPr>
          <w:rFonts w:hint="eastAsia" w:eastAsia="华文细黑"/>
          <w:color w:val="000000"/>
          <w:sz w:val="20"/>
          <w:lang w:val="en-US" w:eastAsia="zh-CN"/>
        </w:rPr>
        <w:t>说明：</w:t>
      </w:r>
      <w:r>
        <w:rPr>
          <w:rFonts w:eastAsia="华文细黑"/>
          <w:color w:val="000000"/>
          <w:sz w:val="20"/>
        </w:rPr>
        <w:t xml:space="preserve"> </w:t>
      </w:r>
      <w:r>
        <w:rPr>
          <w:rFonts w:hint="eastAsia" w:eastAsia="华文细黑"/>
          <w:color w:val="000000"/>
          <w:sz w:val="20"/>
          <w:lang w:val="en-US" w:eastAsia="zh-CN"/>
        </w:rPr>
        <w:t>本单位2025年度无政府性基金预算，故本表无数据。</w:t>
      </w:r>
      <w:r>
        <w:rPr>
          <w:rFonts w:eastAsia="楷体_GB2312"/>
          <w:kern w:val="0"/>
          <w:szCs w:val="32"/>
        </w:rPr>
        <w:t xml:space="preserve"> </w:t>
      </w:r>
    </w:p>
    <w:p w14:paraId="3B26A0A4">
      <w:pPr>
        <w:spacing w:line="700" w:lineRule="exact"/>
        <w:rPr>
          <w:rFonts w:eastAsia="楷体_GB2312"/>
          <w:kern w:val="0"/>
          <w:szCs w:val="32"/>
        </w:rPr>
      </w:pPr>
    </w:p>
    <w:p w14:paraId="1E6357DD">
      <w:pPr>
        <w:spacing w:line="700" w:lineRule="exact"/>
        <w:rPr>
          <w:rFonts w:eastAsia="楷体_GB2312"/>
          <w:kern w:val="0"/>
          <w:szCs w:val="32"/>
        </w:rPr>
      </w:pPr>
    </w:p>
    <w:p w14:paraId="6B977216">
      <w:pPr>
        <w:spacing w:line="700" w:lineRule="exact"/>
        <w:rPr>
          <w:rFonts w:eastAsia="楷体_GB2312"/>
          <w:kern w:val="0"/>
          <w:szCs w:val="32"/>
        </w:rPr>
      </w:pPr>
    </w:p>
    <w:p w14:paraId="7AF8F0C3">
      <w:pPr>
        <w:spacing w:line="700" w:lineRule="exact"/>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1E9CDD07">
      <w:pPr>
        <w:spacing w:line="700" w:lineRule="exact"/>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7413E68">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B61106A">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502804D5">
            <w:pPr>
              <w:widowControl/>
              <w:jc w:val="right"/>
              <w:rPr>
                <w:rFonts w:eastAsia="华文细黑"/>
                <w:color w:val="000000"/>
                <w:kern w:val="0"/>
                <w:sz w:val="20"/>
              </w:rPr>
            </w:pPr>
          </w:p>
          <w:p w14:paraId="7340CD9A">
            <w:pPr>
              <w:widowControl/>
              <w:jc w:val="right"/>
              <w:rPr>
                <w:rFonts w:eastAsia="华文细黑"/>
                <w:color w:val="000000"/>
                <w:kern w:val="0"/>
                <w:sz w:val="20"/>
              </w:rPr>
            </w:pPr>
            <w:r>
              <w:rPr>
                <w:rFonts w:eastAsia="华文细黑"/>
                <w:color w:val="000000"/>
                <w:kern w:val="0"/>
                <w:sz w:val="20"/>
              </w:rPr>
              <w:t>单位：万元</w:t>
            </w:r>
          </w:p>
        </w:tc>
      </w:tr>
      <w:tr w14:paraId="767DB324">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0BB5E9BE">
            <w:pPr>
              <w:autoSpaceDN w:val="0"/>
              <w:jc w:val="center"/>
              <w:textAlignment w:val="center"/>
              <w:rPr>
                <w:rFonts w:eastAsia="华文细黑"/>
                <w:color w:val="000000"/>
                <w:sz w:val="20"/>
              </w:rPr>
            </w:pPr>
            <w:r>
              <w:rPr>
                <w:rFonts w:eastAsia="华文细黑"/>
                <w:color w:val="000000"/>
                <w:sz w:val="20"/>
              </w:rPr>
              <w:t>功能分类</w:t>
            </w:r>
          </w:p>
          <w:p w14:paraId="6CFCF4B5">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50A44ED2">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155EA68">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6E5209">
            <w:pPr>
              <w:widowControl/>
              <w:jc w:val="center"/>
              <w:rPr>
                <w:rFonts w:eastAsia="华文细黑"/>
                <w:color w:val="000000"/>
                <w:kern w:val="0"/>
                <w:sz w:val="20"/>
              </w:rPr>
            </w:pPr>
            <w:r>
              <w:rPr>
                <w:rFonts w:hint="eastAsia" w:eastAsia="华文细黑"/>
                <w:color w:val="000000"/>
                <w:kern w:val="0"/>
                <w:sz w:val="20"/>
              </w:rPr>
              <w:t>项目支出</w:t>
            </w:r>
          </w:p>
        </w:tc>
      </w:tr>
      <w:tr w14:paraId="7CFF5551">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0C39207B">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D5EA4A3">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432E0">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843A87">
            <w:pPr>
              <w:widowControl/>
              <w:jc w:val="left"/>
              <w:rPr>
                <w:rFonts w:eastAsia="华文细黑"/>
                <w:color w:val="000000"/>
                <w:kern w:val="0"/>
                <w:sz w:val="20"/>
              </w:rPr>
            </w:pPr>
          </w:p>
        </w:tc>
      </w:tr>
      <w:tr w14:paraId="6C0F12AD">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7E85BCAE">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F20330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08B7F">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F6B87">
            <w:pPr>
              <w:widowControl/>
              <w:jc w:val="center"/>
              <w:rPr>
                <w:rFonts w:eastAsia="华文细黑"/>
                <w:color w:val="000000"/>
                <w:kern w:val="0"/>
                <w:sz w:val="20"/>
              </w:rPr>
            </w:pPr>
          </w:p>
        </w:tc>
      </w:tr>
      <w:tr w14:paraId="5853191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C8D88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846F8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DECA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9BD8D8">
            <w:pPr>
              <w:widowControl/>
              <w:jc w:val="right"/>
              <w:rPr>
                <w:rFonts w:eastAsia="宋体"/>
                <w:color w:val="000000"/>
                <w:kern w:val="0"/>
                <w:sz w:val="20"/>
              </w:rPr>
            </w:pPr>
          </w:p>
        </w:tc>
      </w:tr>
      <w:tr w14:paraId="5178E02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DE36F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058F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E46DD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29F94">
            <w:pPr>
              <w:widowControl/>
              <w:jc w:val="right"/>
              <w:rPr>
                <w:rFonts w:eastAsia="宋体"/>
                <w:color w:val="000000"/>
                <w:kern w:val="0"/>
                <w:sz w:val="20"/>
              </w:rPr>
            </w:pPr>
          </w:p>
        </w:tc>
      </w:tr>
      <w:tr w14:paraId="0C29BFA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AF39D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CA0E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BB31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7787D2">
            <w:pPr>
              <w:widowControl/>
              <w:jc w:val="right"/>
              <w:rPr>
                <w:rFonts w:eastAsia="宋体"/>
                <w:color w:val="000000"/>
                <w:kern w:val="0"/>
                <w:sz w:val="20"/>
              </w:rPr>
            </w:pPr>
          </w:p>
        </w:tc>
      </w:tr>
      <w:tr w14:paraId="14CB077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B92DB4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FB18E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A9BD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23D65">
            <w:pPr>
              <w:widowControl/>
              <w:jc w:val="right"/>
              <w:rPr>
                <w:rFonts w:eastAsia="宋体"/>
                <w:color w:val="000000"/>
                <w:kern w:val="0"/>
                <w:sz w:val="20"/>
              </w:rPr>
            </w:pPr>
          </w:p>
        </w:tc>
      </w:tr>
      <w:tr w14:paraId="27C033A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3A927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377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9D81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2C06A5">
            <w:pPr>
              <w:widowControl/>
              <w:jc w:val="right"/>
              <w:rPr>
                <w:rFonts w:eastAsia="宋体"/>
                <w:color w:val="000000"/>
                <w:kern w:val="0"/>
                <w:sz w:val="20"/>
              </w:rPr>
            </w:pPr>
          </w:p>
        </w:tc>
      </w:tr>
      <w:tr w14:paraId="2368709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B33BD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BEDE3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CF2B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613F6">
            <w:pPr>
              <w:widowControl/>
              <w:jc w:val="right"/>
              <w:rPr>
                <w:rFonts w:eastAsia="宋体"/>
                <w:color w:val="000000"/>
                <w:kern w:val="0"/>
                <w:sz w:val="20"/>
              </w:rPr>
            </w:pPr>
          </w:p>
        </w:tc>
      </w:tr>
      <w:tr w14:paraId="14D5451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4D8BD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6C873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A7EF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B4D199">
            <w:pPr>
              <w:widowControl/>
              <w:jc w:val="right"/>
              <w:rPr>
                <w:rFonts w:eastAsia="宋体"/>
                <w:color w:val="000000"/>
                <w:kern w:val="0"/>
                <w:sz w:val="20"/>
              </w:rPr>
            </w:pPr>
          </w:p>
        </w:tc>
      </w:tr>
      <w:tr w14:paraId="7207B8D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EBC306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050AD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323D6">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717F9D">
            <w:pPr>
              <w:widowControl/>
              <w:jc w:val="center"/>
              <w:rPr>
                <w:rFonts w:eastAsia="宋体"/>
                <w:color w:val="000000"/>
                <w:kern w:val="0"/>
                <w:sz w:val="20"/>
              </w:rPr>
            </w:pPr>
          </w:p>
        </w:tc>
      </w:tr>
    </w:tbl>
    <w:p w14:paraId="2D3E105B">
      <w:pPr>
        <w:spacing w:line="700" w:lineRule="exact"/>
        <w:ind w:firstLine="400" w:firstLineChars="200"/>
        <w:rPr>
          <w:rFonts w:eastAsia="楷体"/>
          <w:kern w:val="0"/>
          <w:szCs w:val="32"/>
        </w:rPr>
      </w:pPr>
      <w:r>
        <w:rPr>
          <w:rFonts w:hint="eastAsia" w:eastAsia="华文细黑"/>
          <w:color w:val="000000"/>
          <w:sz w:val="20"/>
          <w:lang w:val="en-US" w:eastAsia="zh-CN"/>
        </w:rPr>
        <w:t>说明：</w:t>
      </w:r>
      <w:r>
        <w:rPr>
          <w:rFonts w:eastAsia="华文细黑"/>
          <w:color w:val="000000"/>
          <w:sz w:val="20"/>
        </w:rPr>
        <w:t xml:space="preserve"> </w:t>
      </w:r>
      <w:r>
        <w:rPr>
          <w:rFonts w:hint="eastAsia" w:eastAsia="华文细黑"/>
          <w:color w:val="000000"/>
          <w:sz w:val="20"/>
          <w:lang w:val="en-US" w:eastAsia="zh-CN"/>
        </w:rPr>
        <w:t>本单位2025年度无国有资本经营预算，故本表无数据。</w:t>
      </w:r>
    </w:p>
    <w:p w14:paraId="2A9078F6">
      <w:pPr>
        <w:spacing w:line="700" w:lineRule="exact"/>
        <w:ind w:firstLine="640" w:firstLineChars="200"/>
        <w:rPr>
          <w:rFonts w:eastAsia="楷体"/>
          <w:kern w:val="0"/>
          <w:szCs w:val="32"/>
        </w:rPr>
      </w:pPr>
    </w:p>
    <w:p w14:paraId="0735A05D">
      <w:pPr>
        <w:spacing w:line="700" w:lineRule="exact"/>
        <w:ind w:firstLine="640" w:firstLineChars="200"/>
        <w:rPr>
          <w:rFonts w:eastAsia="楷体"/>
          <w:kern w:val="0"/>
          <w:szCs w:val="32"/>
        </w:rPr>
      </w:pPr>
    </w:p>
    <w:p w14:paraId="3FFC4F2C">
      <w:pPr>
        <w:spacing w:line="700" w:lineRule="exact"/>
        <w:ind w:firstLine="640" w:firstLineChars="200"/>
        <w:rPr>
          <w:rFonts w:eastAsia="楷体"/>
          <w:kern w:val="0"/>
          <w:szCs w:val="32"/>
        </w:rPr>
      </w:pPr>
    </w:p>
    <w:p w14:paraId="6C3978E3">
      <w:pPr>
        <w:ind w:firstLine="640" w:firstLineChars="200"/>
        <w:rPr>
          <w:rFonts w:eastAsia="楷体"/>
          <w:kern w:val="0"/>
          <w:szCs w:val="32"/>
        </w:rPr>
      </w:pPr>
    </w:p>
    <w:p w14:paraId="2E1464B3">
      <w:pPr>
        <w:ind w:firstLine="640" w:firstLineChars="200"/>
        <w:rPr>
          <w:rFonts w:eastAsia="楷体"/>
          <w:kern w:val="0"/>
          <w:szCs w:val="32"/>
        </w:rPr>
      </w:pPr>
    </w:p>
    <w:p w14:paraId="085D62E6">
      <w:pPr>
        <w:spacing w:line="700" w:lineRule="exact"/>
        <w:jc w:val="center"/>
        <w:rPr>
          <w:rFonts w:eastAsia="楷体"/>
          <w:kern w:val="0"/>
          <w:szCs w:val="32"/>
        </w:rPr>
      </w:pPr>
    </w:p>
    <w:p w14:paraId="2DE4A6A1">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813"/>
        <w:gridCol w:w="225"/>
        <w:gridCol w:w="837"/>
        <w:gridCol w:w="963"/>
        <w:gridCol w:w="725"/>
        <w:gridCol w:w="725"/>
        <w:gridCol w:w="412"/>
        <w:gridCol w:w="413"/>
        <w:gridCol w:w="425"/>
        <w:gridCol w:w="425"/>
        <w:gridCol w:w="400"/>
        <w:gridCol w:w="362"/>
        <w:gridCol w:w="388"/>
        <w:gridCol w:w="387"/>
        <w:gridCol w:w="375"/>
      </w:tblGrid>
      <w:tr w14:paraId="6C8E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3E3CF8A4">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5F516280">
            <w:pPr>
              <w:autoSpaceDN w:val="0"/>
              <w:jc w:val="center"/>
              <w:textAlignment w:val="center"/>
              <w:rPr>
                <w:rFonts w:hint="eastAsia" w:ascii="Calibri" w:hAnsi="Calibri" w:eastAsia="华文细黑"/>
                <w:color w:val="000000"/>
                <w:sz w:val="20"/>
                <w:szCs w:val="22"/>
              </w:rPr>
            </w:pPr>
          </w:p>
        </w:tc>
      </w:tr>
      <w:tr w14:paraId="4FD9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1" w:type="dxa"/>
            <w:tcBorders>
              <w:top w:val="nil"/>
              <w:left w:val="nil"/>
              <w:right w:val="nil"/>
            </w:tcBorders>
            <w:noWrap w:val="0"/>
            <w:vAlign w:val="center"/>
          </w:tcPr>
          <w:p w14:paraId="65F8C02F">
            <w:pPr>
              <w:autoSpaceDN w:val="0"/>
              <w:jc w:val="center"/>
              <w:textAlignment w:val="center"/>
              <w:rPr>
                <w:rFonts w:hint="eastAsia" w:ascii="Calibri" w:hAnsi="Calibri" w:eastAsia="华文细黑"/>
                <w:color w:val="000000"/>
                <w:sz w:val="20"/>
                <w:szCs w:val="22"/>
              </w:rPr>
            </w:pPr>
          </w:p>
        </w:tc>
        <w:tc>
          <w:tcPr>
            <w:tcW w:w="1038" w:type="dxa"/>
            <w:gridSpan w:val="2"/>
            <w:tcBorders>
              <w:top w:val="nil"/>
              <w:left w:val="nil"/>
              <w:right w:val="nil"/>
            </w:tcBorders>
            <w:noWrap w:val="0"/>
            <w:vAlign w:val="center"/>
          </w:tcPr>
          <w:p w14:paraId="2B1B4D1D">
            <w:pPr>
              <w:autoSpaceDN w:val="0"/>
              <w:jc w:val="center"/>
              <w:textAlignment w:val="center"/>
              <w:rPr>
                <w:rFonts w:hint="eastAsia" w:ascii="Calibri" w:hAnsi="Calibri" w:eastAsia="华文细黑"/>
                <w:color w:val="000000"/>
                <w:sz w:val="20"/>
                <w:szCs w:val="22"/>
              </w:rPr>
            </w:pPr>
          </w:p>
        </w:tc>
        <w:tc>
          <w:tcPr>
            <w:tcW w:w="837" w:type="dxa"/>
            <w:tcBorders>
              <w:top w:val="nil"/>
              <w:left w:val="nil"/>
              <w:right w:val="nil"/>
            </w:tcBorders>
            <w:noWrap w:val="0"/>
            <w:vAlign w:val="center"/>
          </w:tcPr>
          <w:p w14:paraId="1F2C6623">
            <w:pPr>
              <w:autoSpaceDN w:val="0"/>
              <w:jc w:val="center"/>
              <w:textAlignment w:val="center"/>
              <w:rPr>
                <w:rFonts w:hint="eastAsia" w:ascii="Calibri" w:hAnsi="Calibri" w:eastAsia="华文细黑"/>
                <w:color w:val="000000"/>
                <w:sz w:val="20"/>
                <w:szCs w:val="22"/>
              </w:rPr>
            </w:pPr>
          </w:p>
        </w:tc>
        <w:tc>
          <w:tcPr>
            <w:tcW w:w="963" w:type="dxa"/>
            <w:tcBorders>
              <w:top w:val="nil"/>
              <w:left w:val="nil"/>
              <w:right w:val="nil"/>
            </w:tcBorders>
            <w:noWrap w:val="0"/>
            <w:vAlign w:val="center"/>
          </w:tcPr>
          <w:p w14:paraId="3B2A5C01">
            <w:pPr>
              <w:autoSpaceDN w:val="0"/>
              <w:jc w:val="center"/>
              <w:textAlignment w:val="center"/>
              <w:rPr>
                <w:rFonts w:hint="eastAsia" w:ascii="Calibri" w:hAnsi="Calibri" w:eastAsia="华文细黑"/>
                <w:color w:val="000000"/>
                <w:sz w:val="20"/>
                <w:szCs w:val="22"/>
              </w:rPr>
            </w:pPr>
          </w:p>
        </w:tc>
        <w:tc>
          <w:tcPr>
            <w:tcW w:w="725" w:type="dxa"/>
            <w:tcBorders>
              <w:top w:val="nil"/>
              <w:left w:val="nil"/>
              <w:right w:val="nil"/>
            </w:tcBorders>
            <w:noWrap w:val="0"/>
            <w:vAlign w:val="center"/>
          </w:tcPr>
          <w:p w14:paraId="2C32263F">
            <w:pPr>
              <w:autoSpaceDN w:val="0"/>
              <w:jc w:val="center"/>
              <w:textAlignment w:val="center"/>
              <w:rPr>
                <w:rFonts w:hint="eastAsia" w:ascii="Calibri" w:hAnsi="Calibri" w:eastAsia="华文细黑"/>
                <w:color w:val="000000"/>
                <w:sz w:val="20"/>
                <w:szCs w:val="22"/>
              </w:rPr>
            </w:pPr>
          </w:p>
        </w:tc>
        <w:tc>
          <w:tcPr>
            <w:tcW w:w="2400" w:type="dxa"/>
            <w:gridSpan w:val="5"/>
            <w:tcBorders>
              <w:top w:val="nil"/>
              <w:left w:val="nil"/>
              <w:right w:val="nil"/>
            </w:tcBorders>
            <w:noWrap w:val="0"/>
            <w:vAlign w:val="center"/>
          </w:tcPr>
          <w:p w14:paraId="3FFCDAC3">
            <w:pPr>
              <w:autoSpaceDN w:val="0"/>
              <w:jc w:val="center"/>
              <w:textAlignment w:val="center"/>
              <w:rPr>
                <w:rFonts w:hint="eastAsia" w:ascii="Calibri" w:hAnsi="Calibri" w:eastAsia="华文细黑"/>
                <w:color w:val="000000"/>
                <w:sz w:val="20"/>
                <w:szCs w:val="22"/>
              </w:rPr>
            </w:pPr>
          </w:p>
        </w:tc>
        <w:tc>
          <w:tcPr>
            <w:tcW w:w="1912" w:type="dxa"/>
            <w:gridSpan w:val="5"/>
            <w:tcBorders>
              <w:top w:val="nil"/>
              <w:left w:val="nil"/>
              <w:right w:val="nil"/>
            </w:tcBorders>
            <w:noWrap w:val="0"/>
            <w:vAlign w:val="bottom"/>
          </w:tcPr>
          <w:p w14:paraId="7A17A520">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8AE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01" w:type="dxa"/>
            <w:vMerge w:val="restart"/>
            <w:noWrap w:val="0"/>
            <w:vAlign w:val="center"/>
          </w:tcPr>
          <w:p w14:paraId="59F9FEB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875" w:type="dxa"/>
            <w:gridSpan w:val="3"/>
            <w:noWrap w:val="0"/>
            <w:vAlign w:val="center"/>
          </w:tcPr>
          <w:p w14:paraId="6DF8769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63" w:type="dxa"/>
            <w:vMerge w:val="restart"/>
            <w:noWrap w:val="0"/>
            <w:textDirection w:val="tbLrV"/>
            <w:vAlign w:val="center"/>
          </w:tcPr>
          <w:p w14:paraId="40ECD9A4">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25" w:type="dxa"/>
            <w:vMerge w:val="restart"/>
            <w:noWrap w:val="0"/>
            <w:vAlign w:val="center"/>
          </w:tcPr>
          <w:p w14:paraId="5731BE5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00" w:type="dxa"/>
            <w:gridSpan w:val="5"/>
            <w:noWrap w:val="0"/>
            <w:vAlign w:val="center"/>
          </w:tcPr>
          <w:p w14:paraId="348277F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912" w:type="dxa"/>
            <w:gridSpan w:val="5"/>
            <w:noWrap w:val="0"/>
            <w:vAlign w:val="center"/>
          </w:tcPr>
          <w:p w14:paraId="285DBB6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4EBA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01" w:type="dxa"/>
            <w:vMerge w:val="continue"/>
            <w:noWrap w:val="0"/>
            <w:vAlign w:val="center"/>
          </w:tcPr>
          <w:p w14:paraId="625B3BE4">
            <w:pPr>
              <w:autoSpaceDN w:val="0"/>
              <w:jc w:val="center"/>
              <w:textAlignment w:val="center"/>
              <w:rPr>
                <w:rFonts w:hint="eastAsia" w:ascii="宋体" w:hAnsi="宋体" w:eastAsia="宋体" w:cs="宋体"/>
                <w:color w:val="000000"/>
                <w:sz w:val="20"/>
                <w:szCs w:val="22"/>
              </w:rPr>
            </w:pPr>
          </w:p>
        </w:tc>
        <w:tc>
          <w:tcPr>
            <w:tcW w:w="813" w:type="dxa"/>
            <w:vMerge w:val="restart"/>
            <w:noWrap w:val="0"/>
            <w:vAlign w:val="center"/>
          </w:tcPr>
          <w:p w14:paraId="56E67BC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62" w:type="dxa"/>
            <w:gridSpan w:val="2"/>
            <w:vMerge w:val="restart"/>
            <w:noWrap w:val="0"/>
            <w:vAlign w:val="center"/>
          </w:tcPr>
          <w:p w14:paraId="3F5DF4A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63" w:type="dxa"/>
            <w:vMerge w:val="continue"/>
            <w:noWrap w:val="0"/>
            <w:textDirection w:val="tbLrV"/>
            <w:vAlign w:val="center"/>
          </w:tcPr>
          <w:p w14:paraId="406E925B">
            <w:pPr>
              <w:autoSpaceDN w:val="0"/>
              <w:ind w:left="113" w:right="113"/>
              <w:jc w:val="center"/>
              <w:textAlignment w:val="center"/>
              <w:rPr>
                <w:rFonts w:hint="eastAsia" w:ascii="宋体" w:hAnsi="宋体" w:eastAsia="宋体" w:cs="宋体"/>
                <w:color w:val="000000"/>
                <w:sz w:val="20"/>
                <w:szCs w:val="22"/>
                <w:lang w:eastAsia="zh-CN"/>
              </w:rPr>
            </w:pPr>
          </w:p>
        </w:tc>
        <w:tc>
          <w:tcPr>
            <w:tcW w:w="725" w:type="dxa"/>
            <w:vMerge w:val="continue"/>
            <w:noWrap w:val="0"/>
            <w:vAlign w:val="center"/>
          </w:tcPr>
          <w:p w14:paraId="2ECBFE05">
            <w:pPr>
              <w:autoSpaceDN w:val="0"/>
              <w:jc w:val="center"/>
              <w:textAlignment w:val="center"/>
              <w:rPr>
                <w:rFonts w:hint="eastAsia" w:ascii="宋体" w:hAnsi="宋体" w:eastAsia="宋体" w:cs="宋体"/>
                <w:color w:val="000000"/>
                <w:sz w:val="20"/>
                <w:szCs w:val="22"/>
              </w:rPr>
            </w:pPr>
          </w:p>
        </w:tc>
        <w:tc>
          <w:tcPr>
            <w:tcW w:w="1550" w:type="dxa"/>
            <w:gridSpan w:val="3"/>
            <w:noWrap w:val="0"/>
            <w:vAlign w:val="center"/>
          </w:tcPr>
          <w:p w14:paraId="64A8FB1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25" w:type="dxa"/>
            <w:vMerge w:val="restart"/>
            <w:noWrap w:val="0"/>
            <w:vAlign w:val="center"/>
          </w:tcPr>
          <w:p w14:paraId="39675DE7">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25" w:type="dxa"/>
            <w:vMerge w:val="restart"/>
            <w:noWrap w:val="0"/>
            <w:vAlign w:val="center"/>
          </w:tcPr>
          <w:p w14:paraId="60B75F9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50" w:type="dxa"/>
            <w:gridSpan w:val="3"/>
            <w:noWrap w:val="0"/>
            <w:vAlign w:val="center"/>
          </w:tcPr>
          <w:p w14:paraId="0F91267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62" w:type="dxa"/>
            <w:gridSpan w:val="2"/>
            <w:noWrap w:val="0"/>
            <w:vAlign w:val="center"/>
          </w:tcPr>
          <w:p w14:paraId="5919CDF8">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0557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801" w:type="dxa"/>
            <w:vMerge w:val="continue"/>
            <w:noWrap w:val="0"/>
            <w:vAlign w:val="center"/>
          </w:tcPr>
          <w:p w14:paraId="6882C0B9">
            <w:pPr>
              <w:autoSpaceDN w:val="0"/>
              <w:jc w:val="center"/>
              <w:textAlignment w:val="center"/>
              <w:rPr>
                <w:rFonts w:hint="eastAsia" w:ascii="宋体" w:hAnsi="宋体" w:eastAsia="宋体" w:cs="宋体"/>
                <w:color w:val="000000"/>
                <w:sz w:val="20"/>
                <w:szCs w:val="22"/>
              </w:rPr>
            </w:pPr>
          </w:p>
        </w:tc>
        <w:tc>
          <w:tcPr>
            <w:tcW w:w="813" w:type="dxa"/>
            <w:vMerge w:val="continue"/>
            <w:noWrap w:val="0"/>
            <w:vAlign w:val="center"/>
          </w:tcPr>
          <w:p w14:paraId="57792580">
            <w:pPr>
              <w:autoSpaceDN w:val="0"/>
              <w:jc w:val="center"/>
              <w:textAlignment w:val="center"/>
              <w:rPr>
                <w:rFonts w:hint="eastAsia" w:ascii="宋体" w:hAnsi="宋体" w:eastAsia="宋体" w:cs="宋体"/>
                <w:color w:val="000000"/>
                <w:sz w:val="20"/>
                <w:szCs w:val="22"/>
              </w:rPr>
            </w:pPr>
          </w:p>
        </w:tc>
        <w:tc>
          <w:tcPr>
            <w:tcW w:w="1062" w:type="dxa"/>
            <w:gridSpan w:val="2"/>
            <w:vMerge w:val="continue"/>
            <w:noWrap w:val="0"/>
            <w:vAlign w:val="center"/>
          </w:tcPr>
          <w:p w14:paraId="0FF2A222">
            <w:pPr>
              <w:autoSpaceDN w:val="0"/>
              <w:jc w:val="center"/>
              <w:textAlignment w:val="center"/>
              <w:rPr>
                <w:rFonts w:hint="eastAsia" w:ascii="宋体" w:hAnsi="宋体" w:eastAsia="宋体" w:cs="宋体"/>
                <w:color w:val="000000"/>
                <w:sz w:val="20"/>
                <w:szCs w:val="22"/>
              </w:rPr>
            </w:pPr>
          </w:p>
        </w:tc>
        <w:tc>
          <w:tcPr>
            <w:tcW w:w="963" w:type="dxa"/>
            <w:vMerge w:val="continue"/>
            <w:noWrap w:val="0"/>
            <w:vAlign w:val="center"/>
          </w:tcPr>
          <w:p w14:paraId="2C947A90">
            <w:pPr>
              <w:autoSpaceDN w:val="0"/>
              <w:jc w:val="center"/>
              <w:textAlignment w:val="center"/>
              <w:rPr>
                <w:rFonts w:hint="eastAsia" w:ascii="宋体" w:hAnsi="宋体" w:eastAsia="宋体" w:cs="宋体"/>
                <w:color w:val="000000"/>
                <w:sz w:val="20"/>
                <w:szCs w:val="22"/>
              </w:rPr>
            </w:pPr>
          </w:p>
        </w:tc>
        <w:tc>
          <w:tcPr>
            <w:tcW w:w="725" w:type="dxa"/>
            <w:vMerge w:val="continue"/>
            <w:noWrap w:val="0"/>
            <w:vAlign w:val="center"/>
          </w:tcPr>
          <w:p w14:paraId="1B440CA1">
            <w:pPr>
              <w:autoSpaceDN w:val="0"/>
              <w:jc w:val="center"/>
              <w:textAlignment w:val="center"/>
              <w:rPr>
                <w:rFonts w:hint="eastAsia" w:ascii="宋体" w:hAnsi="宋体" w:eastAsia="宋体" w:cs="宋体"/>
                <w:color w:val="000000"/>
                <w:sz w:val="20"/>
                <w:szCs w:val="22"/>
              </w:rPr>
            </w:pPr>
          </w:p>
        </w:tc>
        <w:tc>
          <w:tcPr>
            <w:tcW w:w="725" w:type="dxa"/>
            <w:noWrap w:val="0"/>
            <w:vAlign w:val="center"/>
          </w:tcPr>
          <w:p w14:paraId="0D5E652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12" w:type="dxa"/>
            <w:noWrap w:val="0"/>
            <w:vAlign w:val="center"/>
          </w:tcPr>
          <w:p w14:paraId="74E8F47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EFA909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95D818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13" w:type="dxa"/>
            <w:noWrap w:val="0"/>
            <w:vAlign w:val="center"/>
          </w:tcPr>
          <w:p w14:paraId="76A37B3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25" w:type="dxa"/>
            <w:vMerge w:val="continue"/>
            <w:noWrap w:val="0"/>
            <w:textDirection w:val="tbLrV"/>
            <w:vAlign w:val="center"/>
          </w:tcPr>
          <w:p w14:paraId="5485E990">
            <w:pPr>
              <w:autoSpaceDN w:val="0"/>
              <w:ind w:left="113" w:right="113"/>
              <w:jc w:val="center"/>
              <w:textAlignment w:val="center"/>
              <w:rPr>
                <w:rFonts w:hint="eastAsia" w:ascii="宋体" w:hAnsi="宋体" w:eastAsia="宋体" w:cs="宋体"/>
                <w:color w:val="000000"/>
                <w:sz w:val="20"/>
                <w:szCs w:val="22"/>
                <w:lang w:eastAsia="zh-CN"/>
              </w:rPr>
            </w:pPr>
          </w:p>
        </w:tc>
        <w:tc>
          <w:tcPr>
            <w:tcW w:w="425" w:type="dxa"/>
            <w:vMerge w:val="continue"/>
            <w:noWrap w:val="0"/>
            <w:textDirection w:val="tbLrV"/>
            <w:vAlign w:val="center"/>
          </w:tcPr>
          <w:p w14:paraId="47FC536C">
            <w:pPr>
              <w:autoSpaceDN w:val="0"/>
              <w:ind w:left="113" w:right="113"/>
              <w:jc w:val="center"/>
              <w:textAlignment w:val="center"/>
              <w:rPr>
                <w:rFonts w:hint="eastAsia" w:ascii="宋体" w:hAnsi="宋体" w:eastAsia="宋体" w:cs="宋体"/>
                <w:color w:val="000000"/>
                <w:sz w:val="20"/>
                <w:szCs w:val="22"/>
              </w:rPr>
            </w:pPr>
          </w:p>
        </w:tc>
        <w:tc>
          <w:tcPr>
            <w:tcW w:w="400" w:type="dxa"/>
            <w:noWrap w:val="0"/>
            <w:vAlign w:val="center"/>
          </w:tcPr>
          <w:p w14:paraId="0C47A47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62" w:type="dxa"/>
            <w:noWrap w:val="0"/>
            <w:vAlign w:val="center"/>
          </w:tcPr>
          <w:p w14:paraId="47389D7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88" w:type="dxa"/>
            <w:noWrap w:val="0"/>
            <w:vAlign w:val="center"/>
          </w:tcPr>
          <w:p w14:paraId="437DF06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87" w:type="dxa"/>
            <w:noWrap w:val="0"/>
            <w:vAlign w:val="center"/>
          </w:tcPr>
          <w:p w14:paraId="3F69F0B0">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75" w:type="dxa"/>
            <w:noWrap w:val="0"/>
            <w:vAlign w:val="center"/>
          </w:tcPr>
          <w:p w14:paraId="629DD6D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0250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1" w:type="dxa"/>
            <w:noWrap w:val="0"/>
            <w:vAlign w:val="center"/>
          </w:tcPr>
          <w:p w14:paraId="24ED9354">
            <w:pPr>
              <w:spacing w:line="240" w:lineRule="auto"/>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部门特定目标类项目</w:t>
            </w:r>
          </w:p>
        </w:tc>
        <w:tc>
          <w:tcPr>
            <w:tcW w:w="813" w:type="dxa"/>
            <w:noWrap w:val="0"/>
            <w:vAlign w:val="center"/>
          </w:tcPr>
          <w:p w14:paraId="670B6E23">
            <w:pPr>
              <w:spacing w:line="240" w:lineRule="auto"/>
              <w:jc w:val="center"/>
              <w:rPr>
                <w:rFonts w:hint="default" w:asciiTheme="minorEastAsia" w:hAnsiTheme="minorEastAsia" w:eastAsiaTheme="minorEastAsia" w:cstheme="minorEastAsia"/>
                <w:kern w:val="0"/>
                <w:sz w:val="20"/>
                <w:szCs w:val="20"/>
                <w:lang w:val="en-US" w:eastAsia="zh-CN"/>
              </w:rPr>
            </w:pPr>
          </w:p>
        </w:tc>
        <w:tc>
          <w:tcPr>
            <w:tcW w:w="1062" w:type="dxa"/>
            <w:gridSpan w:val="2"/>
            <w:noWrap w:val="0"/>
            <w:vAlign w:val="center"/>
          </w:tcPr>
          <w:p w14:paraId="09D1F46A">
            <w:pPr>
              <w:spacing w:line="240" w:lineRule="auto"/>
              <w:jc w:val="center"/>
              <w:rPr>
                <w:rFonts w:hint="eastAsia" w:asciiTheme="minorEastAsia" w:hAnsiTheme="minorEastAsia" w:eastAsiaTheme="minorEastAsia" w:cstheme="minorEastAsia"/>
                <w:kern w:val="0"/>
                <w:sz w:val="20"/>
                <w:szCs w:val="20"/>
              </w:rPr>
            </w:pPr>
          </w:p>
        </w:tc>
        <w:tc>
          <w:tcPr>
            <w:tcW w:w="963" w:type="dxa"/>
            <w:noWrap w:val="0"/>
            <w:vAlign w:val="center"/>
          </w:tcPr>
          <w:p w14:paraId="4ED3EC13">
            <w:pPr>
              <w:spacing w:line="240" w:lineRule="auto"/>
              <w:jc w:val="center"/>
              <w:rPr>
                <w:rFonts w:hint="eastAsia" w:asciiTheme="minorEastAsia" w:hAnsiTheme="minorEastAsia" w:eastAsiaTheme="minorEastAsia" w:cstheme="minorEastAsia"/>
                <w:kern w:val="0"/>
                <w:sz w:val="20"/>
                <w:szCs w:val="20"/>
              </w:rPr>
            </w:pPr>
          </w:p>
        </w:tc>
        <w:tc>
          <w:tcPr>
            <w:tcW w:w="725" w:type="dxa"/>
            <w:noWrap w:val="0"/>
            <w:vAlign w:val="center"/>
          </w:tcPr>
          <w:p w14:paraId="4CA99494">
            <w:pPr>
              <w:spacing w:line="700" w:lineRule="exact"/>
              <w:jc w:val="center"/>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39.36</w:t>
            </w:r>
          </w:p>
        </w:tc>
        <w:tc>
          <w:tcPr>
            <w:tcW w:w="725" w:type="dxa"/>
            <w:noWrap w:val="0"/>
            <w:vAlign w:val="center"/>
          </w:tcPr>
          <w:p w14:paraId="2E9D948E">
            <w:pPr>
              <w:spacing w:line="700" w:lineRule="exact"/>
              <w:jc w:val="center"/>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39.36</w:t>
            </w:r>
          </w:p>
        </w:tc>
        <w:tc>
          <w:tcPr>
            <w:tcW w:w="412" w:type="dxa"/>
            <w:noWrap w:val="0"/>
            <w:vAlign w:val="center"/>
          </w:tcPr>
          <w:p w14:paraId="2D98AE4D">
            <w:pPr>
              <w:spacing w:line="700" w:lineRule="exact"/>
              <w:jc w:val="center"/>
              <w:rPr>
                <w:rFonts w:hint="default" w:ascii="Times New Roman" w:hAnsi="Times New Roman" w:eastAsia="楷体" w:cs="Times New Roman"/>
                <w:kern w:val="0"/>
                <w:sz w:val="20"/>
                <w:szCs w:val="20"/>
              </w:rPr>
            </w:pPr>
          </w:p>
        </w:tc>
        <w:tc>
          <w:tcPr>
            <w:tcW w:w="413" w:type="dxa"/>
            <w:noWrap w:val="0"/>
            <w:vAlign w:val="center"/>
          </w:tcPr>
          <w:p w14:paraId="7313D7AB">
            <w:pPr>
              <w:spacing w:line="700" w:lineRule="exact"/>
              <w:jc w:val="center"/>
              <w:rPr>
                <w:rFonts w:hint="default" w:ascii="Times New Roman" w:hAnsi="Times New Roman" w:eastAsia="楷体" w:cs="Times New Roman"/>
                <w:kern w:val="0"/>
                <w:sz w:val="20"/>
                <w:szCs w:val="20"/>
              </w:rPr>
            </w:pPr>
          </w:p>
        </w:tc>
        <w:tc>
          <w:tcPr>
            <w:tcW w:w="425" w:type="dxa"/>
            <w:noWrap w:val="0"/>
            <w:vAlign w:val="center"/>
          </w:tcPr>
          <w:p w14:paraId="591D8D1F">
            <w:pPr>
              <w:spacing w:line="700" w:lineRule="exact"/>
              <w:jc w:val="center"/>
              <w:rPr>
                <w:rFonts w:ascii="Calibri" w:hAnsi="Calibri" w:eastAsia="楷体"/>
                <w:kern w:val="0"/>
                <w:szCs w:val="32"/>
              </w:rPr>
            </w:pPr>
          </w:p>
        </w:tc>
        <w:tc>
          <w:tcPr>
            <w:tcW w:w="425" w:type="dxa"/>
            <w:noWrap w:val="0"/>
            <w:vAlign w:val="center"/>
          </w:tcPr>
          <w:p w14:paraId="03AC6E90">
            <w:pPr>
              <w:spacing w:line="700" w:lineRule="exact"/>
              <w:jc w:val="center"/>
              <w:rPr>
                <w:rFonts w:ascii="Calibri" w:hAnsi="Calibri" w:eastAsia="楷体"/>
                <w:kern w:val="0"/>
                <w:szCs w:val="32"/>
              </w:rPr>
            </w:pPr>
          </w:p>
        </w:tc>
        <w:tc>
          <w:tcPr>
            <w:tcW w:w="400" w:type="dxa"/>
            <w:noWrap w:val="0"/>
            <w:vAlign w:val="center"/>
          </w:tcPr>
          <w:p w14:paraId="5ACDE171">
            <w:pPr>
              <w:spacing w:line="700" w:lineRule="exact"/>
              <w:jc w:val="center"/>
              <w:rPr>
                <w:rFonts w:ascii="Calibri" w:hAnsi="Calibri" w:eastAsia="楷体"/>
                <w:kern w:val="0"/>
                <w:szCs w:val="32"/>
              </w:rPr>
            </w:pPr>
          </w:p>
        </w:tc>
        <w:tc>
          <w:tcPr>
            <w:tcW w:w="362" w:type="dxa"/>
            <w:noWrap w:val="0"/>
            <w:vAlign w:val="center"/>
          </w:tcPr>
          <w:p w14:paraId="7D3DB27A">
            <w:pPr>
              <w:spacing w:line="700" w:lineRule="exact"/>
              <w:jc w:val="center"/>
              <w:rPr>
                <w:rFonts w:ascii="Calibri" w:hAnsi="Calibri" w:eastAsia="楷体"/>
                <w:kern w:val="0"/>
                <w:szCs w:val="32"/>
              </w:rPr>
            </w:pPr>
          </w:p>
        </w:tc>
        <w:tc>
          <w:tcPr>
            <w:tcW w:w="388" w:type="dxa"/>
            <w:noWrap w:val="0"/>
            <w:vAlign w:val="center"/>
          </w:tcPr>
          <w:p w14:paraId="54F34652">
            <w:pPr>
              <w:spacing w:line="700" w:lineRule="exact"/>
              <w:jc w:val="center"/>
              <w:rPr>
                <w:rFonts w:ascii="Calibri" w:hAnsi="Calibri" w:eastAsia="楷体"/>
                <w:kern w:val="0"/>
                <w:szCs w:val="32"/>
              </w:rPr>
            </w:pPr>
          </w:p>
        </w:tc>
        <w:tc>
          <w:tcPr>
            <w:tcW w:w="387" w:type="dxa"/>
            <w:noWrap w:val="0"/>
            <w:vAlign w:val="center"/>
          </w:tcPr>
          <w:p w14:paraId="1DB6EA30">
            <w:pPr>
              <w:spacing w:line="700" w:lineRule="exact"/>
              <w:jc w:val="center"/>
              <w:rPr>
                <w:rFonts w:ascii="Calibri" w:hAnsi="Calibri" w:eastAsia="楷体"/>
                <w:kern w:val="0"/>
                <w:szCs w:val="32"/>
              </w:rPr>
            </w:pPr>
          </w:p>
        </w:tc>
        <w:tc>
          <w:tcPr>
            <w:tcW w:w="375" w:type="dxa"/>
            <w:noWrap w:val="0"/>
            <w:vAlign w:val="center"/>
          </w:tcPr>
          <w:p w14:paraId="4DC55615">
            <w:pPr>
              <w:spacing w:line="700" w:lineRule="exact"/>
              <w:jc w:val="center"/>
              <w:rPr>
                <w:rFonts w:ascii="Calibri" w:hAnsi="Calibri" w:eastAsia="楷体"/>
                <w:kern w:val="0"/>
                <w:szCs w:val="32"/>
              </w:rPr>
            </w:pPr>
          </w:p>
        </w:tc>
      </w:tr>
      <w:tr w14:paraId="51B3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01" w:type="dxa"/>
            <w:noWrap w:val="0"/>
            <w:vAlign w:val="center"/>
          </w:tcPr>
          <w:p w14:paraId="63D46055">
            <w:pPr>
              <w:spacing w:line="240" w:lineRule="auto"/>
              <w:jc w:val="center"/>
              <w:rPr>
                <w:rFonts w:hint="eastAsia" w:asciiTheme="minorEastAsia" w:hAnsiTheme="minorEastAsia" w:eastAsiaTheme="minorEastAsia" w:cstheme="minorEastAsia"/>
                <w:kern w:val="0"/>
                <w:sz w:val="20"/>
                <w:szCs w:val="20"/>
              </w:rPr>
            </w:pPr>
          </w:p>
        </w:tc>
        <w:tc>
          <w:tcPr>
            <w:tcW w:w="813" w:type="dxa"/>
            <w:noWrap w:val="0"/>
            <w:vAlign w:val="center"/>
          </w:tcPr>
          <w:p w14:paraId="60C0676A">
            <w:pPr>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专项统计业务</w:t>
            </w:r>
          </w:p>
        </w:tc>
        <w:tc>
          <w:tcPr>
            <w:tcW w:w="1062" w:type="dxa"/>
            <w:gridSpan w:val="2"/>
            <w:noWrap w:val="0"/>
            <w:vAlign w:val="center"/>
          </w:tcPr>
          <w:p w14:paraId="6AFE5852">
            <w:pPr>
              <w:spacing w:line="240" w:lineRule="auto"/>
              <w:jc w:val="center"/>
              <w:rPr>
                <w:rFonts w:hint="eastAsia" w:asciiTheme="minorEastAsia" w:hAnsiTheme="minorEastAsia" w:eastAsiaTheme="minorEastAsia" w:cstheme="minorEastAsia"/>
                <w:kern w:val="0"/>
                <w:sz w:val="20"/>
                <w:szCs w:val="20"/>
              </w:rPr>
            </w:pPr>
          </w:p>
        </w:tc>
        <w:tc>
          <w:tcPr>
            <w:tcW w:w="963" w:type="dxa"/>
            <w:noWrap w:val="0"/>
            <w:vAlign w:val="center"/>
          </w:tcPr>
          <w:p w14:paraId="5F88329F">
            <w:pPr>
              <w:spacing w:line="240" w:lineRule="auto"/>
              <w:jc w:val="center"/>
              <w:rPr>
                <w:rFonts w:hint="eastAsia" w:asciiTheme="minorEastAsia" w:hAnsiTheme="minorEastAsia" w:eastAsiaTheme="minorEastAsia" w:cstheme="minorEastAsia"/>
                <w:kern w:val="0"/>
                <w:sz w:val="20"/>
                <w:szCs w:val="20"/>
              </w:rPr>
            </w:pPr>
          </w:p>
        </w:tc>
        <w:tc>
          <w:tcPr>
            <w:tcW w:w="725" w:type="dxa"/>
            <w:noWrap w:val="0"/>
            <w:vAlign w:val="center"/>
          </w:tcPr>
          <w:p w14:paraId="3B8249D9">
            <w:pPr>
              <w:spacing w:line="700" w:lineRule="exact"/>
              <w:jc w:val="center"/>
              <w:rPr>
                <w:rFonts w:hint="default" w:ascii="Times New Roman" w:hAnsi="Times New Roman" w:eastAsia="楷体" w:cs="Times New Roman"/>
                <w:kern w:val="0"/>
                <w:sz w:val="20"/>
                <w:szCs w:val="20"/>
              </w:rPr>
            </w:pPr>
            <w:r>
              <w:rPr>
                <w:rFonts w:hint="eastAsia" w:ascii="Times New Roman" w:hAnsi="Times New Roman" w:eastAsia="楷体" w:cs="Times New Roman"/>
                <w:kern w:val="0"/>
                <w:sz w:val="20"/>
                <w:szCs w:val="20"/>
                <w:lang w:val="en-US" w:eastAsia="zh-CN"/>
              </w:rPr>
              <w:t>39.36</w:t>
            </w:r>
          </w:p>
        </w:tc>
        <w:tc>
          <w:tcPr>
            <w:tcW w:w="725" w:type="dxa"/>
            <w:noWrap w:val="0"/>
            <w:vAlign w:val="center"/>
          </w:tcPr>
          <w:p w14:paraId="30DF2FC0">
            <w:pPr>
              <w:spacing w:line="700" w:lineRule="exact"/>
              <w:jc w:val="center"/>
              <w:rPr>
                <w:rFonts w:hint="default" w:ascii="Times New Roman" w:hAnsi="Times New Roman" w:eastAsia="楷体" w:cs="Times New Roman"/>
                <w:kern w:val="0"/>
                <w:sz w:val="20"/>
                <w:szCs w:val="20"/>
              </w:rPr>
            </w:pPr>
            <w:r>
              <w:rPr>
                <w:rFonts w:hint="eastAsia" w:ascii="Times New Roman" w:hAnsi="Times New Roman" w:eastAsia="楷体" w:cs="Times New Roman"/>
                <w:kern w:val="0"/>
                <w:sz w:val="20"/>
                <w:szCs w:val="20"/>
                <w:lang w:val="en-US" w:eastAsia="zh-CN"/>
              </w:rPr>
              <w:t>39.36</w:t>
            </w:r>
          </w:p>
        </w:tc>
        <w:tc>
          <w:tcPr>
            <w:tcW w:w="412" w:type="dxa"/>
            <w:noWrap w:val="0"/>
            <w:vAlign w:val="center"/>
          </w:tcPr>
          <w:p w14:paraId="790885BF">
            <w:pPr>
              <w:spacing w:line="700" w:lineRule="exact"/>
              <w:jc w:val="center"/>
              <w:rPr>
                <w:rFonts w:hint="default" w:ascii="Times New Roman" w:hAnsi="Times New Roman" w:eastAsia="楷体" w:cs="Times New Roman"/>
                <w:kern w:val="0"/>
                <w:sz w:val="20"/>
                <w:szCs w:val="20"/>
              </w:rPr>
            </w:pPr>
          </w:p>
        </w:tc>
        <w:tc>
          <w:tcPr>
            <w:tcW w:w="413" w:type="dxa"/>
            <w:noWrap w:val="0"/>
            <w:vAlign w:val="center"/>
          </w:tcPr>
          <w:p w14:paraId="6B8218D6">
            <w:pPr>
              <w:spacing w:line="700" w:lineRule="exact"/>
              <w:jc w:val="center"/>
              <w:rPr>
                <w:rFonts w:hint="default" w:ascii="Times New Roman" w:hAnsi="Times New Roman" w:eastAsia="楷体" w:cs="Times New Roman"/>
                <w:kern w:val="0"/>
                <w:sz w:val="20"/>
                <w:szCs w:val="20"/>
              </w:rPr>
            </w:pPr>
          </w:p>
        </w:tc>
        <w:tc>
          <w:tcPr>
            <w:tcW w:w="425" w:type="dxa"/>
            <w:noWrap w:val="0"/>
            <w:vAlign w:val="center"/>
          </w:tcPr>
          <w:p w14:paraId="7CCB278C">
            <w:pPr>
              <w:spacing w:line="700" w:lineRule="exact"/>
              <w:jc w:val="center"/>
              <w:rPr>
                <w:rFonts w:ascii="Calibri" w:hAnsi="Calibri" w:eastAsia="楷体"/>
                <w:kern w:val="0"/>
                <w:szCs w:val="32"/>
              </w:rPr>
            </w:pPr>
          </w:p>
        </w:tc>
        <w:tc>
          <w:tcPr>
            <w:tcW w:w="425" w:type="dxa"/>
            <w:noWrap w:val="0"/>
            <w:vAlign w:val="center"/>
          </w:tcPr>
          <w:p w14:paraId="44499295">
            <w:pPr>
              <w:spacing w:line="700" w:lineRule="exact"/>
              <w:jc w:val="center"/>
              <w:rPr>
                <w:rFonts w:ascii="Calibri" w:hAnsi="Calibri" w:eastAsia="楷体"/>
                <w:kern w:val="0"/>
                <w:szCs w:val="32"/>
              </w:rPr>
            </w:pPr>
          </w:p>
        </w:tc>
        <w:tc>
          <w:tcPr>
            <w:tcW w:w="400" w:type="dxa"/>
            <w:noWrap w:val="0"/>
            <w:vAlign w:val="center"/>
          </w:tcPr>
          <w:p w14:paraId="2DB49223">
            <w:pPr>
              <w:spacing w:line="700" w:lineRule="exact"/>
              <w:jc w:val="center"/>
              <w:rPr>
                <w:rFonts w:ascii="Calibri" w:hAnsi="Calibri" w:eastAsia="楷体"/>
                <w:kern w:val="0"/>
                <w:szCs w:val="32"/>
              </w:rPr>
            </w:pPr>
          </w:p>
        </w:tc>
        <w:tc>
          <w:tcPr>
            <w:tcW w:w="362" w:type="dxa"/>
            <w:noWrap w:val="0"/>
            <w:vAlign w:val="center"/>
          </w:tcPr>
          <w:p w14:paraId="046878FF">
            <w:pPr>
              <w:spacing w:line="700" w:lineRule="exact"/>
              <w:jc w:val="center"/>
              <w:rPr>
                <w:rFonts w:ascii="Calibri" w:hAnsi="Calibri" w:eastAsia="楷体"/>
                <w:kern w:val="0"/>
                <w:szCs w:val="32"/>
              </w:rPr>
            </w:pPr>
          </w:p>
        </w:tc>
        <w:tc>
          <w:tcPr>
            <w:tcW w:w="388" w:type="dxa"/>
            <w:noWrap w:val="0"/>
            <w:vAlign w:val="center"/>
          </w:tcPr>
          <w:p w14:paraId="3CC81803">
            <w:pPr>
              <w:spacing w:line="700" w:lineRule="exact"/>
              <w:jc w:val="center"/>
              <w:rPr>
                <w:rFonts w:ascii="Calibri" w:hAnsi="Calibri" w:eastAsia="楷体"/>
                <w:kern w:val="0"/>
                <w:szCs w:val="32"/>
              </w:rPr>
            </w:pPr>
          </w:p>
        </w:tc>
        <w:tc>
          <w:tcPr>
            <w:tcW w:w="387" w:type="dxa"/>
            <w:noWrap w:val="0"/>
            <w:vAlign w:val="center"/>
          </w:tcPr>
          <w:p w14:paraId="25D2229E">
            <w:pPr>
              <w:spacing w:line="700" w:lineRule="exact"/>
              <w:jc w:val="center"/>
              <w:rPr>
                <w:rFonts w:ascii="Calibri" w:hAnsi="Calibri" w:eastAsia="楷体"/>
                <w:kern w:val="0"/>
                <w:szCs w:val="32"/>
              </w:rPr>
            </w:pPr>
          </w:p>
        </w:tc>
        <w:tc>
          <w:tcPr>
            <w:tcW w:w="375" w:type="dxa"/>
            <w:noWrap w:val="0"/>
            <w:vAlign w:val="center"/>
          </w:tcPr>
          <w:p w14:paraId="789F1676">
            <w:pPr>
              <w:spacing w:line="700" w:lineRule="exact"/>
              <w:jc w:val="center"/>
              <w:rPr>
                <w:rFonts w:ascii="Calibri" w:hAnsi="Calibri" w:eastAsia="楷体"/>
                <w:kern w:val="0"/>
                <w:szCs w:val="32"/>
              </w:rPr>
            </w:pPr>
          </w:p>
        </w:tc>
      </w:tr>
      <w:tr w14:paraId="594F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1" w:type="dxa"/>
            <w:noWrap w:val="0"/>
            <w:vAlign w:val="center"/>
          </w:tcPr>
          <w:p w14:paraId="787CD5DC">
            <w:pPr>
              <w:spacing w:line="240" w:lineRule="auto"/>
              <w:jc w:val="center"/>
              <w:rPr>
                <w:rFonts w:hint="eastAsia" w:asciiTheme="minorEastAsia" w:hAnsiTheme="minorEastAsia" w:eastAsiaTheme="minorEastAsia" w:cstheme="minorEastAsia"/>
                <w:kern w:val="0"/>
                <w:sz w:val="20"/>
                <w:szCs w:val="20"/>
              </w:rPr>
            </w:pPr>
          </w:p>
        </w:tc>
        <w:tc>
          <w:tcPr>
            <w:tcW w:w="813" w:type="dxa"/>
            <w:noWrap w:val="0"/>
            <w:vAlign w:val="center"/>
          </w:tcPr>
          <w:p w14:paraId="47107DA7">
            <w:pPr>
              <w:spacing w:line="240" w:lineRule="auto"/>
              <w:jc w:val="center"/>
              <w:rPr>
                <w:rFonts w:hint="eastAsia" w:asciiTheme="minorEastAsia" w:hAnsiTheme="minorEastAsia" w:eastAsiaTheme="minorEastAsia" w:cstheme="minorEastAsia"/>
                <w:kern w:val="0"/>
                <w:sz w:val="20"/>
                <w:szCs w:val="20"/>
              </w:rPr>
            </w:pPr>
          </w:p>
        </w:tc>
        <w:tc>
          <w:tcPr>
            <w:tcW w:w="1062" w:type="dxa"/>
            <w:gridSpan w:val="2"/>
            <w:noWrap w:val="0"/>
            <w:vAlign w:val="center"/>
          </w:tcPr>
          <w:p w14:paraId="34ED9C13">
            <w:pPr>
              <w:spacing w:line="240" w:lineRule="auto"/>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综合统计业务费</w:t>
            </w:r>
          </w:p>
        </w:tc>
        <w:tc>
          <w:tcPr>
            <w:tcW w:w="963" w:type="dxa"/>
            <w:noWrap w:val="0"/>
            <w:vAlign w:val="center"/>
          </w:tcPr>
          <w:p w14:paraId="38492E60">
            <w:pPr>
              <w:spacing w:line="24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抚松县统计局</w:t>
            </w:r>
          </w:p>
        </w:tc>
        <w:tc>
          <w:tcPr>
            <w:tcW w:w="725" w:type="dxa"/>
            <w:noWrap w:val="0"/>
            <w:vAlign w:val="center"/>
          </w:tcPr>
          <w:p w14:paraId="38472264">
            <w:pPr>
              <w:spacing w:line="700" w:lineRule="exact"/>
              <w:jc w:val="center"/>
              <w:rPr>
                <w:rFonts w:hint="default" w:ascii="Times New Roman" w:hAnsi="Times New Roman" w:eastAsia="楷体" w:cs="Times New Roman"/>
                <w:kern w:val="0"/>
                <w:sz w:val="20"/>
                <w:szCs w:val="20"/>
              </w:rPr>
            </w:pPr>
            <w:r>
              <w:rPr>
                <w:rFonts w:hint="eastAsia" w:ascii="Times New Roman" w:hAnsi="Times New Roman" w:eastAsia="楷体" w:cs="Times New Roman"/>
                <w:kern w:val="0"/>
                <w:sz w:val="20"/>
                <w:szCs w:val="20"/>
                <w:lang w:val="en-US" w:eastAsia="zh-CN"/>
              </w:rPr>
              <w:t>39.36</w:t>
            </w:r>
          </w:p>
        </w:tc>
        <w:tc>
          <w:tcPr>
            <w:tcW w:w="725" w:type="dxa"/>
            <w:noWrap w:val="0"/>
            <w:vAlign w:val="center"/>
          </w:tcPr>
          <w:p w14:paraId="6EC8395C">
            <w:pPr>
              <w:spacing w:line="700" w:lineRule="exact"/>
              <w:jc w:val="center"/>
              <w:rPr>
                <w:rFonts w:hint="default" w:ascii="Times New Roman" w:hAnsi="Times New Roman" w:eastAsia="楷体" w:cs="Times New Roman"/>
                <w:kern w:val="0"/>
                <w:sz w:val="20"/>
                <w:szCs w:val="20"/>
              </w:rPr>
            </w:pPr>
            <w:r>
              <w:rPr>
                <w:rFonts w:hint="eastAsia" w:ascii="Times New Roman" w:hAnsi="Times New Roman" w:eastAsia="楷体" w:cs="Times New Roman"/>
                <w:kern w:val="0"/>
                <w:sz w:val="20"/>
                <w:szCs w:val="20"/>
                <w:lang w:val="en-US" w:eastAsia="zh-CN"/>
              </w:rPr>
              <w:t>39.36</w:t>
            </w:r>
          </w:p>
        </w:tc>
        <w:tc>
          <w:tcPr>
            <w:tcW w:w="412" w:type="dxa"/>
            <w:noWrap w:val="0"/>
            <w:vAlign w:val="center"/>
          </w:tcPr>
          <w:p w14:paraId="36BD9AFC">
            <w:pPr>
              <w:spacing w:line="700" w:lineRule="exact"/>
              <w:jc w:val="center"/>
              <w:rPr>
                <w:rFonts w:hint="default" w:ascii="Times New Roman" w:hAnsi="Times New Roman" w:eastAsia="楷体" w:cs="Times New Roman"/>
                <w:kern w:val="0"/>
                <w:sz w:val="20"/>
                <w:szCs w:val="20"/>
              </w:rPr>
            </w:pPr>
          </w:p>
        </w:tc>
        <w:tc>
          <w:tcPr>
            <w:tcW w:w="413" w:type="dxa"/>
            <w:noWrap w:val="0"/>
            <w:vAlign w:val="center"/>
          </w:tcPr>
          <w:p w14:paraId="40181ACA">
            <w:pPr>
              <w:spacing w:line="700" w:lineRule="exact"/>
              <w:jc w:val="center"/>
              <w:rPr>
                <w:rFonts w:hint="default" w:ascii="Times New Roman" w:hAnsi="Times New Roman" w:eastAsia="楷体" w:cs="Times New Roman"/>
                <w:kern w:val="0"/>
                <w:sz w:val="20"/>
                <w:szCs w:val="20"/>
              </w:rPr>
            </w:pPr>
          </w:p>
        </w:tc>
        <w:tc>
          <w:tcPr>
            <w:tcW w:w="425" w:type="dxa"/>
            <w:noWrap w:val="0"/>
            <w:vAlign w:val="center"/>
          </w:tcPr>
          <w:p w14:paraId="1AC057E8">
            <w:pPr>
              <w:spacing w:line="700" w:lineRule="exact"/>
              <w:jc w:val="center"/>
              <w:rPr>
                <w:rFonts w:ascii="Calibri" w:hAnsi="Calibri" w:eastAsia="楷体"/>
                <w:kern w:val="0"/>
                <w:szCs w:val="32"/>
              </w:rPr>
            </w:pPr>
          </w:p>
        </w:tc>
        <w:tc>
          <w:tcPr>
            <w:tcW w:w="425" w:type="dxa"/>
            <w:noWrap w:val="0"/>
            <w:vAlign w:val="center"/>
          </w:tcPr>
          <w:p w14:paraId="3CC26D14">
            <w:pPr>
              <w:spacing w:line="700" w:lineRule="exact"/>
              <w:jc w:val="center"/>
              <w:rPr>
                <w:rFonts w:ascii="Calibri" w:hAnsi="Calibri" w:eastAsia="楷体"/>
                <w:kern w:val="0"/>
                <w:szCs w:val="32"/>
              </w:rPr>
            </w:pPr>
          </w:p>
        </w:tc>
        <w:tc>
          <w:tcPr>
            <w:tcW w:w="400" w:type="dxa"/>
            <w:noWrap w:val="0"/>
            <w:vAlign w:val="center"/>
          </w:tcPr>
          <w:p w14:paraId="383DA83B">
            <w:pPr>
              <w:spacing w:line="700" w:lineRule="exact"/>
              <w:jc w:val="center"/>
              <w:rPr>
                <w:rFonts w:ascii="Calibri" w:hAnsi="Calibri" w:eastAsia="楷体"/>
                <w:kern w:val="0"/>
                <w:szCs w:val="32"/>
              </w:rPr>
            </w:pPr>
          </w:p>
        </w:tc>
        <w:tc>
          <w:tcPr>
            <w:tcW w:w="362" w:type="dxa"/>
            <w:noWrap w:val="0"/>
            <w:vAlign w:val="center"/>
          </w:tcPr>
          <w:p w14:paraId="73B6D05C">
            <w:pPr>
              <w:spacing w:line="700" w:lineRule="exact"/>
              <w:jc w:val="center"/>
              <w:rPr>
                <w:rFonts w:ascii="Calibri" w:hAnsi="Calibri" w:eastAsia="楷体"/>
                <w:kern w:val="0"/>
                <w:szCs w:val="32"/>
              </w:rPr>
            </w:pPr>
          </w:p>
        </w:tc>
        <w:tc>
          <w:tcPr>
            <w:tcW w:w="388" w:type="dxa"/>
            <w:noWrap w:val="0"/>
            <w:vAlign w:val="center"/>
          </w:tcPr>
          <w:p w14:paraId="5115D8AF">
            <w:pPr>
              <w:spacing w:line="700" w:lineRule="exact"/>
              <w:jc w:val="center"/>
              <w:rPr>
                <w:rFonts w:ascii="Calibri" w:hAnsi="Calibri" w:eastAsia="楷体"/>
                <w:kern w:val="0"/>
                <w:szCs w:val="32"/>
              </w:rPr>
            </w:pPr>
          </w:p>
        </w:tc>
        <w:tc>
          <w:tcPr>
            <w:tcW w:w="387" w:type="dxa"/>
            <w:noWrap w:val="0"/>
            <w:vAlign w:val="center"/>
          </w:tcPr>
          <w:p w14:paraId="798F3547">
            <w:pPr>
              <w:spacing w:line="700" w:lineRule="exact"/>
              <w:jc w:val="center"/>
              <w:rPr>
                <w:rFonts w:ascii="Calibri" w:hAnsi="Calibri" w:eastAsia="楷体"/>
                <w:kern w:val="0"/>
                <w:szCs w:val="32"/>
              </w:rPr>
            </w:pPr>
          </w:p>
        </w:tc>
        <w:tc>
          <w:tcPr>
            <w:tcW w:w="375" w:type="dxa"/>
            <w:noWrap w:val="0"/>
            <w:vAlign w:val="center"/>
          </w:tcPr>
          <w:p w14:paraId="57F95D02">
            <w:pPr>
              <w:spacing w:line="700" w:lineRule="exact"/>
              <w:jc w:val="center"/>
              <w:rPr>
                <w:rFonts w:ascii="Calibri" w:hAnsi="Calibri" w:eastAsia="楷体"/>
                <w:kern w:val="0"/>
                <w:szCs w:val="32"/>
              </w:rPr>
            </w:pPr>
          </w:p>
        </w:tc>
      </w:tr>
      <w:tr w14:paraId="469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1" w:type="dxa"/>
            <w:noWrap w:val="0"/>
            <w:vAlign w:val="center"/>
          </w:tcPr>
          <w:p w14:paraId="46665666">
            <w:pPr>
              <w:spacing w:line="240" w:lineRule="auto"/>
              <w:jc w:val="center"/>
              <w:rPr>
                <w:rFonts w:hint="eastAsia" w:asciiTheme="minorEastAsia" w:hAnsiTheme="minorEastAsia" w:eastAsiaTheme="minorEastAsia" w:cstheme="minorEastAsia"/>
                <w:kern w:val="0"/>
                <w:sz w:val="20"/>
                <w:szCs w:val="20"/>
              </w:rPr>
            </w:pPr>
          </w:p>
        </w:tc>
        <w:tc>
          <w:tcPr>
            <w:tcW w:w="813" w:type="dxa"/>
            <w:noWrap w:val="0"/>
            <w:vAlign w:val="center"/>
          </w:tcPr>
          <w:p w14:paraId="0EA17C91">
            <w:pPr>
              <w:spacing w:line="240" w:lineRule="auto"/>
              <w:jc w:val="center"/>
              <w:rPr>
                <w:rFonts w:hint="eastAsia" w:asciiTheme="minorEastAsia" w:hAnsiTheme="minorEastAsia" w:eastAsiaTheme="minorEastAsia" w:cstheme="minorEastAsia"/>
                <w:kern w:val="0"/>
                <w:sz w:val="20"/>
                <w:szCs w:val="20"/>
              </w:rPr>
            </w:pPr>
          </w:p>
        </w:tc>
        <w:tc>
          <w:tcPr>
            <w:tcW w:w="1062" w:type="dxa"/>
            <w:gridSpan w:val="2"/>
            <w:noWrap w:val="0"/>
            <w:vAlign w:val="center"/>
          </w:tcPr>
          <w:p w14:paraId="3E21FCB6">
            <w:pPr>
              <w:spacing w:line="240" w:lineRule="auto"/>
              <w:jc w:val="center"/>
              <w:rPr>
                <w:rFonts w:hint="eastAsia" w:asciiTheme="minorEastAsia" w:hAnsiTheme="minorEastAsia" w:eastAsiaTheme="minorEastAsia" w:cstheme="minorEastAsia"/>
                <w:kern w:val="0"/>
                <w:sz w:val="20"/>
                <w:szCs w:val="20"/>
              </w:rPr>
            </w:pPr>
          </w:p>
        </w:tc>
        <w:tc>
          <w:tcPr>
            <w:tcW w:w="963" w:type="dxa"/>
            <w:noWrap w:val="0"/>
            <w:vAlign w:val="center"/>
          </w:tcPr>
          <w:p w14:paraId="782635BC">
            <w:pPr>
              <w:spacing w:line="240" w:lineRule="auto"/>
              <w:jc w:val="center"/>
              <w:rPr>
                <w:rFonts w:hint="eastAsia" w:asciiTheme="minorEastAsia" w:hAnsiTheme="minorEastAsia" w:eastAsiaTheme="minorEastAsia" w:cstheme="minorEastAsia"/>
                <w:kern w:val="0"/>
                <w:sz w:val="20"/>
                <w:szCs w:val="20"/>
              </w:rPr>
            </w:pPr>
          </w:p>
        </w:tc>
        <w:tc>
          <w:tcPr>
            <w:tcW w:w="725" w:type="dxa"/>
            <w:noWrap w:val="0"/>
            <w:vAlign w:val="center"/>
          </w:tcPr>
          <w:p w14:paraId="4EDD6EAC">
            <w:pPr>
              <w:spacing w:line="700" w:lineRule="exact"/>
              <w:jc w:val="center"/>
              <w:rPr>
                <w:rFonts w:hint="default" w:ascii="Times New Roman" w:hAnsi="Times New Roman" w:eastAsia="楷体" w:cs="Times New Roman"/>
                <w:kern w:val="0"/>
                <w:sz w:val="20"/>
                <w:szCs w:val="20"/>
              </w:rPr>
            </w:pPr>
          </w:p>
        </w:tc>
        <w:tc>
          <w:tcPr>
            <w:tcW w:w="725" w:type="dxa"/>
            <w:noWrap w:val="0"/>
            <w:vAlign w:val="center"/>
          </w:tcPr>
          <w:p w14:paraId="267317BA">
            <w:pPr>
              <w:spacing w:line="700" w:lineRule="exact"/>
              <w:jc w:val="center"/>
              <w:rPr>
                <w:rFonts w:hint="default" w:ascii="Times New Roman" w:hAnsi="Times New Roman" w:eastAsia="楷体" w:cs="Times New Roman"/>
                <w:kern w:val="0"/>
                <w:sz w:val="20"/>
                <w:szCs w:val="20"/>
              </w:rPr>
            </w:pPr>
          </w:p>
        </w:tc>
        <w:tc>
          <w:tcPr>
            <w:tcW w:w="412" w:type="dxa"/>
            <w:noWrap w:val="0"/>
            <w:vAlign w:val="center"/>
          </w:tcPr>
          <w:p w14:paraId="458DDFF4">
            <w:pPr>
              <w:spacing w:line="700" w:lineRule="exact"/>
              <w:jc w:val="center"/>
              <w:rPr>
                <w:rFonts w:hint="default" w:ascii="Times New Roman" w:hAnsi="Times New Roman" w:eastAsia="楷体" w:cs="Times New Roman"/>
                <w:kern w:val="0"/>
                <w:sz w:val="20"/>
                <w:szCs w:val="20"/>
              </w:rPr>
            </w:pPr>
          </w:p>
        </w:tc>
        <w:tc>
          <w:tcPr>
            <w:tcW w:w="413" w:type="dxa"/>
            <w:noWrap w:val="0"/>
            <w:vAlign w:val="center"/>
          </w:tcPr>
          <w:p w14:paraId="25B955BF">
            <w:pPr>
              <w:spacing w:line="700" w:lineRule="exact"/>
              <w:jc w:val="center"/>
              <w:rPr>
                <w:rFonts w:hint="default" w:ascii="Times New Roman" w:hAnsi="Times New Roman" w:eastAsia="楷体" w:cs="Times New Roman"/>
                <w:kern w:val="0"/>
                <w:sz w:val="20"/>
                <w:szCs w:val="20"/>
              </w:rPr>
            </w:pPr>
          </w:p>
        </w:tc>
        <w:tc>
          <w:tcPr>
            <w:tcW w:w="425" w:type="dxa"/>
            <w:noWrap w:val="0"/>
            <w:vAlign w:val="center"/>
          </w:tcPr>
          <w:p w14:paraId="3003A734">
            <w:pPr>
              <w:spacing w:line="700" w:lineRule="exact"/>
              <w:jc w:val="center"/>
              <w:rPr>
                <w:rFonts w:ascii="Calibri" w:hAnsi="Calibri" w:eastAsia="楷体"/>
                <w:kern w:val="0"/>
                <w:szCs w:val="32"/>
              </w:rPr>
            </w:pPr>
          </w:p>
        </w:tc>
        <w:tc>
          <w:tcPr>
            <w:tcW w:w="425" w:type="dxa"/>
            <w:noWrap w:val="0"/>
            <w:vAlign w:val="center"/>
          </w:tcPr>
          <w:p w14:paraId="4F37407E">
            <w:pPr>
              <w:spacing w:line="700" w:lineRule="exact"/>
              <w:jc w:val="center"/>
              <w:rPr>
                <w:rFonts w:ascii="Calibri" w:hAnsi="Calibri" w:eastAsia="楷体"/>
                <w:kern w:val="0"/>
                <w:szCs w:val="32"/>
              </w:rPr>
            </w:pPr>
          </w:p>
        </w:tc>
        <w:tc>
          <w:tcPr>
            <w:tcW w:w="400" w:type="dxa"/>
            <w:noWrap w:val="0"/>
            <w:vAlign w:val="center"/>
          </w:tcPr>
          <w:p w14:paraId="309316F9">
            <w:pPr>
              <w:spacing w:line="700" w:lineRule="exact"/>
              <w:jc w:val="center"/>
              <w:rPr>
                <w:rFonts w:ascii="Calibri" w:hAnsi="Calibri" w:eastAsia="楷体"/>
                <w:kern w:val="0"/>
                <w:szCs w:val="32"/>
              </w:rPr>
            </w:pPr>
          </w:p>
        </w:tc>
        <w:tc>
          <w:tcPr>
            <w:tcW w:w="362" w:type="dxa"/>
            <w:noWrap w:val="0"/>
            <w:vAlign w:val="center"/>
          </w:tcPr>
          <w:p w14:paraId="1B957D2B">
            <w:pPr>
              <w:spacing w:line="700" w:lineRule="exact"/>
              <w:jc w:val="center"/>
              <w:rPr>
                <w:rFonts w:ascii="Calibri" w:hAnsi="Calibri" w:eastAsia="楷体"/>
                <w:kern w:val="0"/>
                <w:szCs w:val="32"/>
              </w:rPr>
            </w:pPr>
          </w:p>
        </w:tc>
        <w:tc>
          <w:tcPr>
            <w:tcW w:w="388" w:type="dxa"/>
            <w:noWrap w:val="0"/>
            <w:vAlign w:val="center"/>
          </w:tcPr>
          <w:p w14:paraId="64AE44C1">
            <w:pPr>
              <w:spacing w:line="700" w:lineRule="exact"/>
              <w:jc w:val="center"/>
              <w:rPr>
                <w:rFonts w:ascii="Calibri" w:hAnsi="Calibri" w:eastAsia="楷体"/>
                <w:kern w:val="0"/>
                <w:szCs w:val="32"/>
              </w:rPr>
            </w:pPr>
          </w:p>
        </w:tc>
        <w:tc>
          <w:tcPr>
            <w:tcW w:w="387" w:type="dxa"/>
            <w:noWrap w:val="0"/>
            <w:vAlign w:val="center"/>
          </w:tcPr>
          <w:p w14:paraId="74A3374E">
            <w:pPr>
              <w:spacing w:line="700" w:lineRule="exact"/>
              <w:jc w:val="center"/>
              <w:rPr>
                <w:rFonts w:ascii="Calibri" w:hAnsi="Calibri" w:eastAsia="楷体"/>
                <w:kern w:val="0"/>
                <w:szCs w:val="32"/>
              </w:rPr>
            </w:pPr>
          </w:p>
        </w:tc>
        <w:tc>
          <w:tcPr>
            <w:tcW w:w="375" w:type="dxa"/>
            <w:noWrap w:val="0"/>
            <w:vAlign w:val="center"/>
          </w:tcPr>
          <w:p w14:paraId="31F899DE">
            <w:pPr>
              <w:spacing w:line="700" w:lineRule="exact"/>
              <w:jc w:val="center"/>
              <w:rPr>
                <w:rFonts w:ascii="Calibri" w:hAnsi="Calibri" w:eastAsia="楷体"/>
                <w:kern w:val="0"/>
                <w:szCs w:val="32"/>
              </w:rPr>
            </w:pPr>
          </w:p>
        </w:tc>
      </w:tr>
      <w:tr w14:paraId="4DF7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1" w:type="dxa"/>
            <w:noWrap w:val="0"/>
            <w:vAlign w:val="center"/>
          </w:tcPr>
          <w:p w14:paraId="07FD9E17">
            <w:pPr>
              <w:autoSpaceDN w:val="0"/>
              <w:spacing w:line="240" w:lineRule="auto"/>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合计</w:t>
            </w:r>
          </w:p>
        </w:tc>
        <w:tc>
          <w:tcPr>
            <w:tcW w:w="813" w:type="dxa"/>
            <w:noWrap w:val="0"/>
            <w:vAlign w:val="center"/>
          </w:tcPr>
          <w:p w14:paraId="7BBB0C07">
            <w:pPr>
              <w:autoSpaceDN w:val="0"/>
              <w:spacing w:line="240" w:lineRule="auto"/>
              <w:jc w:val="center"/>
              <w:textAlignment w:val="center"/>
              <w:rPr>
                <w:rFonts w:hint="eastAsia" w:asciiTheme="minorEastAsia" w:hAnsiTheme="minorEastAsia" w:eastAsiaTheme="minorEastAsia" w:cstheme="minorEastAsia"/>
                <w:color w:val="000000"/>
                <w:sz w:val="20"/>
                <w:szCs w:val="20"/>
              </w:rPr>
            </w:pPr>
          </w:p>
        </w:tc>
        <w:tc>
          <w:tcPr>
            <w:tcW w:w="1062" w:type="dxa"/>
            <w:gridSpan w:val="2"/>
            <w:noWrap w:val="0"/>
            <w:vAlign w:val="center"/>
          </w:tcPr>
          <w:p w14:paraId="37E97A18">
            <w:pPr>
              <w:spacing w:line="240" w:lineRule="auto"/>
              <w:jc w:val="center"/>
              <w:rPr>
                <w:rFonts w:hint="eastAsia" w:asciiTheme="minorEastAsia" w:hAnsiTheme="minorEastAsia" w:eastAsiaTheme="minorEastAsia" w:cstheme="minorEastAsia"/>
                <w:kern w:val="0"/>
                <w:sz w:val="20"/>
                <w:szCs w:val="20"/>
              </w:rPr>
            </w:pPr>
          </w:p>
        </w:tc>
        <w:tc>
          <w:tcPr>
            <w:tcW w:w="963" w:type="dxa"/>
            <w:noWrap w:val="0"/>
            <w:vAlign w:val="center"/>
          </w:tcPr>
          <w:p w14:paraId="67405991">
            <w:pPr>
              <w:spacing w:line="240" w:lineRule="auto"/>
              <w:jc w:val="center"/>
              <w:rPr>
                <w:rFonts w:hint="eastAsia" w:asciiTheme="minorEastAsia" w:hAnsiTheme="minorEastAsia" w:eastAsiaTheme="minorEastAsia" w:cstheme="minorEastAsia"/>
                <w:kern w:val="0"/>
                <w:sz w:val="20"/>
                <w:szCs w:val="20"/>
              </w:rPr>
            </w:pPr>
          </w:p>
        </w:tc>
        <w:tc>
          <w:tcPr>
            <w:tcW w:w="725" w:type="dxa"/>
            <w:noWrap w:val="0"/>
            <w:vAlign w:val="center"/>
          </w:tcPr>
          <w:p w14:paraId="4687675F">
            <w:pPr>
              <w:spacing w:line="700" w:lineRule="exact"/>
              <w:jc w:val="center"/>
              <w:rPr>
                <w:rFonts w:hint="default" w:ascii="Times New Roman" w:hAnsi="Times New Roman" w:eastAsia="楷体" w:cs="Times New Roman"/>
                <w:kern w:val="0"/>
                <w:sz w:val="20"/>
                <w:szCs w:val="20"/>
              </w:rPr>
            </w:pPr>
            <w:r>
              <w:rPr>
                <w:rFonts w:hint="eastAsia" w:ascii="Times New Roman" w:hAnsi="Times New Roman" w:eastAsia="楷体" w:cs="Times New Roman"/>
                <w:kern w:val="0"/>
                <w:sz w:val="20"/>
                <w:szCs w:val="20"/>
                <w:lang w:val="en-US" w:eastAsia="zh-CN"/>
              </w:rPr>
              <w:t>39.36</w:t>
            </w:r>
          </w:p>
        </w:tc>
        <w:tc>
          <w:tcPr>
            <w:tcW w:w="725" w:type="dxa"/>
            <w:noWrap w:val="0"/>
            <w:vAlign w:val="center"/>
          </w:tcPr>
          <w:p w14:paraId="17043B9C">
            <w:pPr>
              <w:spacing w:line="700" w:lineRule="exact"/>
              <w:jc w:val="center"/>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39.36</w:t>
            </w:r>
          </w:p>
        </w:tc>
        <w:tc>
          <w:tcPr>
            <w:tcW w:w="412" w:type="dxa"/>
            <w:noWrap w:val="0"/>
            <w:vAlign w:val="center"/>
          </w:tcPr>
          <w:p w14:paraId="05CCF9C7">
            <w:pPr>
              <w:spacing w:line="700" w:lineRule="exact"/>
              <w:jc w:val="center"/>
              <w:rPr>
                <w:rFonts w:hint="default" w:ascii="Times New Roman" w:hAnsi="Times New Roman" w:eastAsia="楷体" w:cs="Times New Roman"/>
                <w:kern w:val="0"/>
                <w:sz w:val="20"/>
                <w:szCs w:val="20"/>
              </w:rPr>
            </w:pPr>
          </w:p>
        </w:tc>
        <w:tc>
          <w:tcPr>
            <w:tcW w:w="413" w:type="dxa"/>
            <w:noWrap w:val="0"/>
            <w:vAlign w:val="center"/>
          </w:tcPr>
          <w:p w14:paraId="1D3857F9">
            <w:pPr>
              <w:spacing w:line="700" w:lineRule="exact"/>
              <w:jc w:val="center"/>
              <w:rPr>
                <w:rFonts w:hint="default" w:ascii="Times New Roman" w:hAnsi="Times New Roman" w:eastAsia="楷体" w:cs="Times New Roman"/>
                <w:kern w:val="0"/>
                <w:sz w:val="20"/>
                <w:szCs w:val="20"/>
              </w:rPr>
            </w:pPr>
          </w:p>
        </w:tc>
        <w:tc>
          <w:tcPr>
            <w:tcW w:w="425" w:type="dxa"/>
            <w:noWrap w:val="0"/>
            <w:vAlign w:val="center"/>
          </w:tcPr>
          <w:p w14:paraId="0C63B4A2">
            <w:pPr>
              <w:spacing w:line="700" w:lineRule="exact"/>
              <w:jc w:val="center"/>
              <w:rPr>
                <w:rFonts w:ascii="Calibri" w:hAnsi="Calibri" w:eastAsia="楷体"/>
                <w:kern w:val="0"/>
                <w:szCs w:val="32"/>
              </w:rPr>
            </w:pPr>
          </w:p>
        </w:tc>
        <w:tc>
          <w:tcPr>
            <w:tcW w:w="425" w:type="dxa"/>
            <w:noWrap w:val="0"/>
            <w:vAlign w:val="center"/>
          </w:tcPr>
          <w:p w14:paraId="28177805">
            <w:pPr>
              <w:spacing w:line="700" w:lineRule="exact"/>
              <w:jc w:val="center"/>
              <w:rPr>
                <w:rFonts w:ascii="Calibri" w:hAnsi="Calibri" w:eastAsia="楷体"/>
                <w:kern w:val="0"/>
                <w:szCs w:val="32"/>
              </w:rPr>
            </w:pPr>
          </w:p>
        </w:tc>
        <w:tc>
          <w:tcPr>
            <w:tcW w:w="400" w:type="dxa"/>
            <w:noWrap w:val="0"/>
            <w:vAlign w:val="center"/>
          </w:tcPr>
          <w:p w14:paraId="4BBDAEA9">
            <w:pPr>
              <w:spacing w:line="700" w:lineRule="exact"/>
              <w:jc w:val="center"/>
              <w:rPr>
                <w:rFonts w:ascii="Calibri" w:hAnsi="Calibri" w:eastAsia="楷体"/>
                <w:kern w:val="0"/>
                <w:szCs w:val="32"/>
              </w:rPr>
            </w:pPr>
          </w:p>
        </w:tc>
        <w:tc>
          <w:tcPr>
            <w:tcW w:w="362" w:type="dxa"/>
            <w:noWrap w:val="0"/>
            <w:vAlign w:val="center"/>
          </w:tcPr>
          <w:p w14:paraId="71CDA991">
            <w:pPr>
              <w:spacing w:line="700" w:lineRule="exact"/>
              <w:jc w:val="center"/>
              <w:rPr>
                <w:rFonts w:ascii="Calibri" w:hAnsi="Calibri" w:eastAsia="楷体"/>
                <w:kern w:val="0"/>
                <w:szCs w:val="32"/>
              </w:rPr>
            </w:pPr>
          </w:p>
        </w:tc>
        <w:tc>
          <w:tcPr>
            <w:tcW w:w="388" w:type="dxa"/>
            <w:noWrap w:val="0"/>
            <w:vAlign w:val="center"/>
          </w:tcPr>
          <w:p w14:paraId="449DFAD9">
            <w:pPr>
              <w:spacing w:line="700" w:lineRule="exact"/>
              <w:jc w:val="center"/>
              <w:rPr>
                <w:rFonts w:ascii="Calibri" w:hAnsi="Calibri" w:eastAsia="楷体"/>
                <w:kern w:val="0"/>
                <w:szCs w:val="32"/>
              </w:rPr>
            </w:pPr>
          </w:p>
        </w:tc>
        <w:tc>
          <w:tcPr>
            <w:tcW w:w="387" w:type="dxa"/>
            <w:noWrap w:val="0"/>
            <w:vAlign w:val="center"/>
          </w:tcPr>
          <w:p w14:paraId="136A8002">
            <w:pPr>
              <w:spacing w:line="700" w:lineRule="exact"/>
              <w:jc w:val="center"/>
              <w:rPr>
                <w:rFonts w:ascii="Calibri" w:hAnsi="Calibri" w:eastAsia="楷体"/>
                <w:kern w:val="0"/>
                <w:szCs w:val="32"/>
              </w:rPr>
            </w:pPr>
          </w:p>
        </w:tc>
        <w:tc>
          <w:tcPr>
            <w:tcW w:w="375" w:type="dxa"/>
            <w:noWrap w:val="0"/>
            <w:vAlign w:val="center"/>
          </w:tcPr>
          <w:p w14:paraId="41F3B23E">
            <w:pPr>
              <w:spacing w:line="700" w:lineRule="exact"/>
              <w:jc w:val="center"/>
              <w:rPr>
                <w:rFonts w:ascii="Calibri" w:hAnsi="Calibri" w:eastAsia="楷体"/>
                <w:kern w:val="0"/>
                <w:szCs w:val="32"/>
              </w:rPr>
            </w:pPr>
          </w:p>
        </w:tc>
      </w:tr>
    </w:tbl>
    <w:p w14:paraId="17296836">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56EF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26DEC89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0FB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0B25B7E7">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5FCB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3799DF1">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106308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F5DCE8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65360DB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6111258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04E751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5D5C6E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4B96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7128F17">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912CB85">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D87A86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E3C393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B29D28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62F56E5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11E71028">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EE5DB15">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5E7DA4A8">
            <w:pPr>
              <w:spacing w:line="240" w:lineRule="auto"/>
              <w:jc w:val="center"/>
              <w:rPr>
                <w:rFonts w:hint="eastAsia" w:ascii="华文细黑" w:hAnsi="华文细黑" w:eastAsia="华文细黑" w:cs="华文细黑"/>
                <w:kern w:val="0"/>
                <w:sz w:val="20"/>
                <w:szCs w:val="20"/>
                <w:vertAlign w:val="baseline"/>
                <w:lang w:eastAsia="zh-CN"/>
              </w:rPr>
            </w:pPr>
          </w:p>
        </w:tc>
      </w:tr>
      <w:tr w14:paraId="5FBD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5DF0553">
            <w:pPr>
              <w:spacing w:line="240" w:lineRule="auto"/>
              <w:jc w:val="both"/>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部门名称</w:t>
            </w:r>
          </w:p>
        </w:tc>
        <w:tc>
          <w:tcPr>
            <w:tcW w:w="1284" w:type="dxa"/>
            <w:noWrap w:val="0"/>
            <w:vAlign w:val="center"/>
          </w:tcPr>
          <w:p w14:paraId="2FA59F3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849784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1CFB5B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A4AFDD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9237C4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68ED89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6924DA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8EF89A5">
            <w:pPr>
              <w:spacing w:line="240" w:lineRule="auto"/>
              <w:jc w:val="both"/>
              <w:rPr>
                <w:rFonts w:hint="eastAsia" w:ascii="华文细黑" w:hAnsi="华文细黑" w:eastAsia="华文细黑" w:cs="华文细黑"/>
                <w:kern w:val="0"/>
                <w:sz w:val="20"/>
                <w:szCs w:val="20"/>
                <w:vertAlign w:val="baseline"/>
              </w:rPr>
            </w:pPr>
          </w:p>
        </w:tc>
      </w:tr>
      <w:tr w14:paraId="56DC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4B8976D">
            <w:pPr>
              <w:spacing w:line="240" w:lineRule="auto"/>
              <w:ind w:firstLine="200" w:firstLineChars="1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单位名称</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1</w:t>
            </w:r>
          </w:p>
        </w:tc>
        <w:tc>
          <w:tcPr>
            <w:tcW w:w="1284" w:type="dxa"/>
            <w:noWrap w:val="0"/>
            <w:vAlign w:val="center"/>
          </w:tcPr>
          <w:p w14:paraId="3C07C1A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1628B0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50FFA9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AA96E1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19F8FC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B0F348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CD6C3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2A00243">
            <w:pPr>
              <w:spacing w:line="240" w:lineRule="auto"/>
              <w:jc w:val="both"/>
              <w:rPr>
                <w:rFonts w:hint="eastAsia" w:ascii="华文细黑" w:hAnsi="华文细黑" w:eastAsia="华文细黑" w:cs="华文细黑"/>
                <w:kern w:val="0"/>
                <w:sz w:val="20"/>
                <w:szCs w:val="20"/>
                <w:vertAlign w:val="baseline"/>
              </w:rPr>
            </w:pPr>
          </w:p>
        </w:tc>
      </w:tr>
      <w:tr w14:paraId="7C13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20835CA">
            <w:pPr>
              <w:spacing w:line="240" w:lineRule="auto"/>
              <w:ind w:firstLine="400" w:firstLineChars="2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项目名称</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1</w:t>
            </w:r>
          </w:p>
        </w:tc>
        <w:tc>
          <w:tcPr>
            <w:tcW w:w="1284" w:type="dxa"/>
            <w:noWrap w:val="0"/>
            <w:vAlign w:val="center"/>
          </w:tcPr>
          <w:p w14:paraId="5AB5D14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8E4EC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6D3225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6DB769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126142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EB5BB7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DF8AA6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5DF5CE2">
            <w:pPr>
              <w:spacing w:line="240" w:lineRule="auto"/>
              <w:jc w:val="both"/>
              <w:rPr>
                <w:rFonts w:hint="eastAsia" w:ascii="华文细黑" w:hAnsi="华文细黑" w:eastAsia="华文细黑" w:cs="华文细黑"/>
                <w:kern w:val="0"/>
                <w:sz w:val="20"/>
                <w:szCs w:val="20"/>
                <w:vertAlign w:val="baseline"/>
              </w:rPr>
            </w:pPr>
          </w:p>
        </w:tc>
      </w:tr>
      <w:tr w14:paraId="755B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698C167">
            <w:pPr>
              <w:spacing w:line="240" w:lineRule="auto"/>
              <w:ind w:firstLine="400" w:firstLineChars="2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项目名称</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2</w:t>
            </w:r>
          </w:p>
        </w:tc>
        <w:tc>
          <w:tcPr>
            <w:tcW w:w="1284" w:type="dxa"/>
            <w:noWrap w:val="0"/>
            <w:vAlign w:val="center"/>
          </w:tcPr>
          <w:p w14:paraId="2B4C9E2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207F33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CAC54E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82D238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C6C245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36A64A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E9D01A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C10C1CC">
            <w:pPr>
              <w:spacing w:line="240" w:lineRule="auto"/>
              <w:jc w:val="both"/>
              <w:rPr>
                <w:rFonts w:hint="eastAsia" w:ascii="华文细黑" w:hAnsi="华文细黑" w:eastAsia="华文细黑" w:cs="华文细黑"/>
                <w:kern w:val="0"/>
                <w:sz w:val="20"/>
                <w:szCs w:val="20"/>
                <w:vertAlign w:val="baseline"/>
              </w:rPr>
            </w:pPr>
          </w:p>
        </w:tc>
      </w:tr>
      <w:tr w14:paraId="1AEF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F8898A0">
            <w:pPr>
              <w:spacing w:line="240" w:lineRule="auto"/>
              <w:ind w:firstLine="200" w:firstLineChars="1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eastAsia="zh-CN"/>
                <w14:textFill>
                  <w14:solidFill>
                    <w14:schemeClr w14:val="tx1"/>
                  </w14:solidFill>
                </w14:textFill>
              </w:rPr>
              <w:t>单位名称</w:t>
            </w: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2</w:t>
            </w:r>
          </w:p>
        </w:tc>
        <w:tc>
          <w:tcPr>
            <w:tcW w:w="1284" w:type="dxa"/>
            <w:noWrap w:val="0"/>
            <w:vAlign w:val="center"/>
          </w:tcPr>
          <w:p w14:paraId="5C146A54">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909CE7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C97D48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E4E105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2E09DC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655A9F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00EF8D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3B9B147">
            <w:pPr>
              <w:spacing w:line="240" w:lineRule="auto"/>
              <w:jc w:val="both"/>
              <w:rPr>
                <w:rFonts w:hint="eastAsia" w:ascii="华文细黑" w:hAnsi="华文细黑" w:eastAsia="华文细黑" w:cs="华文细黑"/>
                <w:kern w:val="0"/>
                <w:sz w:val="20"/>
                <w:szCs w:val="20"/>
                <w:vertAlign w:val="baseline"/>
              </w:rPr>
            </w:pPr>
          </w:p>
        </w:tc>
      </w:tr>
      <w:tr w14:paraId="794D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E72D307">
            <w:pPr>
              <w:spacing w:line="240" w:lineRule="auto"/>
              <w:ind w:firstLine="400" w:firstLineChars="2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项目名称1</w:t>
            </w:r>
          </w:p>
        </w:tc>
        <w:tc>
          <w:tcPr>
            <w:tcW w:w="1284" w:type="dxa"/>
            <w:noWrap w:val="0"/>
            <w:vAlign w:val="center"/>
          </w:tcPr>
          <w:p w14:paraId="4A43F12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C6525E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4CAF22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91D2C7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4A1A43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FBC7BB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8533DB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EF5923A">
            <w:pPr>
              <w:spacing w:line="240" w:lineRule="auto"/>
              <w:jc w:val="both"/>
              <w:rPr>
                <w:rFonts w:hint="eastAsia" w:ascii="华文细黑" w:hAnsi="华文细黑" w:eastAsia="华文细黑" w:cs="华文细黑"/>
                <w:kern w:val="0"/>
                <w:sz w:val="20"/>
                <w:szCs w:val="20"/>
                <w:vertAlign w:val="baseline"/>
              </w:rPr>
            </w:pPr>
          </w:p>
        </w:tc>
      </w:tr>
      <w:tr w14:paraId="068E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55D3751">
            <w:pPr>
              <w:spacing w:line="240" w:lineRule="auto"/>
              <w:ind w:firstLine="400" w:firstLineChars="200"/>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项目名称2</w:t>
            </w:r>
          </w:p>
        </w:tc>
        <w:tc>
          <w:tcPr>
            <w:tcW w:w="1284" w:type="dxa"/>
            <w:noWrap w:val="0"/>
            <w:vAlign w:val="center"/>
          </w:tcPr>
          <w:p w14:paraId="2272441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A8D199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9C2C9F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61715D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34869D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1895E9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4D1BE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0D93738">
            <w:pPr>
              <w:spacing w:line="240" w:lineRule="auto"/>
              <w:jc w:val="both"/>
              <w:rPr>
                <w:rFonts w:hint="eastAsia" w:ascii="华文细黑" w:hAnsi="华文细黑" w:eastAsia="华文细黑" w:cs="华文细黑"/>
                <w:kern w:val="0"/>
                <w:sz w:val="20"/>
                <w:szCs w:val="20"/>
                <w:vertAlign w:val="baseline"/>
              </w:rPr>
            </w:pPr>
          </w:p>
        </w:tc>
      </w:tr>
      <w:tr w14:paraId="68F5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57B5CC4A">
            <w:pPr>
              <w:spacing w:line="240" w:lineRule="auto"/>
              <w:jc w:val="both"/>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pPr>
            <w:r>
              <w:rPr>
                <w:rFonts w:hint="eastAsia" w:ascii="华文细黑" w:hAnsi="华文细黑" w:eastAsia="华文细黑" w:cs="华文细黑"/>
                <w:color w:val="000000" w:themeColor="text1"/>
                <w:kern w:val="0"/>
                <w:sz w:val="20"/>
                <w:szCs w:val="20"/>
                <w:vertAlign w:val="baseline"/>
                <w:lang w:val="en-US" w:eastAsia="zh-CN"/>
                <w14:textFill>
                  <w14:solidFill>
                    <w14:schemeClr w14:val="tx1"/>
                  </w14:solidFill>
                </w14:textFill>
              </w:rPr>
              <w:t>......</w:t>
            </w:r>
          </w:p>
        </w:tc>
        <w:tc>
          <w:tcPr>
            <w:tcW w:w="1284" w:type="dxa"/>
            <w:noWrap w:val="0"/>
            <w:vAlign w:val="center"/>
          </w:tcPr>
          <w:p w14:paraId="5D1E79B1">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F43FC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1AE89F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F56CC3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FF8389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494025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EA16CC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6EDBDBF">
            <w:pPr>
              <w:spacing w:line="240" w:lineRule="auto"/>
              <w:jc w:val="both"/>
              <w:rPr>
                <w:rFonts w:hint="eastAsia" w:ascii="华文细黑" w:hAnsi="华文细黑" w:eastAsia="华文细黑" w:cs="华文细黑"/>
                <w:kern w:val="0"/>
                <w:sz w:val="20"/>
                <w:szCs w:val="20"/>
                <w:vertAlign w:val="baseline"/>
              </w:rPr>
            </w:pPr>
          </w:p>
        </w:tc>
      </w:tr>
    </w:tbl>
    <w:p w14:paraId="66F5B9B4">
      <w:pPr>
        <w:ind w:firstLine="640" w:firstLineChars="200"/>
        <w:rPr>
          <w:rFonts w:eastAsia="楷体"/>
          <w:kern w:val="0"/>
          <w:szCs w:val="32"/>
        </w:rPr>
      </w:pPr>
    </w:p>
    <w:p w14:paraId="6AD69316">
      <w:pPr>
        <w:ind w:firstLine="640" w:firstLineChars="200"/>
        <w:rPr>
          <w:rFonts w:eastAsia="楷体"/>
          <w:kern w:val="0"/>
          <w:szCs w:val="32"/>
        </w:rPr>
      </w:pPr>
    </w:p>
    <w:p w14:paraId="48550E48">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5C177523">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62"/>
        <w:gridCol w:w="988"/>
        <w:gridCol w:w="1975"/>
        <w:gridCol w:w="631"/>
        <w:gridCol w:w="619"/>
        <w:gridCol w:w="825"/>
        <w:gridCol w:w="1275"/>
        <w:gridCol w:w="812"/>
        <w:gridCol w:w="480"/>
      </w:tblGrid>
      <w:tr w14:paraId="76F1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135B38F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DD29CDB">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CAA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14:paraId="23E954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4E17438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1DF9C7A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w:t>
            </w:r>
            <w:r>
              <w:rPr>
                <w:rFonts w:hint="eastAsia" w:ascii="华文细黑" w:hAnsi="华文细黑" w:eastAsia="华文细黑" w:cs="华文细黑"/>
                <w:kern w:val="0"/>
                <w:sz w:val="20"/>
                <w:szCs w:val="20"/>
                <w:vertAlign w:val="baseline"/>
                <w:lang w:val="en-US" w:eastAsia="zh-CN"/>
              </w:rPr>
              <w:t>万</w:t>
            </w:r>
            <w:r>
              <w:rPr>
                <w:rFonts w:hint="eastAsia" w:ascii="华文细黑" w:hAnsi="华文细黑" w:eastAsia="华文细黑" w:cs="华文细黑"/>
                <w:kern w:val="0"/>
                <w:sz w:val="20"/>
                <w:szCs w:val="20"/>
                <w:vertAlign w:val="baseline"/>
                <w:lang w:eastAsia="zh-CN"/>
              </w:rPr>
              <w:t>元）</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14:paraId="366E81E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7795745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14:paraId="7E45B20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D8D64F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ED7A2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2B66676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D9CC81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191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4" w:type="dxa"/>
            <w:vMerge w:val="restart"/>
            <w:tcBorders>
              <w:top w:val="single" w:color="000000" w:sz="4" w:space="0"/>
              <w:left w:val="single" w:color="000000" w:sz="4" w:space="0"/>
              <w:right w:val="single" w:color="000000" w:sz="4" w:space="0"/>
            </w:tcBorders>
            <w:noWrap w:val="0"/>
            <w:vAlign w:val="center"/>
          </w:tcPr>
          <w:p w14:paraId="74873570">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抚松县统计局</w:t>
            </w:r>
          </w:p>
        </w:tc>
        <w:tc>
          <w:tcPr>
            <w:tcW w:w="662" w:type="dxa"/>
            <w:vMerge w:val="restart"/>
            <w:tcBorders>
              <w:top w:val="single" w:color="000000" w:sz="4" w:space="0"/>
              <w:left w:val="single" w:color="000000" w:sz="4" w:space="0"/>
              <w:right w:val="single" w:color="000000" w:sz="4" w:space="0"/>
            </w:tcBorders>
            <w:noWrap w:val="0"/>
            <w:vAlign w:val="center"/>
          </w:tcPr>
          <w:p w14:paraId="7F161BD8">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综合统计业务费</w:t>
            </w:r>
          </w:p>
        </w:tc>
        <w:tc>
          <w:tcPr>
            <w:tcW w:w="988" w:type="dxa"/>
            <w:vMerge w:val="restart"/>
            <w:tcBorders>
              <w:top w:val="single" w:color="000000" w:sz="4" w:space="0"/>
              <w:left w:val="single" w:color="000000" w:sz="4" w:space="0"/>
              <w:right w:val="single" w:color="000000" w:sz="4" w:space="0"/>
            </w:tcBorders>
            <w:noWrap w:val="0"/>
            <w:vAlign w:val="center"/>
          </w:tcPr>
          <w:p w14:paraId="283E0F0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39.36</w:t>
            </w:r>
          </w:p>
        </w:tc>
        <w:tc>
          <w:tcPr>
            <w:tcW w:w="1975" w:type="dxa"/>
            <w:vMerge w:val="restart"/>
            <w:tcBorders>
              <w:top w:val="single" w:color="000000" w:sz="4" w:space="0"/>
              <w:left w:val="single" w:color="000000" w:sz="4" w:space="0"/>
              <w:right w:val="single" w:color="000000" w:sz="4" w:space="0"/>
            </w:tcBorders>
            <w:noWrap w:val="0"/>
            <w:vAlign w:val="center"/>
          </w:tcPr>
          <w:p w14:paraId="2A5922B9">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目标1：通过编辑印刷《统计月报》《统计公报》《抚松县经济社会发展主要指标全省排名》《抚松县经济社会发展主要指标监测汇编》等刊物，更好为党委政府提供统计服务。</w:t>
            </w:r>
          </w:p>
          <w:p w14:paraId="12695F7D">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目标2：通过举办规模以上工业、贸易、服务业、建筑业、房地产、固定资产投资等培训班，提升基层统计人员业务素质。</w:t>
            </w:r>
          </w:p>
          <w:p w14:paraId="6C8E5F39">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目标3：通过租用互联网专线2条，保证局内工作顺利开展提供网络保障。</w:t>
            </w:r>
          </w:p>
          <w:p w14:paraId="51B230F8">
            <w:pPr>
              <w:spacing w:line="240" w:lineRule="auto"/>
              <w:jc w:val="both"/>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目标4：通过劳务派遣公司雇佣临时工作人员，补充局内工作人员，更好完成统计工作。</w:t>
            </w:r>
          </w:p>
          <w:p w14:paraId="63E2AA28">
            <w:pPr>
              <w:spacing w:line="240" w:lineRule="auto"/>
              <w:jc w:val="both"/>
              <w:rPr>
                <w:rFonts w:hint="eastAsia" w:ascii="华文细黑" w:hAnsi="华文细黑" w:eastAsia="华文细黑" w:cs="华文细黑"/>
                <w:kern w:val="0"/>
                <w:sz w:val="16"/>
                <w:szCs w:val="16"/>
                <w:vertAlign w:val="baseline"/>
              </w:rPr>
            </w:pPr>
            <w:r>
              <w:rPr>
                <w:rFonts w:hint="eastAsia" w:asciiTheme="minorEastAsia" w:hAnsiTheme="minorEastAsia" w:eastAsiaTheme="minorEastAsia" w:cstheme="minorEastAsia"/>
                <w:kern w:val="0"/>
                <w:sz w:val="16"/>
                <w:szCs w:val="16"/>
                <w:vertAlign w:val="baseline"/>
              </w:rPr>
              <w:t>目标5：通过组织统计开放日及统计法颁布纪念日等各类宣传活动，营造良好统计法治氛围。</w:t>
            </w:r>
          </w:p>
        </w:tc>
        <w:tc>
          <w:tcPr>
            <w:tcW w:w="631" w:type="dxa"/>
            <w:vMerge w:val="restart"/>
            <w:tcBorders>
              <w:top w:val="single" w:color="000000" w:sz="4" w:space="0"/>
              <w:left w:val="single" w:color="000000" w:sz="4" w:space="0"/>
              <w:right w:val="single" w:color="000000" w:sz="4" w:space="0"/>
            </w:tcBorders>
            <w:noWrap w:val="0"/>
            <w:vAlign w:val="center"/>
          </w:tcPr>
          <w:p w14:paraId="07430687">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成本指标</w:t>
            </w:r>
          </w:p>
        </w:tc>
        <w:tc>
          <w:tcPr>
            <w:tcW w:w="619" w:type="dxa"/>
            <w:vMerge w:val="restart"/>
            <w:tcBorders>
              <w:top w:val="single" w:color="000000" w:sz="4" w:space="0"/>
              <w:left w:val="single" w:color="000000" w:sz="4" w:space="0"/>
              <w:right w:val="single" w:color="000000" w:sz="4" w:space="0"/>
            </w:tcBorders>
            <w:noWrap w:val="0"/>
            <w:vAlign w:val="center"/>
          </w:tcPr>
          <w:p w14:paraId="6F74CCF8">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经济成本指标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A16A6D8">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互联网专线租赁成本</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F84EC82">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互联网专线租赁成本</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14:paraId="5A26F9D2">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lang w:val="en-US" w:eastAsia="zh-CN"/>
              </w:rPr>
              <w:t>=</w:t>
            </w:r>
            <w:r>
              <w:rPr>
                <w:rFonts w:hint="eastAsia" w:asciiTheme="minorEastAsia" w:hAnsiTheme="minorEastAsia" w:eastAsiaTheme="minorEastAsia" w:cstheme="minorEastAsia"/>
                <w:kern w:val="0"/>
                <w:sz w:val="16"/>
                <w:szCs w:val="16"/>
                <w:vertAlign w:val="baseline"/>
              </w:rPr>
              <w:t>50000元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EA71BD">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10</w:t>
            </w:r>
          </w:p>
        </w:tc>
      </w:tr>
      <w:tr w14:paraId="03C7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4" w:type="dxa"/>
            <w:vMerge w:val="continue"/>
            <w:tcBorders>
              <w:left w:val="single" w:color="000000" w:sz="4" w:space="0"/>
              <w:right w:val="single" w:color="000000" w:sz="4" w:space="0"/>
            </w:tcBorders>
            <w:noWrap w:val="0"/>
            <w:vAlign w:val="center"/>
          </w:tcPr>
          <w:p w14:paraId="2ECBF397">
            <w:pPr>
              <w:spacing w:line="240" w:lineRule="auto"/>
              <w:jc w:val="center"/>
              <w:rPr>
                <w:rFonts w:hint="eastAsia" w:ascii="华文细黑" w:hAnsi="华文细黑" w:eastAsia="华文细黑" w:cs="华文细黑"/>
                <w:kern w:val="0"/>
                <w:sz w:val="20"/>
                <w:szCs w:val="20"/>
                <w:vertAlign w:val="baseline"/>
              </w:rPr>
            </w:pPr>
          </w:p>
        </w:tc>
        <w:tc>
          <w:tcPr>
            <w:tcW w:w="662" w:type="dxa"/>
            <w:vMerge w:val="continue"/>
            <w:tcBorders>
              <w:left w:val="single" w:color="000000" w:sz="4" w:space="0"/>
              <w:right w:val="single" w:color="000000" w:sz="4" w:space="0"/>
            </w:tcBorders>
            <w:noWrap w:val="0"/>
            <w:vAlign w:val="center"/>
          </w:tcPr>
          <w:p w14:paraId="06F17FCC">
            <w:pPr>
              <w:spacing w:line="240" w:lineRule="auto"/>
              <w:jc w:val="center"/>
              <w:rPr>
                <w:rFonts w:hint="eastAsia" w:ascii="华文细黑" w:hAnsi="华文细黑" w:eastAsia="华文细黑" w:cs="华文细黑"/>
                <w:kern w:val="0"/>
                <w:sz w:val="20"/>
                <w:szCs w:val="20"/>
                <w:vertAlign w:val="baseline"/>
              </w:rPr>
            </w:pPr>
          </w:p>
        </w:tc>
        <w:tc>
          <w:tcPr>
            <w:tcW w:w="988" w:type="dxa"/>
            <w:vMerge w:val="continue"/>
            <w:tcBorders>
              <w:left w:val="single" w:color="000000" w:sz="4" w:space="0"/>
              <w:right w:val="single" w:color="000000" w:sz="4" w:space="0"/>
            </w:tcBorders>
            <w:noWrap w:val="0"/>
            <w:vAlign w:val="center"/>
          </w:tcPr>
          <w:p w14:paraId="17427149">
            <w:pPr>
              <w:spacing w:line="240" w:lineRule="auto"/>
              <w:jc w:val="center"/>
              <w:rPr>
                <w:rFonts w:hint="eastAsia" w:ascii="华文细黑" w:hAnsi="华文细黑" w:eastAsia="华文细黑" w:cs="华文细黑"/>
                <w:kern w:val="0"/>
                <w:sz w:val="20"/>
                <w:szCs w:val="20"/>
                <w:vertAlign w:val="baseline"/>
              </w:rPr>
            </w:pPr>
          </w:p>
        </w:tc>
        <w:tc>
          <w:tcPr>
            <w:tcW w:w="1975" w:type="dxa"/>
            <w:vMerge w:val="continue"/>
            <w:tcBorders>
              <w:left w:val="single" w:color="000000" w:sz="4" w:space="0"/>
              <w:right w:val="single" w:color="000000" w:sz="4" w:space="0"/>
            </w:tcBorders>
            <w:noWrap w:val="0"/>
            <w:vAlign w:val="center"/>
          </w:tcPr>
          <w:p w14:paraId="06E3A6FD">
            <w:pPr>
              <w:spacing w:line="240" w:lineRule="auto"/>
              <w:jc w:val="center"/>
              <w:rPr>
                <w:rFonts w:hint="eastAsia" w:ascii="华文细黑" w:hAnsi="华文细黑" w:eastAsia="华文细黑" w:cs="华文细黑"/>
                <w:kern w:val="0"/>
                <w:sz w:val="16"/>
                <w:szCs w:val="16"/>
                <w:vertAlign w:val="baseline"/>
              </w:rPr>
            </w:pPr>
          </w:p>
        </w:tc>
        <w:tc>
          <w:tcPr>
            <w:tcW w:w="631" w:type="dxa"/>
            <w:vMerge w:val="continue"/>
            <w:tcBorders>
              <w:left w:val="single" w:color="000000" w:sz="4" w:space="0"/>
              <w:right w:val="single" w:color="000000" w:sz="4" w:space="0"/>
            </w:tcBorders>
            <w:noWrap w:val="0"/>
            <w:vAlign w:val="center"/>
          </w:tcPr>
          <w:p w14:paraId="02A2C312">
            <w:pPr>
              <w:spacing w:line="240" w:lineRule="auto"/>
              <w:jc w:val="center"/>
              <w:rPr>
                <w:rFonts w:hint="eastAsia" w:asciiTheme="minorEastAsia" w:hAnsiTheme="minorEastAsia" w:eastAsiaTheme="minorEastAsia" w:cstheme="minorEastAsia"/>
                <w:kern w:val="0"/>
                <w:sz w:val="16"/>
                <w:szCs w:val="16"/>
                <w:vertAlign w:val="baseline"/>
              </w:rPr>
            </w:pPr>
          </w:p>
        </w:tc>
        <w:tc>
          <w:tcPr>
            <w:tcW w:w="619" w:type="dxa"/>
            <w:vMerge w:val="continue"/>
            <w:tcBorders>
              <w:left w:val="single" w:color="000000" w:sz="4" w:space="0"/>
              <w:right w:val="single" w:color="000000" w:sz="4" w:space="0"/>
            </w:tcBorders>
            <w:noWrap w:val="0"/>
            <w:vAlign w:val="center"/>
          </w:tcPr>
          <w:p w14:paraId="7FAB4067">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825" w:type="dxa"/>
            <w:tcBorders>
              <w:top w:val="single" w:color="000000" w:sz="4" w:space="0"/>
            </w:tcBorders>
            <w:noWrap w:val="0"/>
            <w:vAlign w:val="center"/>
          </w:tcPr>
          <w:p w14:paraId="07548CA3">
            <w:pPr>
              <w:tabs>
                <w:tab w:val="left" w:pos="367"/>
              </w:tabs>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发放劳务费</w:t>
            </w:r>
          </w:p>
        </w:tc>
        <w:tc>
          <w:tcPr>
            <w:tcW w:w="1275" w:type="dxa"/>
            <w:tcBorders>
              <w:top w:val="single" w:color="000000" w:sz="4" w:space="0"/>
            </w:tcBorders>
            <w:noWrap w:val="0"/>
            <w:vAlign w:val="center"/>
          </w:tcPr>
          <w:p w14:paraId="53911429">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单位雇佣临时人员所用劳务费</w:t>
            </w:r>
          </w:p>
        </w:tc>
        <w:tc>
          <w:tcPr>
            <w:tcW w:w="812" w:type="dxa"/>
            <w:tcBorders>
              <w:top w:val="single" w:color="000000" w:sz="4" w:space="0"/>
            </w:tcBorders>
            <w:noWrap w:val="0"/>
            <w:vAlign w:val="center"/>
          </w:tcPr>
          <w:p w14:paraId="1095DFD2">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lang w:val="en-US" w:eastAsia="zh-CN"/>
              </w:rPr>
              <w:t>≤</w:t>
            </w:r>
            <w:r>
              <w:rPr>
                <w:rFonts w:hint="eastAsia" w:asciiTheme="minorEastAsia" w:hAnsiTheme="minorEastAsia" w:eastAsiaTheme="minorEastAsia" w:cstheme="minorEastAsia"/>
                <w:kern w:val="0"/>
                <w:sz w:val="16"/>
                <w:szCs w:val="16"/>
              </w:rPr>
              <w:t>16.22万元</w:t>
            </w:r>
          </w:p>
        </w:tc>
        <w:tc>
          <w:tcPr>
            <w:tcW w:w="480" w:type="dxa"/>
            <w:tcBorders>
              <w:top w:val="single" w:color="000000" w:sz="4" w:space="0"/>
            </w:tcBorders>
            <w:noWrap w:val="0"/>
            <w:vAlign w:val="center"/>
          </w:tcPr>
          <w:p w14:paraId="453B94C5">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5</w:t>
            </w:r>
          </w:p>
        </w:tc>
      </w:tr>
      <w:tr w14:paraId="0182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4" w:type="dxa"/>
            <w:vMerge w:val="continue"/>
            <w:tcBorders>
              <w:left w:val="single" w:color="000000" w:sz="4" w:space="0"/>
              <w:right w:val="single" w:color="000000" w:sz="4" w:space="0"/>
            </w:tcBorders>
            <w:noWrap w:val="0"/>
            <w:vAlign w:val="center"/>
          </w:tcPr>
          <w:p w14:paraId="326FDD0D">
            <w:pPr>
              <w:spacing w:line="240" w:lineRule="auto"/>
              <w:jc w:val="center"/>
              <w:rPr>
                <w:rFonts w:hint="eastAsia" w:asciiTheme="minorEastAsia" w:hAnsiTheme="minorEastAsia" w:eastAsiaTheme="minorEastAsia" w:cstheme="minorEastAsia"/>
                <w:kern w:val="0"/>
                <w:sz w:val="16"/>
                <w:szCs w:val="16"/>
                <w:vertAlign w:val="baseline"/>
              </w:rPr>
            </w:pPr>
          </w:p>
        </w:tc>
        <w:tc>
          <w:tcPr>
            <w:tcW w:w="662" w:type="dxa"/>
            <w:vMerge w:val="continue"/>
            <w:tcBorders>
              <w:left w:val="single" w:color="000000" w:sz="4" w:space="0"/>
              <w:right w:val="single" w:color="000000" w:sz="4" w:space="0"/>
            </w:tcBorders>
            <w:noWrap w:val="0"/>
            <w:vAlign w:val="center"/>
          </w:tcPr>
          <w:p w14:paraId="30DBAF48">
            <w:pPr>
              <w:spacing w:line="240" w:lineRule="auto"/>
              <w:jc w:val="center"/>
              <w:rPr>
                <w:rFonts w:hint="eastAsia" w:asciiTheme="minorEastAsia" w:hAnsiTheme="minorEastAsia" w:eastAsiaTheme="minorEastAsia" w:cstheme="minorEastAsia"/>
                <w:kern w:val="0"/>
                <w:sz w:val="16"/>
                <w:szCs w:val="16"/>
                <w:vertAlign w:val="baseline"/>
              </w:rPr>
            </w:pPr>
          </w:p>
        </w:tc>
        <w:tc>
          <w:tcPr>
            <w:tcW w:w="988" w:type="dxa"/>
            <w:vMerge w:val="continue"/>
            <w:tcBorders>
              <w:left w:val="single" w:color="000000" w:sz="4" w:space="0"/>
              <w:right w:val="single" w:color="000000" w:sz="4" w:space="0"/>
            </w:tcBorders>
            <w:noWrap w:val="0"/>
            <w:vAlign w:val="center"/>
          </w:tcPr>
          <w:p w14:paraId="2BD5ED85">
            <w:pPr>
              <w:spacing w:line="240" w:lineRule="auto"/>
              <w:jc w:val="center"/>
              <w:rPr>
                <w:rFonts w:hint="eastAsia" w:asciiTheme="minorEastAsia" w:hAnsiTheme="minorEastAsia" w:eastAsiaTheme="minorEastAsia" w:cstheme="minorEastAsia"/>
                <w:kern w:val="0"/>
                <w:sz w:val="16"/>
                <w:szCs w:val="16"/>
                <w:vertAlign w:val="baseline"/>
              </w:rPr>
            </w:pPr>
          </w:p>
        </w:tc>
        <w:tc>
          <w:tcPr>
            <w:tcW w:w="1975" w:type="dxa"/>
            <w:vMerge w:val="continue"/>
            <w:tcBorders>
              <w:left w:val="single" w:color="000000" w:sz="4" w:space="0"/>
              <w:right w:val="single" w:color="000000" w:sz="4" w:space="0"/>
            </w:tcBorders>
            <w:noWrap w:val="0"/>
            <w:vAlign w:val="center"/>
          </w:tcPr>
          <w:p w14:paraId="0BE4C670">
            <w:pPr>
              <w:spacing w:line="240" w:lineRule="auto"/>
              <w:jc w:val="center"/>
              <w:rPr>
                <w:rFonts w:hint="eastAsia" w:asciiTheme="minorEastAsia" w:hAnsiTheme="minorEastAsia" w:eastAsiaTheme="minorEastAsia" w:cstheme="minorEastAsia"/>
                <w:kern w:val="0"/>
                <w:sz w:val="16"/>
                <w:szCs w:val="16"/>
                <w:vertAlign w:val="baseline"/>
              </w:rPr>
            </w:pPr>
          </w:p>
        </w:tc>
        <w:tc>
          <w:tcPr>
            <w:tcW w:w="631" w:type="dxa"/>
            <w:vMerge w:val="continue"/>
            <w:tcBorders>
              <w:left w:val="single" w:color="000000" w:sz="4" w:space="0"/>
              <w:right w:val="single" w:color="000000" w:sz="4" w:space="0"/>
            </w:tcBorders>
            <w:noWrap w:val="0"/>
            <w:vAlign w:val="center"/>
          </w:tcPr>
          <w:p w14:paraId="52256B6E">
            <w:pPr>
              <w:spacing w:line="240" w:lineRule="auto"/>
              <w:jc w:val="center"/>
              <w:rPr>
                <w:rFonts w:hint="eastAsia" w:asciiTheme="minorEastAsia" w:hAnsiTheme="minorEastAsia" w:eastAsiaTheme="minorEastAsia" w:cstheme="minorEastAsia"/>
                <w:kern w:val="0"/>
                <w:sz w:val="16"/>
                <w:szCs w:val="16"/>
                <w:vertAlign w:val="baseline"/>
              </w:rPr>
            </w:pPr>
          </w:p>
        </w:tc>
        <w:tc>
          <w:tcPr>
            <w:tcW w:w="619" w:type="dxa"/>
            <w:vMerge w:val="continue"/>
            <w:tcBorders>
              <w:left w:val="single" w:color="000000" w:sz="4" w:space="0"/>
              <w:right w:val="single" w:color="000000" w:sz="4" w:space="0"/>
            </w:tcBorders>
            <w:noWrap w:val="0"/>
            <w:vAlign w:val="center"/>
          </w:tcPr>
          <w:p w14:paraId="57C9312F">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825" w:type="dxa"/>
            <w:noWrap w:val="0"/>
            <w:vAlign w:val="center"/>
          </w:tcPr>
          <w:p w14:paraId="4195D5B4">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培训人均成本</w:t>
            </w:r>
          </w:p>
        </w:tc>
        <w:tc>
          <w:tcPr>
            <w:tcW w:w="1275" w:type="dxa"/>
            <w:noWrap w:val="0"/>
            <w:vAlign w:val="center"/>
          </w:tcPr>
          <w:p w14:paraId="271BAA62">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反映培训成本控制情况</w:t>
            </w:r>
          </w:p>
        </w:tc>
        <w:tc>
          <w:tcPr>
            <w:tcW w:w="812" w:type="dxa"/>
            <w:noWrap w:val="0"/>
            <w:vAlign w:val="center"/>
          </w:tcPr>
          <w:p w14:paraId="148D8891">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rPr>
              <w:t>≤110元/人</w:t>
            </w:r>
          </w:p>
        </w:tc>
        <w:tc>
          <w:tcPr>
            <w:tcW w:w="480" w:type="dxa"/>
            <w:noWrap w:val="0"/>
            <w:vAlign w:val="center"/>
          </w:tcPr>
          <w:p w14:paraId="7C3A6370">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5</w:t>
            </w:r>
          </w:p>
        </w:tc>
      </w:tr>
      <w:tr w14:paraId="792C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4" w:type="dxa"/>
            <w:vMerge w:val="continue"/>
            <w:tcBorders>
              <w:left w:val="single" w:color="000000" w:sz="4" w:space="0"/>
              <w:right w:val="single" w:color="000000" w:sz="4" w:space="0"/>
            </w:tcBorders>
            <w:noWrap w:val="0"/>
            <w:vAlign w:val="center"/>
          </w:tcPr>
          <w:p w14:paraId="79319B31">
            <w:pPr>
              <w:spacing w:line="240" w:lineRule="auto"/>
              <w:jc w:val="center"/>
              <w:rPr>
                <w:rFonts w:hint="eastAsia" w:asciiTheme="minorEastAsia" w:hAnsiTheme="minorEastAsia" w:eastAsiaTheme="minorEastAsia" w:cstheme="minorEastAsia"/>
                <w:kern w:val="0"/>
                <w:sz w:val="16"/>
                <w:szCs w:val="16"/>
                <w:vertAlign w:val="baseline"/>
              </w:rPr>
            </w:pPr>
          </w:p>
        </w:tc>
        <w:tc>
          <w:tcPr>
            <w:tcW w:w="662" w:type="dxa"/>
            <w:vMerge w:val="continue"/>
            <w:tcBorders>
              <w:left w:val="single" w:color="000000" w:sz="4" w:space="0"/>
              <w:right w:val="single" w:color="000000" w:sz="4" w:space="0"/>
            </w:tcBorders>
            <w:noWrap w:val="0"/>
            <w:vAlign w:val="center"/>
          </w:tcPr>
          <w:p w14:paraId="073CFCAD">
            <w:pPr>
              <w:spacing w:line="240" w:lineRule="auto"/>
              <w:jc w:val="center"/>
              <w:rPr>
                <w:rFonts w:hint="eastAsia" w:asciiTheme="minorEastAsia" w:hAnsiTheme="minorEastAsia" w:eastAsiaTheme="minorEastAsia" w:cstheme="minorEastAsia"/>
                <w:kern w:val="0"/>
                <w:sz w:val="16"/>
                <w:szCs w:val="16"/>
                <w:vertAlign w:val="baseline"/>
              </w:rPr>
            </w:pPr>
          </w:p>
        </w:tc>
        <w:tc>
          <w:tcPr>
            <w:tcW w:w="988" w:type="dxa"/>
            <w:vMerge w:val="continue"/>
            <w:tcBorders>
              <w:left w:val="single" w:color="000000" w:sz="4" w:space="0"/>
              <w:right w:val="single" w:color="000000" w:sz="4" w:space="0"/>
            </w:tcBorders>
            <w:noWrap w:val="0"/>
            <w:vAlign w:val="center"/>
          </w:tcPr>
          <w:p w14:paraId="2CE7B5A4">
            <w:pPr>
              <w:spacing w:line="240" w:lineRule="auto"/>
              <w:jc w:val="center"/>
              <w:rPr>
                <w:rFonts w:hint="eastAsia" w:asciiTheme="minorEastAsia" w:hAnsiTheme="minorEastAsia" w:eastAsiaTheme="minorEastAsia" w:cstheme="minorEastAsia"/>
                <w:kern w:val="0"/>
                <w:sz w:val="16"/>
                <w:szCs w:val="16"/>
                <w:vertAlign w:val="baseline"/>
              </w:rPr>
            </w:pPr>
          </w:p>
        </w:tc>
        <w:tc>
          <w:tcPr>
            <w:tcW w:w="1975" w:type="dxa"/>
            <w:vMerge w:val="continue"/>
            <w:tcBorders>
              <w:left w:val="single" w:color="000000" w:sz="4" w:space="0"/>
              <w:right w:val="single" w:color="000000" w:sz="4" w:space="0"/>
            </w:tcBorders>
            <w:noWrap w:val="0"/>
            <w:vAlign w:val="center"/>
          </w:tcPr>
          <w:p w14:paraId="714435D0">
            <w:pPr>
              <w:spacing w:line="240" w:lineRule="auto"/>
              <w:jc w:val="center"/>
              <w:rPr>
                <w:rFonts w:hint="eastAsia" w:asciiTheme="minorEastAsia" w:hAnsiTheme="minorEastAsia" w:eastAsiaTheme="minorEastAsia" w:cstheme="minorEastAsia"/>
                <w:kern w:val="0"/>
                <w:sz w:val="16"/>
                <w:szCs w:val="16"/>
                <w:vertAlign w:val="baseline"/>
              </w:rPr>
            </w:pPr>
          </w:p>
        </w:tc>
        <w:tc>
          <w:tcPr>
            <w:tcW w:w="631" w:type="dxa"/>
            <w:vMerge w:val="restart"/>
            <w:noWrap w:val="0"/>
            <w:vAlign w:val="center"/>
          </w:tcPr>
          <w:p w14:paraId="1EED93B4">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产出指标</w:t>
            </w:r>
          </w:p>
        </w:tc>
        <w:tc>
          <w:tcPr>
            <w:tcW w:w="619" w:type="dxa"/>
            <w:vMerge w:val="restart"/>
            <w:noWrap w:val="0"/>
            <w:vAlign w:val="center"/>
          </w:tcPr>
          <w:p w14:paraId="42CC50A3">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数量指标</w:t>
            </w:r>
          </w:p>
        </w:tc>
        <w:tc>
          <w:tcPr>
            <w:tcW w:w="825" w:type="dxa"/>
            <w:noWrap w:val="0"/>
            <w:vAlign w:val="center"/>
          </w:tcPr>
          <w:p w14:paraId="4A1434F7">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培训人次</w:t>
            </w:r>
          </w:p>
        </w:tc>
        <w:tc>
          <w:tcPr>
            <w:tcW w:w="1275" w:type="dxa"/>
            <w:noWrap w:val="0"/>
            <w:vAlign w:val="center"/>
          </w:tcPr>
          <w:p w14:paraId="04D6F6A9">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反映参加培训人员的数量情况</w:t>
            </w:r>
          </w:p>
        </w:tc>
        <w:tc>
          <w:tcPr>
            <w:tcW w:w="812" w:type="dxa"/>
            <w:noWrap w:val="0"/>
            <w:vAlign w:val="center"/>
          </w:tcPr>
          <w:p w14:paraId="5932DEC1">
            <w:pPr>
              <w:spacing w:line="240" w:lineRule="auto"/>
              <w:jc w:val="center"/>
              <w:rPr>
                <w:rFonts w:hint="default" w:eastAsia="宋体" w:asciiTheme="minorEastAsia" w:hAnsiTheme="minorEastAsia" w:cstheme="minorEastAsia"/>
                <w:kern w:val="0"/>
                <w:sz w:val="16"/>
                <w:szCs w:val="16"/>
                <w:vertAlign w:val="baseline"/>
                <w:lang w:val="en-US" w:eastAsia="zh-CN"/>
              </w:rPr>
            </w:pPr>
            <w:r>
              <w:rPr>
                <w:rFonts w:hint="eastAsia" w:ascii="宋体" w:hAnsi="宋体" w:eastAsia="宋体" w:cs="宋体"/>
                <w:kern w:val="0"/>
                <w:sz w:val="15"/>
                <w:szCs w:val="15"/>
              </w:rPr>
              <w:t>≥</w:t>
            </w:r>
            <w:r>
              <w:rPr>
                <w:rFonts w:hint="eastAsia" w:ascii="宋体" w:hAnsi="宋体" w:eastAsia="宋体" w:cs="宋体"/>
                <w:kern w:val="0"/>
                <w:sz w:val="15"/>
                <w:szCs w:val="15"/>
                <w:lang w:val="en-US" w:eastAsia="zh-CN"/>
              </w:rPr>
              <w:t>650人</w:t>
            </w:r>
          </w:p>
        </w:tc>
        <w:tc>
          <w:tcPr>
            <w:tcW w:w="480" w:type="dxa"/>
            <w:noWrap w:val="0"/>
            <w:vAlign w:val="center"/>
          </w:tcPr>
          <w:p w14:paraId="30329F65">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5</w:t>
            </w:r>
          </w:p>
        </w:tc>
      </w:tr>
      <w:tr w14:paraId="5E3C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4" w:type="dxa"/>
            <w:vMerge w:val="continue"/>
            <w:tcBorders>
              <w:left w:val="single" w:color="000000" w:sz="4" w:space="0"/>
              <w:right w:val="single" w:color="000000" w:sz="4" w:space="0"/>
            </w:tcBorders>
            <w:noWrap w:val="0"/>
            <w:vAlign w:val="center"/>
          </w:tcPr>
          <w:p w14:paraId="3B757A44">
            <w:pPr>
              <w:spacing w:line="240" w:lineRule="auto"/>
              <w:jc w:val="center"/>
              <w:rPr>
                <w:rFonts w:hint="eastAsia" w:asciiTheme="minorEastAsia" w:hAnsiTheme="minorEastAsia" w:eastAsiaTheme="minorEastAsia" w:cstheme="minorEastAsia"/>
                <w:kern w:val="0"/>
                <w:sz w:val="16"/>
                <w:szCs w:val="16"/>
                <w:vertAlign w:val="baseline"/>
              </w:rPr>
            </w:pPr>
          </w:p>
        </w:tc>
        <w:tc>
          <w:tcPr>
            <w:tcW w:w="662" w:type="dxa"/>
            <w:vMerge w:val="continue"/>
            <w:tcBorders>
              <w:left w:val="single" w:color="000000" w:sz="4" w:space="0"/>
              <w:right w:val="single" w:color="000000" w:sz="4" w:space="0"/>
            </w:tcBorders>
            <w:noWrap w:val="0"/>
            <w:vAlign w:val="center"/>
          </w:tcPr>
          <w:p w14:paraId="4660571A">
            <w:pPr>
              <w:spacing w:line="240" w:lineRule="auto"/>
              <w:jc w:val="center"/>
              <w:rPr>
                <w:rFonts w:hint="eastAsia" w:asciiTheme="minorEastAsia" w:hAnsiTheme="minorEastAsia" w:eastAsiaTheme="minorEastAsia" w:cstheme="minorEastAsia"/>
                <w:kern w:val="0"/>
                <w:sz w:val="16"/>
                <w:szCs w:val="16"/>
                <w:vertAlign w:val="baseline"/>
              </w:rPr>
            </w:pPr>
          </w:p>
        </w:tc>
        <w:tc>
          <w:tcPr>
            <w:tcW w:w="988" w:type="dxa"/>
            <w:vMerge w:val="continue"/>
            <w:tcBorders>
              <w:left w:val="single" w:color="000000" w:sz="4" w:space="0"/>
              <w:right w:val="single" w:color="000000" w:sz="4" w:space="0"/>
            </w:tcBorders>
            <w:noWrap w:val="0"/>
            <w:vAlign w:val="center"/>
          </w:tcPr>
          <w:p w14:paraId="5F2A576E">
            <w:pPr>
              <w:spacing w:line="240" w:lineRule="auto"/>
              <w:jc w:val="center"/>
              <w:rPr>
                <w:rFonts w:hint="eastAsia" w:asciiTheme="minorEastAsia" w:hAnsiTheme="minorEastAsia" w:eastAsiaTheme="minorEastAsia" w:cstheme="minorEastAsia"/>
                <w:kern w:val="0"/>
                <w:sz w:val="16"/>
                <w:szCs w:val="16"/>
                <w:vertAlign w:val="baseline"/>
              </w:rPr>
            </w:pPr>
          </w:p>
        </w:tc>
        <w:tc>
          <w:tcPr>
            <w:tcW w:w="1975" w:type="dxa"/>
            <w:vMerge w:val="continue"/>
            <w:tcBorders>
              <w:left w:val="single" w:color="000000" w:sz="4" w:space="0"/>
              <w:right w:val="single" w:color="000000" w:sz="4" w:space="0"/>
            </w:tcBorders>
            <w:noWrap w:val="0"/>
            <w:vAlign w:val="center"/>
          </w:tcPr>
          <w:p w14:paraId="0D3993FE">
            <w:pPr>
              <w:spacing w:line="240" w:lineRule="auto"/>
              <w:jc w:val="center"/>
              <w:rPr>
                <w:rFonts w:hint="eastAsia" w:asciiTheme="minorEastAsia" w:hAnsiTheme="minorEastAsia" w:eastAsiaTheme="minorEastAsia" w:cstheme="minorEastAsia"/>
                <w:kern w:val="0"/>
                <w:sz w:val="16"/>
                <w:szCs w:val="16"/>
                <w:vertAlign w:val="baseline"/>
              </w:rPr>
            </w:pPr>
          </w:p>
        </w:tc>
        <w:tc>
          <w:tcPr>
            <w:tcW w:w="631" w:type="dxa"/>
            <w:vMerge w:val="continue"/>
            <w:noWrap w:val="0"/>
            <w:vAlign w:val="center"/>
          </w:tcPr>
          <w:p w14:paraId="0DCF22B6">
            <w:pPr>
              <w:spacing w:line="240" w:lineRule="auto"/>
              <w:jc w:val="center"/>
              <w:rPr>
                <w:rFonts w:hint="eastAsia" w:asciiTheme="minorEastAsia" w:hAnsiTheme="minorEastAsia" w:eastAsiaTheme="minorEastAsia" w:cstheme="minorEastAsia"/>
                <w:kern w:val="0"/>
                <w:sz w:val="16"/>
                <w:szCs w:val="16"/>
                <w:vertAlign w:val="baseline"/>
              </w:rPr>
            </w:pPr>
          </w:p>
        </w:tc>
        <w:tc>
          <w:tcPr>
            <w:tcW w:w="619" w:type="dxa"/>
            <w:vMerge w:val="continue"/>
            <w:noWrap w:val="0"/>
            <w:vAlign w:val="center"/>
          </w:tcPr>
          <w:p w14:paraId="7F958920">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825" w:type="dxa"/>
            <w:noWrap w:val="0"/>
            <w:vAlign w:val="center"/>
          </w:tcPr>
          <w:p w14:paraId="43E30D25">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形成《月报》数量</w:t>
            </w:r>
          </w:p>
        </w:tc>
        <w:tc>
          <w:tcPr>
            <w:tcW w:w="1275" w:type="dxa"/>
            <w:noWrap w:val="0"/>
            <w:vAlign w:val="center"/>
          </w:tcPr>
          <w:p w14:paraId="3AABB031">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每月及时完成《抚松统计月报》印刷工作</w:t>
            </w:r>
          </w:p>
        </w:tc>
        <w:tc>
          <w:tcPr>
            <w:tcW w:w="812" w:type="dxa"/>
            <w:noWrap w:val="0"/>
            <w:vAlign w:val="center"/>
          </w:tcPr>
          <w:p w14:paraId="004ECE79">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lang w:val="en-US" w:eastAsia="zh-CN"/>
              </w:rPr>
              <w:t>=</w:t>
            </w:r>
            <w:r>
              <w:rPr>
                <w:rFonts w:hint="eastAsia" w:asciiTheme="minorEastAsia" w:hAnsiTheme="minorEastAsia" w:eastAsiaTheme="minorEastAsia" w:cstheme="minorEastAsia"/>
                <w:kern w:val="0"/>
                <w:sz w:val="16"/>
                <w:szCs w:val="16"/>
                <w:vertAlign w:val="baseline"/>
              </w:rPr>
              <w:t>1320本</w:t>
            </w:r>
          </w:p>
        </w:tc>
        <w:tc>
          <w:tcPr>
            <w:tcW w:w="480" w:type="dxa"/>
            <w:noWrap w:val="0"/>
            <w:vAlign w:val="center"/>
          </w:tcPr>
          <w:p w14:paraId="22AFA62A">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10</w:t>
            </w:r>
          </w:p>
        </w:tc>
      </w:tr>
      <w:tr w14:paraId="6058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4" w:type="dxa"/>
            <w:vMerge w:val="continue"/>
            <w:tcBorders>
              <w:left w:val="single" w:color="000000" w:sz="4" w:space="0"/>
              <w:right w:val="single" w:color="000000" w:sz="4" w:space="0"/>
            </w:tcBorders>
            <w:noWrap w:val="0"/>
            <w:vAlign w:val="center"/>
          </w:tcPr>
          <w:p w14:paraId="207F1D4F">
            <w:pPr>
              <w:spacing w:line="240" w:lineRule="auto"/>
              <w:jc w:val="center"/>
              <w:rPr>
                <w:rFonts w:hint="eastAsia" w:asciiTheme="minorEastAsia" w:hAnsiTheme="minorEastAsia" w:eastAsiaTheme="minorEastAsia" w:cstheme="minorEastAsia"/>
                <w:kern w:val="0"/>
                <w:sz w:val="16"/>
                <w:szCs w:val="16"/>
                <w:vertAlign w:val="baseline"/>
              </w:rPr>
            </w:pPr>
          </w:p>
        </w:tc>
        <w:tc>
          <w:tcPr>
            <w:tcW w:w="662" w:type="dxa"/>
            <w:vMerge w:val="continue"/>
            <w:tcBorders>
              <w:left w:val="single" w:color="000000" w:sz="4" w:space="0"/>
              <w:right w:val="single" w:color="000000" w:sz="4" w:space="0"/>
            </w:tcBorders>
            <w:noWrap w:val="0"/>
            <w:vAlign w:val="center"/>
          </w:tcPr>
          <w:p w14:paraId="0C48AF36">
            <w:pPr>
              <w:spacing w:line="240" w:lineRule="auto"/>
              <w:jc w:val="center"/>
              <w:rPr>
                <w:rFonts w:hint="eastAsia" w:asciiTheme="minorEastAsia" w:hAnsiTheme="minorEastAsia" w:eastAsiaTheme="minorEastAsia" w:cstheme="minorEastAsia"/>
                <w:kern w:val="0"/>
                <w:sz w:val="16"/>
                <w:szCs w:val="16"/>
                <w:vertAlign w:val="baseline"/>
              </w:rPr>
            </w:pPr>
          </w:p>
        </w:tc>
        <w:tc>
          <w:tcPr>
            <w:tcW w:w="988" w:type="dxa"/>
            <w:vMerge w:val="continue"/>
            <w:tcBorders>
              <w:left w:val="single" w:color="000000" w:sz="4" w:space="0"/>
              <w:right w:val="single" w:color="000000" w:sz="4" w:space="0"/>
            </w:tcBorders>
            <w:noWrap w:val="0"/>
            <w:vAlign w:val="center"/>
          </w:tcPr>
          <w:p w14:paraId="0C0E6CF4">
            <w:pPr>
              <w:spacing w:line="240" w:lineRule="auto"/>
              <w:jc w:val="center"/>
              <w:rPr>
                <w:rFonts w:hint="eastAsia" w:asciiTheme="minorEastAsia" w:hAnsiTheme="minorEastAsia" w:eastAsiaTheme="minorEastAsia" w:cstheme="minorEastAsia"/>
                <w:kern w:val="0"/>
                <w:sz w:val="16"/>
                <w:szCs w:val="16"/>
                <w:vertAlign w:val="baseline"/>
              </w:rPr>
            </w:pPr>
          </w:p>
        </w:tc>
        <w:tc>
          <w:tcPr>
            <w:tcW w:w="1975" w:type="dxa"/>
            <w:vMerge w:val="continue"/>
            <w:tcBorders>
              <w:left w:val="single" w:color="000000" w:sz="4" w:space="0"/>
              <w:right w:val="single" w:color="000000" w:sz="4" w:space="0"/>
            </w:tcBorders>
            <w:noWrap w:val="0"/>
            <w:vAlign w:val="center"/>
          </w:tcPr>
          <w:p w14:paraId="47CA8ED8">
            <w:pPr>
              <w:spacing w:line="240" w:lineRule="auto"/>
              <w:jc w:val="center"/>
              <w:rPr>
                <w:rFonts w:hint="eastAsia" w:asciiTheme="minorEastAsia" w:hAnsiTheme="minorEastAsia" w:eastAsiaTheme="minorEastAsia" w:cstheme="minorEastAsia"/>
                <w:kern w:val="0"/>
                <w:sz w:val="16"/>
                <w:szCs w:val="16"/>
                <w:vertAlign w:val="baseline"/>
              </w:rPr>
            </w:pPr>
          </w:p>
        </w:tc>
        <w:tc>
          <w:tcPr>
            <w:tcW w:w="631" w:type="dxa"/>
            <w:vMerge w:val="continue"/>
            <w:noWrap w:val="0"/>
            <w:vAlign w:val="center"/>
          </w:tcPr>
          <w:p w14:paraId="65C4B86D">
            <w:pPr>
              <w:spacing w:line="240" w:lineRule="auto"/>
              <w:jc w:val="center"/>
              <w:rPr>
                <w:rFonts w:hint="eastAsia" w:asciiTheme="minorEastAsia" w:hAnsiTheme="minorEastAsia" w:eastAsiaTheme="minorEastAsia" w:cstheme="minorEastAsia"/>
                <w:kern w:val="0"/>
                <w:sz w:val="16"/>
                <w:szCs w:val="16"/>
                <w:vertAlign w:val="baseline"/>
              </w:rPr>
            </w:pPr>
          </w:p>
        </w:tc>
        <w:tc>
          <w:tcPr>
            <w:tcW w:w="619" w:type="dxa"/>
            <w:vMerge w:val="continue"/>
            <w:noWrap w:val="0"/>
            <w:vAlign w:val="center"/>
          </w:tcPr>
          <w:p w14:paraId="05EF893F">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825" w:type="dxa"/>
            <w:noWrap w:val="0"/>
            <w:vAlign w:val="center"/>
          </w:tcPr>
          <w:p w14:paraId="37A91B56">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普法宣传次数</w:t>
            </w:r>
          </w:p>
        </w:tc>
        <w:tc>
          <w:tcPr>
            <w:tcW w:w="1275" w:type="dxa"/>
            <w:noWrap w:val="0"/>
            <w:vAlign w:val="center"/>
          </w:tcPr>
          <w:p w14:paraId="4188647D">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反映统计普法宣传情况</w:t>
            </w:r>
          </w:p>
        </w:tc>
        <w:tc>
          <w:tcPr>
            <w:tcW w:w="812" w:type="dxa"/>
            <w:noWrap w:val="0"/>
            <w:vAlign w:val="center"/>
          </w:tcPr>
          <w:p w14:paraId="605D68E7">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lang w:val="en-US" w:eastAsia="zh-CN"/>
              </w:rPr>
              <w:t>=</w:t>
            </w:r>
            <w:r>
              <w:rPr>
                <w:rFonts w:hint="eastAsia" w:asciiTheme="minorEastAsia" w:hAnsiTheme="minorEastAsia" w:eastAsiaTheme="minorEastAsia" w:cstheme="minorEastAsia"/>
                <w:kern w:val="0"/>
                <w:sz w:val="16"/>
                <w:szCs w:val="16"/>
                <w:vertAlign w:val="baseline"/>
              </w:rPr>
              <w:t>2次</w:t>
            </w:r>
          </w:p>
        </w:tc>
        <w:tc>
          <w:tcPr>
            <w:tcW w:w="480" w:type="dxa"/>
            <w:noWrap w:val="0"/>
            <w:vAlign w:val="center"/>
          </w:tcPr>
          <w:p w14:paraId="46C865C4">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5</w:t>
            </w:r>
          </w:p>
        </w:tc>
      </w:tr>
      <w:tr w14:paraId="4D6A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74" w:type="dxa"/>
            <w:vMerge w:val="continue"/>
            <w:tcBorders>
              <w:left w:val="single" w:color="000000" w:sz="4" w:space="0"/>
              <w:right w:val="single" w:color="000000" w:sz="4" w:space="0"/>
            </w:tcBorders>
            <w:noWrap w:val="0"/>
            <w:vAlign w:val="center"/>
          </w:tcPr>
          <w:p w14:paraId="01DDA03C">
            <w:pPr>
              <w:spacing w:line="240" w:lineRule="auto"/>
              <w:jc w:val="center"/>
              <w:rPr>
                <w:rFonts w:hint="eastAsia" w:asciiTheme="minorEastAsia" w:hAnsiTheme="minorEastAsia" w:eastAsiaTheme="minorEastAsia" w:cstheme="minorEastAsia"/>
                <w:kern w:val="0"/>
                <w:sz w:val="16"/>
                <w:szCs w:val="16"/>
                <w:vertAlign w:val="baseline"/>
              </w:rPr>
            </w:pPr>
          </w:p>
        </w:tc>
        <w:tc>
          <w:tcPr>
            <w:tcW w:w="662" w:type="dxa"/>
            <w:vMerge w:val="continue"/>
            <w:tcBorders>
              <w:left w:val="single" w:color="000000" w:sz="4" w:space="0"/>
              <w:right w:val="single" w:color="000000" w:sz="4" w:space="0"/>
            </w:tcBorders>
            <w:noWrap w:val="0"/>
            <w:vAlign w:val="center"/>
          </w:tcPr>
          <w:p w14:paraId="5987407B">
            <w:pPr>
              <w:spacing w:line="240" w:lineRule="auto"/>
              <w:jc w:val="center"/>
              <w:rPr>
                <w:rFonts w:hint="eastAsia" w:asciiTheme="minorEastAsia" w:hAnsiTheme="minorEastAsia" w:eastAsiaTheme="minorEastAsia" w:cstheme="minorEastAsia"/>
                <w:kern w:val="0"/>
                <w:sz w:val="16"/>
                <w:szCs w:val="16"/>
                <w:vertAlign w:val="baseline"/>
              </w:rPr>
            </w:pPr>
          </w:p>
        </w:tc>
        <w:tc>
          <w:tcPr>
            <w:tcW w:w="988" w:type="dxa"/>
            <w:vMerge w:val="continue"/>
            <w:tcBorders>
              <w:left w:val="single" w:color="000000" w:sz="4" w:space="0"/>
              <w:right w:val="single" w:color="000000" w:sz="4" w:space="0"/>
            </w:tcBorders>
            <w:noWrap w:val="0"/>
            <w:vAlign w:val="center"/>
          </w:tcPr>
          <w:p w14:paraId="3D7AE031">
            <w:pPr>
              <w:spacing w:line="240" w:lineRule="auto"/>
              <w:jc w:val="center"/>
              <w:rPr>
                <w:rFonts w:hint="eastAsia" w:asciiTheme="minorEastAsia" w:hAnsiTheme="minorEastAsia" w:eastAsiaTheme="minorEastAsia" w:cstheme="minorEastAsia"/>
                <w:kern w:val="0"/>
                <w:sz w:val="16"/>
                <w:szCs w:val="16"/>
                <w:vertAlign w:val="baseline"/>
              </w:rPr>
            </w:pPr>
          </w:p>
        </w:tc>
        <w:tc>
          <w:tcPr>
            <w:tcW w:w="1975" w:type="dxa"/>
            <w:vMerge w:val="continue"/>
            <w:tcBorders>
              <w:left w:val="single" w:color="000000" w:sz="4" w:space="0"/>
              <w:right w:val="single" w:color="000000" w:sz="4" w:space="0"/>
            </w:tcBorders>
            <w:noWrap w:val="0"/>
            <w:vAlign w:val="center"/>
          </w:tcPr>
          <w:p w14:paraId="178D250F">
            <w:pPr>
              <w:spacing w:line="240" w:lineRule="auto"/>
              <w:jc w:val="center"/>
              <w:rPr>
                <w:rFonts w:hint="eastAsia" w:asciiTheme="minorEastAsia" w:hAnsiTheme="minorEastAsia" w:eastAsiaTheme="minorEastAsia" w:cstheme="minorEastAsia"/>
                <w:kern w:val="0"/>
                <w:sz w:val="16"/>
                <w:szCs w:val="16"/>
                <w:vertAlign w:val="baseline"/>
              </w:rPr>
            </w:pPr>
          </w:p>
        </w:tc>
        <w:tc>
          <w:tcPr>
            <w:tcW w:w="631" w:type="dxa"/>
            <w:vMerge w:val="continue"/>
            <w:noWrap w:val="0"/>
            <w:vAlign w:val="center"/>
          </w:tcPr>
          <w:p w14:paraId="6A5CA851">
            <w:pPr>
              <w:spacing w:line="240" w:lineRule="auto"/>
              <w:jc w:val="center"/>
              <w:rPr>
                <w:rFonts w:hint="eastAsia" w:asciiTheme="minorEastAsia" w:hAnsiTheme="minorEastAsia" w:eastAsiaTheme="minorEastAsia" w:cstheme="minorEastAsia"/>
                <w:kern w:val="0"/>
                <w:sz w:val="16"/>
                <w:szCs w:val="16"/>
                <w:vertAlign w:val="baseline"/>
              </w:rPr>
            </w:pPr>
          </w:p>
        </w:tc>
        <w:tc>
          <w:tcPr>
            <w:tcW w:w="619" w:type="dxa"/>
            <w:vMerge w:val="continue"/>
            <w:noWrap w:val="0"/>
            <w:vAlign w:val="center"/>
          </w:tcPr>
          <w:p w14:paraId="3C1FD588">
            <w:pPr>
              <w:spacing w:line="240" w:lineRule="auto"/>
              <w:jc w:val="center"/>
              <w:rPr>
                <w:rFonts w:hint="eastAsia" w:asciiTheme="minorEastAsia" w:hAnsiTheme="minorEastAsia" w:eastAsiaTheme="minorEastAsia" w:cstheme="minorEastAsia"/>
                <w:kern w:val="0"/>
                <w:sz w:val="16"/>
                <w:szCs w:val="16"/>
                <w:vertAlign w:val="baseline"/>
                <w:lang w:eastAsia="zh-CN"/>
              </w:rPr>
            </w:pPr>
          </w:p>
        </w:tc>
        <w:tc>
          <w:tcPr>
            <w:tcW w:w="825" w:type="dxa"/>
            <w:noWrap w:val="0"/>
            <w:vAlign w:val="center"/>
          </w:tcPr>
          <w:p w14:paraId="642DA4DF">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rPr>
              <w:t>编印社会发展事业统计资料种类数</w:t>
            </w:r>
            <w:r>
              <w:rPr>
                <w:rFonts w:hint="eastAsia" w:asciiTheme="minorEastAsia" w:hAnsiTheme="minorEastAsia" w:eastAsiaTheme="minorEastAsia" w:cstheme="minorEastAsia"/>
                <w:kern w:val="0"/>
                <w:sz w:val="16"/>
                <w:szCs w:val="16"/>
                <w:vertAlign w:val="baseline"/>
                <w:lang w:val="en-US" w:eastAsia="zh-CN"/>
              </w:rPr>
              <w:t>量</w:t>
            </w:r>
          </w:p>
        </w:tc>
        <w:tc>
          <w:tcPr>
            <w:tcW w:w="1275" w:type="dxa"/>
            <w:noWrap w:val="0"/>
            <w:vAlign w:val="center"/>
          </w:tcPr>
          <w:p w14:paraId="6595D92C">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反映编印社会发展事业相关的各类统计资料类型数量</w:t>
            </w:r>
          </w:p>
        </w:tc>
        <w:tc>
          <w:tcPr>
            <w:tcW w:w="812" w:type="dxa"/>
            <w:noWrap w:val="0"/>
            <w:vAlign w:val="center"/>
          </w:tcPr>
          <w:p w14:paraId="30C497CE">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宋体" w:hAnsi="宋体" w:eastAsia="宋体" w:cs="宋体"/>
                <w:kern w:val="0"/>
                <w:sz w:val="15"/>
                <w:szCs w:val="15"/>
              </w:rPr>
              <w:t>≥3种</w:t>
            </w:r>
          </w:p>
        </w:tc>
        <w:tc>
          <w:tcPr>
            <w:tcW w:w="480" w:type="dxa"/>
            <w:noWrap w:val="0"/>
            <w:vAlign w:val="center"/>
          </w:tcPr>
          <w:p w14:paraId="3811AFED">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10</w:t>
            </w:r>
          </w:p>
        </w:tc>
      </w:tr>
      <w:tr w14:paraId="6F69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4" w:type="dxa"/>
            <w:vMerge w:val="continue"/>
            <w:tcBorders>
              <w:left w:val="single" w:color="000000" w:sz="4" w:space="0"/>
              <w:right w:val="single" w:color="000000" w:sz="4" w:space="0"/>
            </w:tcBorders>
            <w:noWrap w:val="0"/>
            <w:vAlign w:val="center"/>
          </w:tcPr>
          <w:p w14:paraId="047A27E6">
            <w:pPr>
              <w:spacing w:line="240" w:lineRule="auto"/>
              <w:jc w:val="center"/>
              <w:rPr>
                <w:rFonts w:hint="eastAsia" w:asciiTheme="minorEastAsia" w:hAnsiTheme="minorEastAsia" w:eastAsiaTheme="minorEastAsia" w:cstheme="minorEastAsia"/>
                <w:kern w:val="0"/>
                <w:sz w:val="16"/>
                <w:szCs w:val="16"/>
                <w:vertAlign w:val="baseline"/>
              </w:rPr>
            </w:pPr>
          </w:p>
        </w:tc>
        <w:tc>
          <w:tcPr>
            <w:tcW w:w="662" w:type="dxa"/>
            <w:vMerge w:val="continue"/>
            <w:tcBorders>
              <w:left w:val="single" w:color="000000" w:sz="4" w:space="0"/>
              <w:right w:val="single" w:color="000000" w:sz="4" w:space="0"/>
            </w:tcBorders>
            <w:noWrap w:val="0"/>
            <w:vAlign w:val="center"/>
          </w:tcPr>
          <w:p w14:paraId="01DF4048">
            <w:pPr>
              <w:spacing w:line="240" w:lineRule="auto"/>
              <w:jc w:val="center"/>
              <w:rPr>
                <w:rFonts w:hint="eastAsia" w:asciiTheme="minorEastAsia" w:hAnsiTheme="minorEastAsia" w:eastAsiaTheme="minorEastAsia" w:cstheme="minorEastAsia"/>
                <w:kern w:val="0"/>
                <w:sz w:val="16"/>
                <w:szCs w:val="16"/>
                <w:vertAlign w:val="baseline"/>
              </w:rPr>
            </w:pPr>
          </w:p>
        </w:tc>
        <w:tc>
          <w:tcPr>
            <w:tcW w:w="988" w:type="dxa"/>
            <w:vMerge w:val="continue"/>
            <w:tcBorders>
              <w:left w:val="single" w:color="000000" w:sz="4" w:space="0"/>
              <w:right w:val="single" w:color="000000" w:sz="4" w:space="0"/>
            </w:tcBorders>
            <w:noWrap w:val="0"/>
            <w:vAlign w:val="center"/>
          </w:tcPr>
          <w:p w14:paraId="654EFA8E">
            <w:pPr>
              <w:spacing w:line="240" w:lineRule="auto"/>
              <w:jc w:val="center"/>
              <w:rPr>
                <w:rFonts w:hint="eastAsia" w:asciiTheme="minorEastAsia" w:hAnsiTheme="minorEastAsia" w:eastAsiaTheme="minorEastAsia" w:cstheme="minorEastAsia"/>
                <w:kern w:val="0"/>
                <w:sz w:val="16"/>
                <w:szCs w:val="16"/>
                <w:vertAlign w:val="baseline"/>
              </w:rPr>
            </w:pPr>
          </w:p>
        </w:tc>
        <w:tc>
          <w:tcPr>
            <w:tcW w:w="1975" w:type="dxa"/>
            <w:vMerge w:val="continue"/>
            <w:tcBorders>
              <w:left w:val="single" w:color="000000" w:sz="4" w:space="0"/>
              <w:right w:val="single" w:color="000000" w:sz="4" w:space="0"/>
            </w:tcBorders>
            <w:noWrap w:val="0"/>
            <w:vAlign w:val="center"/>
          </w:tcPr>
          <w:p w14:paraId="6DE199FF">
            <w:pPr>
              <w:spacing w:line="240" w:lineRule="auto"/>
              <w:jc w:val="center"/>
              <w:rPr>
                <w:rFonts w:hint="eastAsia" w:asciiTheme="minorEastAsia" w:hAnsiTheme="minorEastAsia" w:eastAsiaTheme="minorEastAsia" w:cstheme="minorEastAsia"/>
                <w:kern w:val="0"/>
                <w:sz w:val="16"/>
                <w:szCs w:val="16"/>
                <w:vertAlign w:val="baseline"/>
              </w:rPr>
            </w:pPr>
          </w:p>
        </w:tc>
        <w:tc>
          <w:tcPr>
            <w:tcW w:w="631" w:type="dxa"/>
            <w:vMerge w:val="continue"/>
            <w:noWrap w:val="0"/>
            <w:vAlign w:val="center"/>
          </w:tcPr>
          <w:p w14:paraId="015E521C">
            <w:pPr>
              <w:spacing w:line="240" w:lineRule="auto"/>
              <w:jc w:val="center"/>
              <w:rPr>
                <w:rFonts w:hint="eastAsia" w:asciiTheme="minorEastAsia" w:hAnsiTheme="minorEastAsia" w:eastAsiaTheme="minorEastAsia" w:cstheme="minorEastAsia"/>
                <w:kern w:val="0"/>
                <w:sz w:val="16"/>
                <w:szCs w:val="16"/>
                <w:vertAlign w:val="baseline"/>
              </w:rPr>
            </w:pPr>
          </w:p>
        </w:tc>
        <w:tc>
          <w:tcPr>
            <w:tcW w:w="619" w:type="dxa"/>
            <w:noWrap w:val="0"/>
            <w:vAlign w:val="center"/>
          </w:tcPr>
          <w:p w14:paraId="198B0878">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质量指标</w:t>
            </w:r>
          </w:p>
        </w:tc>
        <w:tc>
          <w:tcPr>
            <w:tcW w:w="825" w:type="dxa"/>
            <w:noWrap w:val="0"/>
            <w:vAlign w:val="center"/>
          </w:tcPr>
          <w:p w14:paraId="6C6908C3">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 xml:space="preserve"> 采纳统计分析数据质量</w:t>
            </w:r>
          </w:p>
        </w:tc>
        <w:tc>
          <w:tcPr>
            <w:tcW w:w="1275" w:type="dxa"/>
            <w:noWrap w:val="0"/>
            <w:vAlign w:val="center"/>
          </w:tcPr>
          <w:p w14:paraId="279AB52C">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被省、市统计内网采纳统计分析的篇数</w:t>
            </w:r>
          </w:p>
        </w:tc>
        <w:tc>
          <w:tcPr>
            <w:tcW w:w="812" w:type="dxa"/>
            <w:noWrap w:val="0"/>
            <w:vAlign w:val="center"/>
          </w:tcPr>
          <w:p w14:paraId="02D90054">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宋体" w:hAnsi="宋体" w:eastAsia="宋体" w:cs="宋体"/>
                <w:kern w:val="0"/>
                <w:sz w:val="15"/>
                <w:szCs w:val="15"/>
              </w:rPr>
              <w:t>≥10篇</w:t>
            </w:r>
          </w:p>
        </w:tc>
        <w:tc>
          <w:tcPr>
            <w:tcW w:w="480" w:type="dxa"/>
            <w:noWrap w:val="0"/>
            <w:vAlign w:val="center"/>
          </w:tcPr>
          <w:p w14:paraId="3D281FE9">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5</w:t>
            </w:r>
          </w:p>
        </w:tc>
      </w:tr>
      <w:tr w14:paraId="467B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4" w:type="dxa"/>
            <w:vMerge w:val="continue"/>
            <w:tcBorders>
              <w:left w:val="single" w:color="000000" w:sz="4" w:space="0"/>
              <w:right w:val="single" w:color="000000" w:sz="4" w:space="0"/>
            </w:tcBorders>
            <w:noWrap w:val="0"/>
            <w:vAlign w:val="center"/>
          </w:tcPr>
          <w:p w14:paraId="2244AB62">
            <w:pPr>
              <w:spacing w:line="240" w:lineRule="auto"/>
              <w:jc w:val="center"/>
              <w:rPr>
                <w:rFonts w:hint="eastAsia" w:asciiTheme="minorEastAsia" w:hAnsiTheme="minorEastAsia" w:eastAsiaTheme="minorEastAsia" w:cstheme="minorEastAsia"/>
                <w:kern w:val="0"/>
                <w:sz w:val="16"/>
                <w:szCs w:val="16"/>
                <w:vertAlign w:val="baseline"/>
              </w:rPr>
            </w:pPr>
          </w:p>
        </w:tc>
        <w:tc>
          <w:tcPr>
            <w:tcW w:w="662" w:type="dxa"/>
            <w:vMerge w:val="continue"/>
            <w:tcBorders>
              <w:left w:val="single" w:color="000000" w:sz="4" w:space="0"/>
              <w:right w:val="single" w:color="000000" w:sz="4" w:space="0"/>
            </w:tcBorders>
            <w:noWrap w:val="0"/>
            <w:vAlign w:val="center"/>
          </w:tcPr>
          <w:p w14:paraId="31B72997">
            <w:pPr>
              <w:spacing w:line="240" w:lineRule="auto"/>
              <w:jc w:val="center"/>
              <w:rPr>
                <w:rFonts w:hint="eastAsia" w:asciiTheme="minorEastAsia" w:hAnsiTheme="minorEastAsia" w:eastAsiaTheme="minorEastAsia" w:cstheme="minorEastAsia"/>
                <w:kern w:val="0"/>
                <w:sz w:val="16"/>
                <w:szCs w:val="16"/>
                <w:vertAlign w:val="baseline"/>
              </w:rPr>
            </w:pPr>
          </w:p>
        </w:tc>
        <w:tc>
          <w:tcPr>
            <w:tcW w:w="988" w:type="dxa"/>
            <w:vMerge w:val="continue"/>
            <w:tcBorders>
              <w:left w:val="single" w:color="000000" w:sz="4" w:space="0"/>
              <w:right w:val="single" w:color="000000" w:sz="4" w:space="0"/>
            </w:tcBorders>
            <w:noWrap w:val="0"/>
            <w:vAlign w:val="center"/>
          </w:tcPr>
          <w:p w14:paraId="789B89F4">
            <w:pPr>
              <w:spacing w:line="240" w:lineRule="auto"/>
              <w:jc w:val="center"/>
              <w:rPr>
                <w:rFonts w:hint="eastAsia" w:asciiTheme="minorEastAsia" w:hAnsiTheme="minorEastAsia" w:eastAsiaTheme="minorEastAsia" w:cstheme="minorEastAsia"/>
                <w:kern w:val="0"/>
                <w:sz w:val="16"/>
                <w:szCs w:val="16"/>
                <w:vertAlign w:val="baseline"/>
              </w:rPr>
            </w:pPr>
          </w:p>
        </w:tc>
        <w:tc>
          <w:tcPr>
            <w:tcW w:w="1975" w:type="dxa"/>
            <w:vMerge w:val="continue"/>
            <w:tcBorders>
              <w:left w:val="single" w:color="000000" w:sz="4" w:space="0"/>
              <w:right w:val="single" w:color="000000" w:sz="4" w:space="0"/>
            </w:tcBorders>
            <w:noWrap w:val="0"/>
            <w:vAlign w:val="center"/>
          </w:tcPr>
          <w:p w14:paraId="55A0B900">
            <w:pPr>
              <w:spacing w:line="240" w:lineRule="auto"/>
              <w:jc w:val="center"/>
              <w:rPr>
                <w:rFonts w:hint="eastAsia" w:asciiTheme="minorEastAsia" w:hAnsiTheme="minorEastAsia" w:eastAsiaTheme="minorEastAsia" w:cstheme="minorEastAsia"/>
                <w:kern w:val="0"/>
                <w:sz w:val="16"/>
                <w:szCs w:val="16"/>
                <w:vertAlign w:val="baseline"/>
              </w:rPr>
            </w:pPr>
          </w:p>
        </w:tc>
        <w:tc>
          <w:tcPr>
            <w:tcW w:w="631" w:type="dxa"/>
            <w:vMerge w:val="continue"/>
            <w:noWrap w:val="0"/>
            <w:vAlign w:val="center"/>
          </w:tcPr>
          <w:p w14:paraId="21757662">
            <w:pPr>
              <w:spacing w:line="240" w:lineRule="auto"/>
              <w:jc w:val="center"/>
              <w:rPr>
                <w:rFonts w:hint="eastAsia" w:asciiTheme="minorEastAsia" w:hAnsiTheme="minorEastAsia" w:eastAsiaTheme="minorEastAsia" w:cstheme="minorEastAsia"/>
                <w:kern w:val="0"/>
                <w:sz w:val="16"/>
                <w:szCs w:val="16"/>
                <w:vertAlign w:val="baseline"/>
              </w:rPr>
            </w:pPr>
          </w:p>
        </w:tc>
        <w:tc>
          <w:tcPr>
            <w:tcW w:w="619" w:type="dxa"/>
            <w:noWrap w:val="0"/>
            <w:vAlign w:val="center"/>
          </w:tcPr>
          <w:p w14:paraId="3C72FD96">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时效指标</w:t>
            </w:r>
          </w:p>
        </w:tc>
        <w:tc>
          <w:tcPr>
            <w:tcW w:w="825" w:type="dxa"/>
            <w:noWrap w:val="0"/>
            <w:vAlign w:val="center"/>
          </w:tcPr>
          <w:p w14:paraId="3D0A05DE">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统计公报撰写完成时间</w:t>
            </w:r>
          </w:p>
        </w:tc>
        <w:tc>
          <w:tcPr>
            <w:tcW w:w="1275" w:type="dxa"/>
            <w:noWrap w:val="0"/>
            <w:vAlign w:val="center"/>
          </w:tcPr>
          <w:p w14:paraId="0FF3D59C">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撰写2024年度统计公报完成时间</w:t>
            </w:r>
          </w:p>
        </w:tc>
        <w:tc>
          <w:tcPr>
            <w:tcW w:w="812" w:type="dxa"/>
            <w:noWrap w:val="0"/>
            <w:vAlign w:val="center"/>
          </w:tcPr>
          <w:p w14:paraId="5A2901D1">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5月30日前完成</w:t>
            </w:r>
          </w:p>
        </w:tc>
        <w:tc>
          <w:tcPr>
            <w:tcW w:w="480" w:type="dxa"/>
            <w:noWrap w:val="0"/>
            <w:vAlign w:val="center"/>
          </w:tcPr>
          <w:p w14:paraId="02BE9CCC">
            <w:pPr>
              <w:spacing w:line="240" w:lineRule="auto"/>
              <w:jc w:val="center"/>
              <w:rPr>
                <w:rFonts w:hint="eastAsia"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5</w:t>
            </w:r>
          </w:p>
        </w:tc>
      </w:tr>
      <w:tr w14:paraId="1C85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74" w:type="dxa"/>
            <w:vMerge w:val="continue"/>
            <w:tcBorders>
              <w:left w:val="single" w:color="000000" w:sz="4" w:space="0"/>
              <w:right w:val="single" w:color="000000" w:sz="4" w:space="0"/>
            </w:tcBorders>
            <w:noWrap w:val="0"/>
            <w:vAlign w:val="center"/>
          </w:tcPr>
          <w:p w14:paraId="3019D138">
            <w:pPr>
              <w:spacing w:line="240" w:lineRule="auto"/>
              <w:jc w:val="center"/>
              <w:rPr>
                <w:rFonts w:hint="eastAsia" w:asciiTheme="minorEastAsia" w:hAnsiTheme="minorEastAsia" w:eastAsiaTheme="minorEastAsia" w:cstheme="minorEastAsia"/>
                <w:kern w:val="0"/>
                <w:sz w:val="16"/>
                <w:szCs w:val="16"/>
                <w:vertAlign w:val="baseline"/>
              </w:rPr>
            </w:pPr>
          </w:p>
        </w:tc>
        <w:tc>
          <w:tcPr>
            <w:tcW w:w="662" w:type="dxa"/>
            <w:vMerge w:val="continue"/>
            <w:tcBorders>
              <w:left w:val="single" w:color="000000" w:sz="4" w:space="0"/>
              <w:right w:val="single" w:color="000000" w:sz="4" w:space="0"/>
            </w:tcBorders>
            <w:noWrap w:val="0"/>
            <w:vAlign w:val="center"/>
          </w:tcPr>
          <w:p w14:paraId="0823342D">
            <w:pPr>
              <w:spacing w:line="240" w:lineRule="auto"/>
              <w:jc w:val="center"/>
              <w:rPr>
                <w:rFonts w:hint="eastAsia" w:asciiTheme="minorEastAsia" w:hAnsiTheme="minorEastAsia" w:eastAsiaTheme="minorEastAsia" w:cstheme="minorEastAsia"/>
                <w:kern w:val="0"/>
                <w:sz w:val="16"/>
                <w:szCs w:val="16"/>
                <w:vertAlign w:val="baseline"/>
              </w:rPr>
            </w:pPr>
          </w:p>
        </w:tc>
        <w:tc>
          <w:tcPr>
            <w:tcW w:w="988" w:type="dxa"/>
            <w:vMerge w:val="continue"/>
            <w:tcBorders>
              <w:left w:val="single" w:color="000000" w:sz="4" w:space="0"/>
              <w:right w:val="single" w:color="000000" w:sz="4" w:space="0"/>
            </w:tcBorders>
            <w:noWrap w:val="0"/>
            <w:vAlign w:val="center"/>
          </w:tcPr>
          <w:p w14:paraId="3E6B362F">
            <w:pPr>
              <w:spacing w:line="240" w:lineRule="auto"/>
              <w:jc w:val="center"/>
              <w:rPr>
                <w:rFonts w:hint="eastAsia" w:asciiTheme="minorEastAsia" w:hAnsiTheme="minorEastAsia" w:eastAsiaTheme="minorEastAsia" w:cstheme="minorEastAsia"/>
                <w:kern w:val="0"/>
                <w:sz w:val="16"/>
                <w:szCs w:val="16"/>
                <w:vertAlign w:val="baseline"/>
              </w:rPr>
            </w:pPr>
          </w:p>
        </w:tc>
        <w:tc>
          <w:tcPr>
            <w:tcW w:w="1975" w:type="dxa"/>
            <w:vMerge w:val="continue"/>
            <w:tcBorders>
              <w:left w:val="single" w:color="000000" w:sz="4" w:space="0"/>
              <w:right w:val="single" w:color="000000" w:sz="4" w:space="0"/>
            </w:tcBorders>
            <w:noWrap w:val="0"/>
            <w:vAlign w:val="center"/>
          </w:tcPr>
          <w:p w14:paraId="3F1A2E1A">
            <w:pPr>
              <w:spacing w:line="240" w:lineRule="auto"/>
              <w:jc w:val="center"/>
              <w:rPr>
                <w:rFonts w:hint="eastAsia" w:asciiTheme="minorEastAsia" w:hAnsiTheme="minorEastAsia" w:eastAsiaTheme="minorEastAsia" w:cstheme="minorEastAsia"/>
                <w:kern w:val="0"/>
                <w:sz w:val="16"/>
                <w:szCs w:val="16"/>
                <w:vertAlign w:val="baseline"/>
              </w:rPr>
            </w:pPr>
          </w:p>
        </w:tc>
        <w:tc>
          <w:tcPr>
            <w:tcW w:w="631" w:type="dxa"/>
            <w:noWrap w:val="0"/>
            <w:vAlign w:val="center"/>
          </w:tcPr>
          <w:p w14:paraId="7D5CBC31">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效益指标</w:t>
            </w:r>
          </w:p>
        </w:tc>
        <w:tc>
          <w:tcPr>
            <w:tcW w:w="619" w:type="dxa"/>
            <w:noWrap w:val="0"/>
            <w:vAlign w:val="center"/>
          </w:tcPr>
          <w:p w14:paraId="5E8C099B">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社会效益指标</w:t>
            </w:r>
          </w:p>
        </w:tc>
        <w:tc>
          <w:tcPr>
            <w:tcW w:w="825" w:type="dxa"/>
            <w:noWrap w:val="0"/>
            <w:vAlign w:val="center"/>
          </w:tcPr>
          <w:p w14:paraId="51D22750">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向社会公众提供统计公报</w:t>
            </w:r>
          </w:p>
        </w:tc>
        <w:tc>
          <w:tcPr>
            <w:tcW w:w="1275" w:type="dxa"/>
            <w:noWrap w:val="0"/>
            <w:vAlign w:val="center"/>
          </w:tcPr>
          <w:p w14:paraId="7606F7CA">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向社会公众提供统计公报篇数</w:t>
            </w:r>
          </w:p>
        </w:tc>
        <w:tc>
          <w:tcPr>
            <w:tcW w:w="812" w:type="dxa"/>
            <w:noWrap w:val="0"/>
            <w:vAlign w:val="center"/>
          </w:tcPr>
          <w:p w14:paraId="0698B8D1">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lang w:val="en-US" w:eastAsia="zh-CN"/>
              </w:rPr>
              <w:t>=</w:t>
            </w:r>
            <w:r>
              <w:rPr>
                <w:rFonts w:hint="eastAsia" w:asciiTheme="minorEastAsia" w:hAnsiTheme="minorEastAsia" w:eastAsiaTheme="minorEastAsia" w:cstheme="minorEastAsia"/>
                <w:kern w:val="0"/>
                <w:sz w:val="16"/>
                <w:szCs w:val="16"/>
                <w:vertAlign w:val="baseline"/>
              </w:rPr>
              <w:t>1篇</w:t>
            </w:r>
          </w:p>
        </w:tc>
        <w:tc>
          <w:tcPr>
            <w:tcW w:w="480" w:type="dxa"/>
            <w:noWrap w:val="0"/>
            <w:vAlign w:val="center"/>
          </w:tcPr>
          <w:p w14:paraId="5009FAC8">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20</w:t>
            </w:r>
          </w:p>
        </w:tc>
      </w:tr>
      <w:tr w14:paraId="7E9D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74" w:type="dxa"/>
            <w:vMerge w:val="continue"/>
            <w:tcBorders>
              <w:left w:val="single" w:color="000000" w:sz="4" w:space="0"/>
              <w:right w:val="single" w:color="000000" w:sz="4" w:space="0"/>
            </w:tcBorders>
            <w:noWrap w:val="0"/>
            <w:vAlign w:val="center"/>
          </w:tcPr>
          <w:p w14:paraId="6C658FCA">
            <w:pPr>
              <w:spacing w:line="240" w:lineRule="auto"/>
              <w:jc w:val="center"/>
              <w:rPr>
                <w:rFonts w:hint="eastAsia" w:asciiTheme="minorEastAsia" w:hAnsiTheme="minorEastAsia" w:eastAsiaTheme="minorEastAsia" w:cstheme="minorEastAsia"/>
                <w:kern w:val="0"/>
                <w:sz w:val="16"/>
                <w:szCs w:val="16"/>
                <w:vertAlign w:val="baseline"/>
              </w:rPr>
            </w:pPr>
          </w:p>
        </w:tc>
        <w:tc>
          <w:tcPr>
            <w:tcW w:w="662" w:type="dxa"/>
            <w:vMerge w:val="continue"/>
            <w:tcBorders>
              <w:left w:val="single" w:color="000000" w:sz="4" w:space="0"/>
              <w:right w:val="single" w:color="000000" w:sz="4" w:space="0"/>
            </w:tcBorders>
            <w:noWrap w:val="0"/>
            <w:vAlign w:val="center"/>
          </w:tcPr>
          <w:p w14:paraId="4CACC1A0">
            <w:pPr>
              <w:spacing w:line="240" w:lineRule="auto"/>
              <w:jc w:val="center"/>
              <w:rPr>
                <w:rFonts w:hint="eastAsia" w:asciiTheme="minorEastAsia" w:hAnsiTheme="minorEastAsia" w:eastAsiaTheme="minorEastAsia" w:cstheme="minorEastAsia"/>
                <w:kern w:val="0"/>
                <w:sz w:val="16"/>
                <w:szCs w:val="16"/>
                <w:vertAlign w:val="baseline"/>
              </w:rPr>
            </w:pPr>
          </w:p>
        </w:tc>
        <w:tc>
          <w:tcPr>
            <w:tcW w:w="988" w:type="dxa"/>
            <w:vMerge w:val="continue"/>
            <w:tcBorders>
              <w:left w:val="single" w:color="000000" w:sz="4" w:space="0"/>
              <w:right w:val="single" w:color="000000" w:sz="4" w:space="0"/>
            </w:tcBorders>
            <w:noWrap w:val="0"/>
            <w:vAlign w:val="center"/>
          </w:tcPr>
          <w:p w14:paraId="562B4D1B">
            <w:pPr>
              <w:spacing w:line="240" w:lineRule="auto"/>
              <w:jc w:val="center"/>
              <w:rPr>
                <w:rFonts w:hint="eastAsia" w:asciiTheme="minorEastAsia" w:hAnsiTheme="minorEastAsia" w:eastAsiaTheme="minorEastAsia" w:cstheme="minorEastAsia"/>
                <w:kern w:val="0"/>
                <w:sz w:val="16"/>
                <w:szCs w:val="16"/>
                <w:vertAlign w:val="baseline"/>
              </w:rPr>
            </w:pPr>
          </w:p>
        </w:tc>
        <w:tc>
          <w:tcPr>
            <w:tcW w:w="1975" w:type="dxa"/>
            <w:vMerge w:val="continue"/>
            <w:tcBorders>
              <w:left w:val="single" w:color="000000" w:sz="4" w:space="0"/>
              <w:right w:val="single" w:color="000000" w:sz="4" w:space="0"/>
            </w:tcBorders>
            <w:noWrap w:val="0"/>
            <w:vAlign w:val="center"/>
          </w:tcPr>
          <w:p w14:paraId="213245EA">
            <w:pPr>
              <w:spacing w:line="240" w:lineRule="auto"/>
              <w:jc w:val="center"/>
              <w:rPr>
                <w:rFonts w:hint="eastAsia" w:asciiTheme="minorEastAsia" w:hAnsiTheme="minorEastAsia" w:eastAsiaTheme="minorEastAsia" w:cstheme="minorEastAsia"/>
                <w:kern w:val="0"/>
                <w:sz w:val="16"/>
                <w:szCs w:val="16"/>
                <w:vertAlign w:val="baseline"/>
              </w:rPr>
            </w:pPr>
          </w:p>
        </w:tc>
        <w:tc>
          <w:tcPr>
            <w:tcW w:w="631" w:type="dxa"/>
            <w:noWrap w:val="0"/>
            <w:vAlign w:val="center"/>
          </w:tcPr>
          <w:p w14:paraId="7E8610A6">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满意度指标</w:t>
            </w:r>
          </w:p>
        </w:tc>
        <w:tc>
          <w:tcPr>
            <w:tcW w:w="619" w:type="dxa"/>
            <w:noWrap w:val="0"/>
            <w:vAlign w:val="center"/>
          </w:tcPr>
          <w:p w14:paraId="1D5FF60A">
            <w:pPr>
              <w:spacing w:line="240" w:lineRule="auto"/>
              <w:jc w:val="center"/>
              <w:rPr>
                <w:rFonts w:hint="eastAsia" w:asciiTheme="minorEastAsia" w:hAnsiTheme="minorEastAsia" w:eastAsiaTheme="minorEastAsia" w:cstheme="minorEastAsia"/>
                <w:kern w:val="0"/>
                <w:sz w:val="16"/>
                <w:szCs w:val="16"/>
                <w:vertAlign w:val="baseline"/>
                <w:lang w:eastAsia="zh-CN"/>
              </w:rPr>
            </w:pPr>
            <w:r>
              <w:rPr>
                <w:rFonts w:hint="eastAsia" w:asciiTheme="minorEastAsia" w:hAnsiTheme="minorEastAsia" w:eastAsiaTheme="minorEastAsia" w:cstheme="minorEastAsia"/>
                <w:kern w:val="0"/>
                <w:sz w:val="16"/>
                <w:szCs w:val="16"/>
                <w:vertAlign w:val="baseline"/>
                <w:lang w:eastAsia="zh-CN"/>
              </w:rPr>
              <w:t>服务对象满意度指标</w:t>
            </w:r>
          </w:p>
        </w:tc>
        <w:tc>
          <w:tcPr>
            <w:tcW w:w="825" w:type="dxa"/>
            <w:noWrap w:val="0"/>
            <w:vAlign w:val="center"/>
          </w:tcPr>
          <w:p w14:paraId="632B53B5">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数据使用部门满意度</w:t>
            </w:r>
          </w:p>
        </w:tc>
        <w:tc>
          <w:tcPr>
            <w:tcW w:w="1275" w:type="dxa"/>
            <w:noWrap w:val="0"/>
            <w:vAlign w:val="center"/>
          </w:tcPr>
          <w:p w14:paraId="2EE6BD8B">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Theme="minorEastAsia" w:hAnsiTheme="minorEastAsia" w:eastAsiaTheme="minorEastAsia" w:cstheme="minorEastAsia"/>
                <w:kern w:val="0"/>
                <w:sz w:val="16"/>
                <w:szCs w:val="16"/>
                <w:vertAlign w:val="baseline"/>
              </w:rPr>
              <w:t>反映数据使用部门的满意度情况</w:t>
            </w:r>
          </w:p>
        </w:tc>
        <w:tc>
          <w:tcPr>
            <w:tcW w:w="812" w:type="dxa"/>
            <w:noWrap w:val="0"/>
            <w:vAlign w:val="center"/>
          </w:tcPr>
          <w:p w14:paraId="77B48EBD">
            <w:pPr>
              <w:spacing w:line="240" w:lineRule="auto"/>
              <w:jc w:val="center"/>
              <w:rPr>
                <w:rFonts w:hint="eastAsia" w:asciiTheme="minorEastAsia" w:hAnsiTheme="minorEastAsia" w:eastAsiaTheme="minorEastAsia" w:cstheme="minorEastAsia"/>
                <w:kern w:val="0"/>
                <w:sz w:val="16"/>
                <w:szCs w:val="16"/>
                <w:vertAlign w:val="baseline"/>
              </w:rPr>
            </w:pPr>
            <w:r>
              <w:rPr>
                <w:rFonts w:hint="eastAsia" w:ascii="宋体" w:hAnsi="宋体" w:eastAsia="宋体" w:cs="宋体"/>
                <w:kern w:val="0"/>
                <w:sz w:val="15"/>
                <w:szCs w:val="15"/>
              </w:rPr>
              <w:t>≥95百分比</w:t>
            </w:r>
          </w:p>
        </w:tc>
        <w:tc>
          <w:tcPr>
            <w:tcW w:w="480" w:type="dxa"/>
            <w:noWrap w:val="0"/>
            <w:vAlign w:val="center"/>
          </w:tcPr>
          <w:p w14:paraId="205D9923">
            <w:pPr>
              <w:spacing w:line="240" w:lineRule="auto"/>
              <w:jc w:val="center"/>
              <w:rPr>
                <w:rFonts w:hint="default" w:asciiTheme="minorEastAsia" w:hAnsiTheme="minorEastAsia" w:eastAsiaTheme="minorEastAsia" w:cstheme="minorEastAsia"/>
                <w:kern w:val="0"/>
                <w:sz w:val="16"/>
                <w:szCs w:val="16"/>
                <w:vertAlign w:val="baseline"/>
                <w:lang w:val="en-US" w:eastAsia="zh-CN"/>
              </w:rPr>
            </w:pPr>
            <w:r>
              <w:rPr>
                <w:rFonts w:hint="eastAsia" w:asciiTheme="minorEastAsia" w:hAnsiTheme="minorEastAsia" w:eastAsiaTheme="minorEastAsia" w:cstheme="minorEastAsia"/>
                <w:kern w:val="0"/>
                <w:sz w:val="16"/>
                <w:szCs w:val="16"/>
                <w:vertAlign w:val="baseline"/>
                <w:lang w:val="en-US" w:eastAsia="zh-CN"/>
              </w:rPr>
              <w:t>10</w:t>
            </w:r>
          </w:p>
        </w:tc>
      </w:tr>
    </w:tbl>
    <w:p w14:paraId="025BC53E">
      <w:pPr>
        <w:spacing w:line="700" w:lineRule="exact"/>
        <w:rPr>
          <w:rFonts w:hint="eastAsia" w:asciiTheme="minorEastAsia" w:hAnsiTheme="minorEastAsia" w:eastAsiaTheme="minorEastAsia" w:cstheme="minorEastAsia"/>
          <w:kern w:val="0"/>
          <w:sz w:val="16"/>
          <w:szCs w:val="16"/>
        </w:rPr>
      </w:pPr>
    </w:p>
    <w:p w14:paraId="7C2117AD">
      <w:pPr>
        <w:spacing w:line="700" w:lineRule="exact"/>
        <w:rPr>
          <w:rFonts w:hint="eastAsia" w:eastAsia="楷体"/>
          <w:kern w:val="0"/>
          <w:szCs w:val="32"/>
        </w:rPr>
      </w:pPr>
      <w:r>
        <w:rPr>
          <w:rFonts w:hint="eastAsia" w:eastAsia="楷体"/>
          <w:kern w:val="0"/>
          <w:szCs w:val="32"/>
        </w:rPr>
        <w:br w:type="page"/>
      </w:r>
    </w:p>
    <w:p w14:paraId="02D0EB0B">
      <w:pPr>
        <w:ind w:firstLine="640" w:firstLineChars="200"/>
        <w:jc w:val="center"/>
        <w:rPr>
          <w:rFonts w:eastAsia="黑体"/>
        </w:rPr>
      </w:pPr>
      <w:r>
        <w:rPr>
          <w:rFonts w:eastAsia="黑体"/>
        </w:rPr>
        <w:t>第三部分 情况说明</w:t>
      </w:r>
    </w:p>
    <w:p w14:paraId="0E783DC7">
      <w:pPr>
        <w:rPr>
          <w:rFonts w:eastAsia="仿宋"/>
          <w:szCs w:val="32"/>
        </w:rPr>
      </w:pPr>
    </w:p>
    <w:p w14:paraId="1ADF6B87">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D64821F">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rPr>
        <w:t>卫生健康</w:t>
      </w:r>
      <w:r>
        <w:rPr>
          <w:szCs w:val="32"/>
        </w:rPr>
        <w:t>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185.89</w:t>
      </w:r>
      <w:r>
        <w:rPr>
          <w:szCs w:val="32"/>
        </w:rPr>
        <w:t>万元</w:t>
      </w:r>
      <w:r>
        <w:rPr>
          <w:rFonts w:hint="eastAsia"/>
          <w:szCs w:val="32"/>
          <w:lang w:eastAsia="zh-CN"/>
        </w:rPr>
        <w:t>，其中：本年预算</w:t>
      </w:r>
      <w:r>
        <w:rPr>
          <w:rFonts w:hint="eastAsia"/>
          <w:szCs w:val="32"/>
          <w:lang w:val="en-US" w:eastAsia="zh-CN"/>
        </w:rPr>
        <w:t>185.89</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28.78</w:t>
      </w:r>
      <w:r>
        <w:rPr>
          <w:szCs w:val="32"/>
        </w:rPr>
        <w:t>万元，主要原因</w:t>
      </w:r>
      <w:r>
        <w:rPr>
          <w:rFonts w:hint="eastAsia"/>
          <w:szCs w:val="32"/>
          <w:lang w:eastAsia="zh-CN"/>
        </w:rPr>
        <w:t>本年无经普预算</w:t>
      </w:r>
      <w:r>
        <w:rPr>
          <w:szCs w:val="32"/>
        </w:rPr>
        <w:t>。</w:t>
      </w:r>
    </w:p>
    <w:p w14:paraId="31DA5222">
      <w:pPr>
        <w:ind w:firstLine="640" w:firstLineChars="200"/>
        <w:rPr>
          <w:rFonts w:eastAsia="黑体"/>
          <w:szCs w:val="32"/>
        </w:rPr>
      </w:pPr>
      <w:bookmarkStart w:id="0" w:name="_GoBack"/>
      <w:bookmarkEnd w:id="0"/>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4049E41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185.89</w:t>
      </w:r>
      <w:r>
        <w:rPr>
          <w:szCs w:val="32"/>
        </w:rPr>
        <w:t>万元，其中：本年收入</w:t>
      </w:r>
      <w:r>
        <w:rPr>
          <w:rFonts w:hint="eastAsia"/>
          <w:szCs w:val="32"/>
          <w:lang w:val="en-US" w:eastAsia="zh-CN"/>
        </w:rPr>
        <w:t>185.89</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185.89</w:t>
      </w:r>
      <w:r>
        <w:rPr>
          <w:szCs w:val="32"/>
        </w:rPr>
        <w:t>万元，占</w:t>
      </w:r>
      <w:r>
        <w:rPr>
          <w:rFonts w:hint="eastAsia"/>
          <w:szCs w:val="32"/>
          <w:lang w:val="en-US" w:eastAsia="zh-CN"/>
        </w:rPr>
        <w:t>100</w:t>
      </w:r>
      <w:r>
        <w:rPr>
          <w:szCs w:val="32"/>
        </w:rPr>
        <w:t>%</w:t>
      </w:r>
      <w:r>
        <w:rPr>
          <w:rFonts w:hint="eastAsia"/>
          <w:szCs w:val="32"/>
        </w:rPr>
        <w:t>。</w:t>
      </w:r>
    </w:p>
    <w:p w14:paraId="73D518F6">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14E8FB4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185.89</w:t>
      </w:r>
      <w:r>
        <w:rPr>
          <w:szCs w:val="32"/>
        </w:rPr>
        <w:t>万元，其中：基本支出</w:t>
      </w:r>
      <w:r>
        <w:rPr>
          <w:rFonts w:hint="eastAsia"/>
          <w:szCs w:val="32"/>
          <w:lang w:val="en-US" w:eastAsia="zh-CN"/>
        </w:rPr>
        <w:t>146.53</w:t>
      </w:r>
      <w:r>
        <w:rPr>
          <w:szCs w:val="32"/>
        </w:rPr>
        <w:t>万元，占</w:t>
      </w:r>
      <w:r>
        <w:rPr>
          <w:rFonts w:hint="eastAsia"/>
          <w:szCs w:val="32"/>
          <w:lang w:val="en-US" w:eastAsia="zh-CN"/>
        </w:rPr>
        <w:t>78.83</w:t>
      </w:r>
      <w:r>
        <w:rPr>
          <w:szCs w:val="32"/>
        </w:rPr>
        <w:t>%；项目支出</w:t>
      </w:r>
      <w:r>
        <w:rPr>
          <w:rFonts w:hint="eastAsia"/>
          <w:szCs w:val="32"/>
          <w:lang w:val="en-US" w:eastAsia="zh-CN"/>
        </w:rPr>
        <w:t>39.36</w:t>
      </w:r>
      <w:r>
        <w:rPr>
          <w:szCs w:val="32"/>
        </w:rPr>
        <w:t>万元，占</w:t>
      </w:r>
      <w:r>
        <w:rPr>
          <w:rFonts w:hint="eastAsia"/>
          <w:szCs w:val="32"/>
          <w:lang w:val="en-US" w:eastAsia="zh-CN"/>
        </w:rPr>
        <w:t>21.17</w:t>
      </w:r>
      <w:r>
        <w:rPr>
          <w:szCs w:val="32"/>
        </w:rPr>
        <w:t>%。</w:t>
      </w:r>
    </w:p>
    <w:p w14:paraId="35BBB69C">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548323A2">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185.89</w:t>
      </w:r>
      <w:r>
        <w:rPr>
          <w:szCs w:val="32"/>
        </w:rPr>
        <w:t>万元，其中：</w:t>
      </w:r>
      <w:r>
        <w:rPr>
          <w:rFonts w:hint="eastAsia"/>
          <w:szCs w:val="32"/>
        </w:rPr>
        <w:t>本年</w:t>
      </w:r>
      <w:r>
        <w:rPr>
          <w:rFonts w:hint="eastAsia"/>
          <w:szCs w:val="32"/>
          <w:lang w:eastAsia="zh-CN"/>
        </w:rPr>
        <w:t>预算</w:t>
      </w:r>
      <w:r>
        <w:rPr>
          <w:rFonts w:hint="eastAsia"/>
          <w:szCs w:val="32"/>
          <w:lang w:val="en-US" w:eastAsia="zh-CN"/>
        </w:rPr>
        <w:t>185.89</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148.82</w:t>
      </w:r>
      <w:r>
        <w:rPr>
          <w:szCs w:val="32"/>
        </w:rPr>
        <w:t>万元，</w:t>
      </w:r>
      <w:r>
        <w:rPr>
          <w:kern w:val="0"/>
          <w:szCs w:val="32"/>
        </w:rPr>
        <w:t>社会保障和就业支出</w:t>
      </w:r>
      <w:r>
        <w:rPr>
          <w:rFonts w:hint="eastAsia"/>
          <w:szCs w:val="32"/>
          <w:lang w:val="en-US" w:eastAsia="zh-CN"/>
        </w:rPr>
        <w:t>24.05</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4.36</w:t>
      </w:r>
      <w:r>
        <w:rPr>
          <w:szCs w:val="32"/>
        </w:rPr>
        <w:t>万元，</w:t>
      </w:r>
      <w:r>
        <w:rPr>
          <w:kern w:val="0"/>
          <w:szCs w:val="32"/>
        </w:rPr>
        <w:t>住房保障支出</w:t>
      </w:r>
      <w:r>
        <w:rPr>
          <w:rFonts w:hint="eastAsia"/>
          <w:szCs w:val="32"/>
          <w:lang w:val="en-US" w:eastAsia="zh-CN"/>
        </w:rPr>
        <w:t>8.66</w:t>
      </w:r>
      <w:r>
        <w:rPr>
          <w:szCs w:val="32"/>
        </w:rPr>
        <w:t>万元。</w:t>
      </w:r>
    </w:p>
    <w:p w14:paraId="064B9504">
      <w:pPr>
        <w:rPr>
          <w:rFonts w:eastAsia="黑体"/>
          <w:szCs w:val="30"/>
        </w:rPr>
      </w:pPr>
      <w:r>
        <w:rPr>
          <w:rFonts w:eastAsia="楷体"/>
          <w:szCs w:val="32"/>
        </w:rPr>
        <w:br w:type="page"/>
      </w:r>
      <w:r>
        <w:rPr>
          <w:rFonts w:hint="eastAsia" w:eastAsia="楷体"/>
          <w:szCs w:val="32"/>
          <w:lang w:val="en-US" w:eastAsia="zh-CN"/>
        </w:rPr>
        <w:t xml:space="preserve">    </w:t>
      </w: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59A923C7">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185.89</w:t>
      </w:r>
      <w:r>
        <w:rPr>
          <w:szCs w:val="32"/>
        </w:rPr>
        <w:t>万元，其中：基本支出</w:t>
      </w:r>
      <w:r>
        <w:rPr>
          <w:rFonts w:hint="eastAsia"/>
          <w:szCs w:val="32"/>
          <w:lang w:val="en-US" w:eastAsia="zh-CN"/>
        </w:rPr>
        <w:t>146.53</w:t>
      </w:r>
      <w:r>
        <w:rPr>
          <w:szCs w:val="32"/>
        </w:rPr>
        <w:t>万元，占</w:t>
      </w:r>
      <w:r>
        <w:rPr>
          <w:rFonts w:hint="eastAsia"/>
          <w:szCs w:val="32"/>
          <w:lang w:val="en-US" w:eastAsia="zh-CN"/>
        </w:rPr>
        <w:t>78.83</w:t>
      </w:r>
      <w:r>
        <w:rPr>
          <w:szCs w:val="32"/>
        </w:rPr>
        <w:t>%；项目支出</w:t>
      </w:r>
      <w:r>
        <w:rPr>
          <w:rFonts w:hint="eastAsia"/>
          <w:szCs w:val="32"/>
          <w:lang w:val="en-US" w:eastAsia="zh-CN"/>
        </w:rPr>
        <w:t>39.36</w:t>
      </w:r>
      <w:r>
        <w:rPr>
          <w:szCs w:val="32"/>
        </w:rPr>
        <w:t>万元，占</w:t>
      </w:r>
      <w:r>
        <w:rPr>
          <w:rFonts w:hint="eastAsia"/>
          <w:szCs w:val="32"/>
          <w:lang w:val="en-US" w:eastAsia="zh-CN"/>
        </w:rPr>
        <w:t>21.17</w:t>
      </w:r>
      <w:r>
        <w:rPr>
          <w:szCs w:val="32"/>
        </w:rPr>
        <w:t>%。基本支出中，人员经费</w:t>
      </w:r>
      <w:r>
        <w:rPr>
          <w:rFonts w:hint="eastAsia"/>
          <w:szCs w:val="32"/>
          <w:lang w:val="en-US" w:eastAsia="zh-CN"/>
        </w:rPr>
        <w:t>124.81</w:t>
      </w:r>
      <w:r>
        <w:rPr>
          <w:szCs w:val="32"/>
        </w:rPr>
        <w:t>万元，占</w:t>
      </w:r>
      <w:r>
        <w:rPr>
          <w:rFonts w:hint="eastAsia"/>
          <w:szCs w:val="32"/>
          <w:lang w:val="en-US" w:eastAsia="zh-CN"/>
        </w:rPr>
        <w:t>85.18</w:t>
      </w:r>
      <w:r>
        <w:rPr>
          <w:szCs w:val="32"/>
        </w:rPr>
        <w:t>%；公用经费</w:t>
      </w:r>
      <w:r>
        <w:rPr>
          <w:rFonts w:hint="eastAsia"/>
          <w:szCs w:val="32"/>
          <w:lang w:val="en-US" w:eastAsia="zh-CN"/>
        </w:rPr>
        <w:t>21.72</w:t>
      </w:r>
      <w:r>
        <w:rPr>
          <w:szCs w:val="32"/>
        </w:rPr>
        <w:t>万元，占</w:t>
      </w:r>
      <w:r>
        <w:rPr>
          <w:rFonts w:hint="eastAsia"/>
          <w:szCs w:val="32"/>
          <w:lang w:val="en-US" w:eastAsia="zh-CN"/>
        </w:rPr>
        <w:t>14.82</w:t>
      </w:r>
      <w:r>
        <w:rPr>
          <w:szCs w:val="32"/>
        </w:rPr>
        <w:t>%。</w:t>
      </w:r>
    </w:p>
    <w:p w14:paraId="39BD193B">
      <w:pPr>
        <w:spacing w:line="520" w:lineRule="exact"/>
        <w:ind w:firstLine="640" w:firstLineChars="200"/>
        <w:rPr>
          <w:szCs w:val="32"/>
        </w:rPr>
      </w:pPr>
      <w:r>
        <w:rPr>
          <w:szCs w:val="32"/>
        </w:rPr>
        <w:t>一般公共服务（类）支出</w:t>
      </w:r>
      <w:r>
        <w:rPr>
          <w:rFonts w:hint="eastAsia"/>
          <w:szCs w:val="32"/>
          <w:lang w:val="en-US" w:eastAsia="zh-CN"/>
        </w:rPr>
        <w:t>148.82</w:t>
      </w:r>
      <w:r>
        <w:rPr>
          <w:szCs w:val="32"/>
        </w:rPr>
        <w:t>万元，占</w:t>
      </w:r>
      <w:r>
        <w:rPr>
          <w:rFonts w:hint="eastAsia"/>
          <w:szCs w:val="32"/>
          <w:lang w:val="en-US" w:eastAsia="zh-CN"/>
        </w:rPr>
        <w:t>80.06</w:t>
      </w:r>
      <w:r>
        <w:rPr>
          <w:szCs w:val="32"/>
        </w:rPr>
        <w:t>%，主要用于</w:t>
      </w:r>
      <w:r>
        <w:rPr>
          <w:rFonts w:hint="eastAsia" w:ascii="仿宋_GB2312" w:hAnsi="仿宋"/>
          <w:szCs w:val="32"/>
        </w:rPr>
        <w:t>保障职工工资，维持机关正常运转，完成年度统计工作任务</w:t>
      </w:r>
      <w:r>
        <w:rPr>
          <w:szCs w:val="32"/>
        </w:rPr>
        <w:t>。</w:t>
      </w:r>
    </w:p>
    <w:p w14:paraId="0FCAF7A0">
      <w:pPr>
        <w:spacing w:line="520" w:lineRule="exact"/>
        <w:ind w:firstLine="640" w:firstLineChars="200"/>
        <w:rPr>
          <w:szCs w:val="32"/>
        </w:rPr>
      </w:pPr>
      <w:r>
        <w:rPr>
          <w:szCs w:val="32"/>
        </w:rPr>
        <w:t>社会保障和就业（类）支出</w:t>
      </w:r>
      <w:r>
        <w:rPr>
          <w:rFonts w:hint="eastAsia"/>
          <w:szCs w:val="32"/>
          <w:lang w:val="en-US" w:eastAsia="zh-CN"/>
        </w:rPr>
        <w:t>24.05</w:t>
      </w:r>
      <w:r>
        <w:rPr>
          <w:szCs w:val="32"/>
        </w:rPr>
        <w:t>万元，占</w:t>
      </w:r>
      <w:r>
        <w:rPr>
          <w:rFonts w:hint="eastAsia"/>
          <w:szCs w:val="32"/>
          <w:lang w:val="en-US" w:eastAsia="zh-CN"/>
        </w:rPr>
        <w:t>12.94</w:t>
      </w:r>
      <w:r>
        <w:rPr>
          <w:szCs w:val="32"/>
        </w:rPr>
        <w:t>%，主要用于</w:t>
      </w:r>
      <w:r>
        <w:rPr>
          <w:rFonts w:hint="eastAsia" w:ascii="仿宋_GB2312" w:hAnsi="仿宋"/>
          <w:szCs w:val="32"/>
        </w:rPr>
        <w:t>保障离退休职工工资及机关事业单位基本养老保险缴费支出</w:t>
      </w:r>
      <w:r>
        <w:rPr>
          <w:szCs w:val="32"/>
        </w:rPr>
        <w:t>。</w:t>
      </w:r>
    </w:p>
    <w:p w14:paraId="665732E8">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4.36</w:t>
      </w:r>
      <w:r>
        <w:rPr>
          <w:szCs w:val="32"/>
        </w:rPr>
        <w:t>万元，占</w:t>
      </w:r>
      <w:r>
        <w:rPr>
          <w:rFonts w:hint="eastAsia"/>
          <w:szCs w:val="32"/>
          <w:lang w:val="en-US" w:eastAsia="zh-CN"/>
        </w:rPr>
        <w:t>2.34</w:t>
      </w:r>
      <w:r>
        <w:rPr>
          <w:szCs w:val="32"/>
        </w:rPr>
        <w:t>%，主要用于</w:t>
      </w:r>
      <w:r>
        <w:rPr>
          <w:rFonts w:hint="eastAsia" w:ascii="仿宋_GB2312"/>
          <w:szCs w:val="32"/>
        </w:rPr>
        <w:t>缴纳职工医疗保险</w:t>
      </w:r>
      <w:r>
        <w:rPr>
          <w:szCs w:val="32"/>
        </w:rPr>
        <w:t>。</w:t>
      </w:r>
    </w:p>
    <w:p w14:paraId="6272CCC1">
      <w:pPr>
        <w:spacing w:line="520" w:lineRule="exact"/>
        <w:ind w:firstLine="640" w:firstLineChars="200"/>
        <w:rPr>
          <w:rFonts w:eastAsia="楷体"/>
          <w:szCs w:val="32"/>
        </w:rPr>
      </w:pPr>
      <w:r>
        <w:rPr>
          <w:szCs w:val="32"/>
        </w:rPr>
        <w:t>住房保障（类）支出</w:t>
      </w:r>
      <w:r>
        <w:rPr>
          <w:rFonts w:hint="eastAsia"/>
          <w:szCs w:val="32"/>
          <w:lang w:val="en-US" w:eastAsia="zh-CN"/>
        </w:rPr>
        <w:t>8.66</w:t>
      </w:r>
      <w:r>
        <w:rPr>
          <w:szCs w:val="32"/>
        </w:rPr>
        <w:t>万元，占</w:t>
      </w:r>
      <w:r>
        <w:rPr>
          <w:rFonts w:hint="eastAsia"/>
          <w:szCs w:val="32"/>
          <w:lang w:val="en-US" w:eastAsia="zh-CN"/>
        </w:rPr>
        <w:t>4.66</w:t>
      </w:r>
      <w:r>
        <w:rPr>
          <w:szCs w:val="32"/>
        </w:rPr>
        <w:t>%，主要用于</w:t>
      </w:r>
      <w:r>
        <w:rPr>
          <w:rFonts w:hint="eastAsia" w:ascii="仿宋_GB2312" w:hAnsi="仿宋"/>
          <w:szCs w:val="32"/>
        </w:rPr>
        <w:t>缴纳职工住房公积金</w:t>
      </w:r>
      <w:r>
        <w:rPr>
          <w:szCs w:val="32"/>
        </w:rPr>
        <w:t>。</w:t>
      </w:r>
    </w:p>
    <w:p w14:paraId="458DF110">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529DC069">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146.53</w:t>
      </w:r>
      <w:r>
        <w:rPr>
          <w:szCs w:val="32"/>
        </w:rPr>
        <w:t>万元，其中：</w:t>
      </w:r>
    </w:p>
    <w:p w14:paraId="280B5966">
      <w:pPr>
        <w:ind w:firstLine="640" w:firstLineChars="200"/>
        <w:rPr>
          <w:kern w:val="0"/>
          <w:szCs w:val="32"/>
        </w:rPr>
      </w:pPr>
      <w:r>
        <w:rPr>
          <w:szCs w:val="32"/>
        </w:rPr>
        <w:t>人员经费</w:t>
      </w:r>
      <w:r>
        <w:rPr>
          <w:rFonts w:hint="eastAsia"/>
          <w:szCs w:val="32"/>
          <w:lang w:val="en-US" w:eastAsia="zh-CN"/>
        </w:rPr>
        <w:t>124.81</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0C9EA7AE">
      <w:pPr>
        <w:ind w:firstLine="640" w:firstLineChars="200"/>
        <w:rPr>
          <w:rFonts w:eastAsia="黑体"/>
          <w:szCs w:val="30"/>
        </w:rPr>
      </w:pPr>
      <w:r>
        <w:rPr>
          <w:kern w:val="0"/>
          <w:szCs w:val="32"/>
        </w:rPr>
        <w:t>公用经费</w:t>
      </w:r>
      <w:r>
        <w:rPr>
          <w:rFonts w:hint="eastAsia"/>
          <w:szCs w:val="32"/>
          <w:lang w:val="en-US" w:eastAsia="zh-CN"/>
        </w:rPr>
        <w:t>21.72</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rFonts w:hint="eastAsia"/>
          <w:szCs w:val="32"/>
          <w:lang w:eastAsia="zh-CN"/>
        </w:rPr>
        <w:t>劳务费、</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r>
        <w:rPr>
          <w:rFonts w:eastAsia="楷体"/>
          <w:szCs w:val="32"/>
        </w:rPr>
        <w:br w:type="page"/>
      </w:r>
      <w:r>
        <w:rPr>
          <w:rFonts w:hint="eastAsia" w:eastAsia="楷体"/>
          <w:szCs w:val="32"/>
          <w:lang w:val="en-US" w:eastAsia="zh-CN"/>
        </w:rPr>
        <w:t xml:space="preserve">    </w:t>
      </w: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D932F9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0.15</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6B271962">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4FE09948">
      <w:pPr>
        <w:ind w:firstLine="640" w:firstLineChars="200"/>
        <w:rPr>
          <w:rFonts w:hint="eastAsia" w:eastAsia="仿宋_GB2312"/>
          <w:szCs w:val="32"/>
          <w:lang w:eastAsia="zh-CN"/>
        </w:rPr>
      </w:pPr>
      <w:r>
        <w:rPr>
          <w:szCs w:val="32"/>
        </w:rPr>
        <w:t>2.公务接待费</w:t>
      </w:r>
      <w:r>
        <w:rPr>
          <w:rFonts w:hint="eastAsia"/>
          <w:szCs w:val="32"/>
          <w:lang w:val="en-US" w:eastAsia="zh-CN"/>
        </w:rPr>
        <w:t>0.15</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48A6B60D">
      <w:pPr>
        <w:ind w:firstLine="640" w:firstLineChars="200"/>
        <w:jc w:val="both"/>
        <w:rPr>
          <w:rFonts w:eastAsia="楷体"/>
          <w:szCs w:val="32"/>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2E7B91F0">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72EDB598">
      <w:pPr>
        <w:ind w:firstLine="640"/>
        <w:rPr>
          <w:rFonts w:hint="eastAsia" w:eastAsia="仿宋_GB2312"/>
          <w:szCs w:val="32"/>
          <w:lang w:eastAsia="zh-CN"/>
        </w:rPr>
      </w:pPr>
      <w:r>
        <w:rPr>
          <w:szCs w:val="32"/>
        </w:rPr>
        <w:t>本</w:t>
      </w:r>
      <w:r>
        <w:rPr>
          <w:rFonts w:hint="eastAsia"/>
          <w:szCs w:val="32"/>
          <w:lang w:val="en-US" w:eastAsia="zh-CN"/>
        </w:rPr>
        <w:t>单位</w:t>
      </w:r>
      <w:r>
        <w:rPr>
          <w:szCs w:val="32"/>
        </w:rPr>
        <w:t>无政府性基金预算拨款</w:t>
      </w:r>
      <w:r>
        <w:rPr>
          <w:rFonts w:hint="eastAsia"/>
          <w:szCs w:val="32"/>
          <w:lang w:eastAsia="zh-CN"/>
        </w:rPr>
        <w:t>。</w:t>
      </w:r>
    </w:p>
    <w:p w14:paraId="494F6BC6">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4315990C">
      <w:pPr>
        <w:ind w:firstLine="640"/>
        <w:rPr>
          <w:rFonts w:hint="eastAsia" w:eastAsia="仿宋_GB2312"/>
          <w:szCs w:val="32"/>
          <w:lang w:eastAsia="zh-CN"/>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14:paraId="1658E2D9">
      <w:pPr>
        <w:ind w:firstLine="640"/>
        <w:rPr>
          <w:rFonts w:eastAsia="黑体"/>
          <w:szCs w:val="32"/>
        </w:rPr>
      </w:pPr>
      <w:r>
        <w:rPr>
          <w:rFonts w:hint="eastAsia" w:eastAsia="黑体"/>
          <w:szCs w:val="32"/>
        </w:rPr>
        <w:t>十</w:t>
      </w:r>
      <w:r>
        <w:rPr>
          <w:rFonts w:eastAsia="黑体"/>
          <w:szCs w:val="32"/>
        </w:rPr>
        <w:t>、其他重要事项的说明情况</w:t>
      </w:r>
    </w:p>
    <w:p w14:paraId="12C0435F">
      <w:pPr>
        <w:spacing w:line="540" w:lineRule="exact"/>
        <w:ind w:firstLine="640" w:firstLineChars="200"/>
        <w:rPr>
          <w:rFonts w:eastAsia="楷体"/>
          <w:szCs w:val="32"/>
        </w:rPr>
      </w:pPr>
      <w:r>
        <w:rPr>
          <w:rFonts w:eastAsia="楷体"/>
          <w:szCs w:val="32"/>
        </w:rPr>
        <w:t>（一）机关运行经费</w:t>
      </w:r>
    </w:p>
    <w:p w14:paraId="5DFB648F">
      <w:pPr>
        <w:spacing w:line="540" w:lineRule="exact"/>
        <w:ind w:firstLine="640" w:firstLineChars="200"/>
        <w:rPr>
          <w:color w:val="auto"/>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抚松县统计局</w:t>
      </w:r>
      <w:r>
        <w:rPr>
          <w:szCs w:val="32"/>
        </w:rPr>
        <w:t>机关运行经费财政拨款预算</w:t>
      </w:r>
      <w:r>
        <w:rPr>
          <w:rFonts w:hint="eastAsia"/>
          <w:szCs w:val="32"/>
          <w:lang w:val="en-US" w:eastAsia="zh-CN"/>
        </w:rPr>
        <w:t>21.72</w:t>
      </w:r>
      <w:r>
        <w:rPr>
          <w:szCs w:val="32"/>
        </w:rPr>
        <w:t>万元，比20</w:t>
      </w:r>
      <w:r>
        <w:rPr>
          <w:rFonts w:hint="eastAsia"/>
          <w:szCs w:val="32"/>
        </w:rPr>
        <w:t>2</w:t>
      </w:r>
      <w:r>
        <w:rPr>
          <w:rFonts w:hint="eastAsia"/>
          <w:szCs w:val="32"/>
          <w:lang w:val="en-US" w:eastAsia="zh-CN"/>
        </w:rPr>
        <w:t>4</w:t>
      </w:r>
      <w:r>
        <w:rPr>
          <w:szCs w:val="32"/>
        </w:rPr>
        <w:t>年预算增加</w:t>
      </w:r>
      <w:r>
        <w:rPr>
          <w:rFonts w:hint="eastAsia"/>
          <w:szCs w:val="32"/>
          <w:lang w:val="en-US" w:eastAsia="zh-CN"/>
        </w:rPr>
        <w:t>0.72</w:t>
      </w:r>
      <w:r>
        <w:rPr>
          <w:szCs w:val="32"/>
        </w:rPr>
        <w:t>万元，增长</w:t>
      </w:r>
      <w:r>
        <w:rPr>
          <w:rFonts w:hint="eastAsia"/>
          <w:szCs w:val="32"/>
          <w:lang w:val="en-US" w:eastAsia="zh-CN"/>
        </w:rPr>
        <w:t>3.43</w:t>
      </w:r>
      <w:r>
        <w:rPr>
          <w:szCs w:val="32"/>
        </w:rPr>
        <w:t>%</w:t>
      </w:r>
      <w:r>
        <w:rPr>
          <w:rFonts w:hint="eastAsia"/>
          <w:szCs w:val="32"/>
        </w:rPr>
        <w:t>，主要原因是</w:t>
      </w:r>
      <w:r>
        <w:rPr>
          <w:rFonts w:hint="eastAsia"/>
          <w:color w:val="auto"/>
          <w:szCs w:val="32"/>
          <w:lang w:val="en-US" w:eastAsia="zh-CN"/>
        </w:rPr>
        <w:t>在职人员工资增加，公用经费按比例增加</w:t>
      </w:r>
      <w:r>
        <w:rPr>
          <w:color w:val="auto"/>
          <w:szCs w:val="32"/>
        </w:rPr>
        <w:t>。</w:t>
      </w:r>
    </w:p>
    <w:p w14:paraId="42A9D8F9">
      <w:pPr>
        <w:spacing w:line="540" w:lineRule="exact"/>
        <w:ind w:firstLine="640" w:firstLineChars="200"/>
        <w:rPr>
          <w:rFonts w:eastAsia="楷体"/>
          <w:szCs w:val="32"/>
        </w:rPr>
      </w:pPr>
      <w:r>
        <w:rPr>
          <w:rFonts w:eastAsia="楷体"/>
          <w:szCs w:val="32"/>
        </w:rPr>
        <w:t>（二）政府采购情况</w:t>
      </w:r>
    </w:p>
    <w:p w14:paraId="15E96402">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14:paraId="08981C29">
      <w:pPr>
        <w:spacing w:line="540" w:lineRule="exact"/>
        <w:ind w:firstLine="640" w:firstLineChars="200"/>
        <w:rPr>
          <w:rFonts w:eastAsia="楷体"/>
          <w:szCs w:val="32"/>
        </w:rPr>
      </w:pPr>
      <w:r>
        <w:rPr>
          <w:rFonts w:eastAsia="楷体"/>
          <w:szCs w:val="32"/>
        </w:rPr>
        <w:t>（三）国有资产占有使用情况</w:t>
      </w:r>
    </w:p>
    <w:p w14:paraId="0307193A">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本单位</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73A6342A">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年部门预算安排购置车辆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0C7A22CE">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2BCDBFB">
      <w:pPr>
        <w:spacing w:line="540" w:lineRule="exact"/>
        <w:ind w:firstLine="640" w:firstLineChars="200"/>
      </w:pPr>
      <w:r>
        <w:t>202</w:t>
      </w:r>
      <w:r>
        <w:rPr>
          <w:rFonts w:hint="eastAsia"/>
          <w:lang w:val="en-US" w:eastAsia="zh-CN"/>
        </w:rPr>
        <w:t>5</w:t>
      </w:r>
      <w:r>
        <w:t>年部门项目支出</w:t>
      </w:r>
      <w:r>
        <w:rPr>
          <w:rFonts w:hint="eastAsia"/>
          <w:szCs w:val="32"/>
          <w:lang w:val="en-US" w:eastAsia="zh-CN"/>
        </w:rPr>
        <w:t>39.36</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39.36</w:t>
      </w:r>
      <w:r>
        <w:rPr>
          <w:szCs w:val="32"/>
        </w:rPr>
        <w:t>万元。</w:t>
      </w:r>
    </w:p>
    <w:p w14:paraId="4FAA6C10">
      <w:pPr>
        <w:spacing w:line="540" w:lineRule="exact"/>
        <w:ind w:firstLine="640" w:firstLineChars="200"/>
        <w:rPr>
          <w:rFonts w:eastAsia="楷体"/>
          <w:szCs w:val="32"/>
        </w:rPr>
      </w:pPr>
      <w:r>
        <w:rPr>
          <w:rFonts w:hint="eastAsia" w:eastAsia="楷体"/>
          <w:szCs w:val="32"/>
        </w:rPr>
        <w:t>（五）项目支出绩效目标情况说明</w:t>
      </w:r>
    </w:p>
    <w:p w14:paraId="19749DEE">
      <w:pPr>
        <w:ind w:firstLine="645"/>
        <w:rPr>
          <w:rFonts w:eastAsia="楷体"/>
          <w:szCs w:val="32"/>
        </w:rPr>
      </w:pPr>
      <w:r>
        <w:rPr>
          <w:rFonts w:hint="eastAsia" w:ascii="宋体" w:hAnsi="宋体"/>
        </w:rPr>
        <w:t>按照全面实施预算绩效管理的要求，结合本部门职能和重点工作，202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39.36</w:t>
      </w:r>
      <w:r>
        <w:rPr>
          <w:rFonts w:hint="eastAsia" w:ascii="宋体" w:hAnsi="宋体"/>
        </w:rPr>
        <w:t>万元。</w:t>
      </w:r>
    </w:p>
    <w:p w14:paraId="2DD7C274">
      <w:pPr>
        <w:ind w:firstLine="645"/>
        <w:rPr>
          <w:rFonts w:eastAsia="楷体"/>
          <w:szCs w:val="32"/>
        </w:rPr>
      </w:pPr>
    </w:p>
    <w:p w14:paraId="6CAF7009">
      <w:pPr>
        <w:spacing w:line="540" w:lineRule="exact"/>
        <w:ind w:firstLine="640" w:firstLineChars="200"/>
        <w:rPr>
          <w:rFonts w:eastAsia="楷体"/>
          <w:szCs w:val="32"/>
        </w:rPr>
      </w:pPr>
    </w:p>
    <w:p w14:paraId="5B5670C5">
      <w:pPr>
        <w:spacing w:line="540" w:lineRule="exact"/>
        <w:ind w:firstLine="640" w:firstLineChars="200"/>
        <w:rPr>
          <w:rFonts w:eastAsia="楷体"/>
          <w:szCs w:val="32"/>
        </w:rPr>
      </w:pPr>
    </w:p>
    <w:p w14:paraId="1360B723">
      <w:pPr>
        <w:spacing w:line="540" w:lineRule="exact"/>
        <w:ind w:firstLine="640" w:firstLineChars="200"/>
        <w:rPr>
          <w:rFonts w:eastAsia="楷体"/>
          <w:szCs w:val="32"/>
        </w:rPr>
      </w:pPr>
    </w:p>
    <w:p w14:paraId="658710A6">
      <w:pPr>
        <w:spacing w:line="540" w:lineRule="exact"/>
        <w:ind w:firstLine="640" w:firstLineChars="200"/>
        <w:rPr>
          <w:rFonts w:eastAsia="楷体"/>
          <w:szCs w:val="32"/>
        </w:rPr>
      </w:pPr>
    </w:p>
    <w:p w14:paraId="716D6B8B">
      <w:pPr>
        <w:spacing w:line="540" w:lineRule="exact"/>
        <w:ind w:firstLine="640" w:firstLineChars="200"/>
        <w:rPr>
          <w:rFonts w:eastAsia="楷体"/>
          <w:szCs w:val="32"/>
        </w:rPr>
      </w:pPr>
    </w:p>
    <w:p w14:paraId="53597F41">
      <w:pPr>
        <w:spacing w:line="540" w:lineRule="exact"/>
        <w:ind w:firstLine="640" w:firstLineChars="200"/>
        <w:rPr>
          <w:rFonts w:eastAsia="楷体"/>
          <w:szCs w:val="32"/>
        </w:rPr>
      </w:pPr>
    </w:p>
    <w:p w14:paraId="4D67883A">
      <w:pPr>
        <w:spacing w:line="540" w:lineRule="exact"/>
        <w:ind w:firstLine="640" w:firstLineChars="200"/>
        <w:rPr>
          <w:rFonts w:eastAsia="楷体"/>
          <w:szCs w:val="32"/>
        </w:rPr>
      </w:pPr>
    </w:p>
    <w:p w14:paraId="356507DB">
      <w:pPr>
        <w:spacing w:line="540" w:lineRule="exact"/>
        <w:ind w:firstLine="640" w:firstLineChars="200"/>
        <w:rPr>
          <w:rFonts w:eastAsia="楷体"/>
          <w:szCs w:val="32"/>
        </w:rPr>
      </w:pPr>
    </w:p>
    <w:p w14:paraId="574E9150">
      <w:pPr>
        <w:spacing w:line="540" w:lineRule="exact"/>
        <w:ind w:firstLine="640" w:firstLineChars="200"/>
        <w:rPr>
          <w:rFonts w:eastAsia="楷体"/>
          <w:szCs w:val="32"/>
        </w:rPr>
      </w:pPr>
    </w:p>
    <w:p w14:paraId="5C1F1FF7">
      <w:pPr>
        <w:spacing w:line="540" w:lineRule="exact"/>
        <w:ind w:firstLine="640" w:firstLineChars="200"/>
        <w:rPr>
          <w:rFonts w:eastAsia="楷体"/>
          <w:szCs w:val="32"/>
        </w:rPr>
      </w:pPr>
    </w:p>
    <w:p w14:paraId="38224344">
      <w:pPr>
        <w:spacing w:line="540" w:lineRule="exact"/>
        <w:ind w:firstLine="640" w:firstLineChars="200"/>
        <w:rPr>
          <w:rFonts w:eastAsia="楷体"/>
          <w:szCs w:val="32"/>
        </w:rPr>
      </w:pPr>
    </w:p>
    <w:p w14:paraId="2995B73E">
      <w:pPr>
        <w:rPr>
          <w:szCs w:val="32"/>
        </w:rPr>
      </w:pPr>
    </w:p>
    <w:p w14:paraId="78B32DA0">
      <w:pPr>
        <w:jc w:val="center"/>
        <w:rPr>
          <w:rFonts w:eastAsia="黑体"/>
        </w:rPr>
      </w:pPr>
      <w:r>
        <w:rPr>
          <w:rFonts w:eastAsia="黑体"/>
        </w:rPr>
        <w:t>第四部分 名词解释</w:t>
      </w:r>
    </w:p>
    <w:p w14:paraId="114AA6E4">
      <w:pPr>
        <w:ind w:firstLine="640" w:firstLineChars="200"/>
        <w:jc w:val="center"/>
        <w:rPr>
          <w:rFonts w:eastAsia="黑体"/>
        </w:rPr>
      </w:pPr>
    </w:p>
    <w:p w14:paraId="3942A4D3">
      <w:pPr>
        <w:ind w:firstLine="640" w:firstLineChars="200"/>
        <w:rPr>
          <w:szCs w:val="32"/>
        </w:rPr>
      </w:pPr>
      <w:r>
        <w:rPr>
          <w:rFonts w:eastAsia="楷体"/>
          <w:szCs w:val="32"/>
        </w:rPr>
        <w:t>（一）一般公共预算拨款收入：</w:t>
      </w:r>
      <w:r>
        <w:rPr>
          <w:szCs w:val="32"/>
        </w:rPr>
        <w:t>指省级财政通过当年一般公共预算拨付的资金。</w:t>
      </w:r>
    </w:p>
    <w:p w14:paraId="27530509">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3A67676B">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188DFE6">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1E443A8E">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E5110C5">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0347558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61E4E953">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B01794A">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F200BA9">
      <w:pPr>
        <w:ind w:firstLine="640"/>
        <w:rPr>
          <w:szCs w:val="32"/>
        </w:rPr>
      </w:pPr>
      <w:r>
        <w:rPr>
          <w:rFonts w:eastAsia="楷体"/>
          <w:szCs w:val="32"/>
        </w:rPr>
        <w:t>（十）上年结转：</w:t>
      </w:r>
      <w:r>
        <w:rPr>
          <w:szCs w:val="32"/>
        </w:rPr>
        <w:t>指以前年度尚未完成、结转到本年仍按原规定用途继续使用的资金。</w:t>
      </w:r>
    </w:p>
    <w:p w14:paraId="1BDE7039">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4A5EFC3D">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1B80A7D0">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68E13660">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6F93510">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082561D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770157A">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FBC9B3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7B64629">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6C74C69">
      <w:pPr>
        <w:ind w:firstLine="640"/>
        <w:rPr>
          <w:szCs w:val="32"/>
        </w:rPr>
      </w:pPr>
    </w:p>
    <w:p w14:paraId="49E3F805">
      <w:pPr>
        <w:ind w:firstLine="640"/>
        <w:rPr>
          <w:szCs w:val="32"/>
        </w:rPr>
      </w:pPr>
    </w:p>
    <w:p w14:paraId="050AE95F">
      <w:pPr>
        <w:rPr>
          <w:szCs w:val="32"/>
        </w:rPr>
      </w:pPr>
    </w:p>
    <w:p w14:paraId="6D145616">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7589">
    <w:pPr>
      <w:pStyle w:val="6"/>
      <w:ind w:right="360"/>
      <w:rPr>
        <w:rStyle w:val="12"/>
      </w:rPr>
    </w:pPr>
  </w:p>
  <w:p w14:paraId="1C75D8C6">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D58F">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D927343">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B3F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FB76">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771B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373771B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0BE9B4C9">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BF5B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85E11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385E11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0E64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7B99">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7F18">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0B4E6A"/>
    <w:rsid w:val="031D7D4B"/>
    <w:rsid w:val="037F2004"/>
    <w:rsid w:val="03D57286"/>
    <w:rsid w:val="0486486A"/>
    <w:rsid w:val="04954460"/>
    <w:rsid w:val="04AE15EF"/>
    <w:rsid w:val="04B818D1"/>
    <w:rsid w:val="050D06DA"/>
    <w:rsid w:val="051448F8"/>
    <w:rsid w:val="05310B72"/>
    <w:rsid w:val="05513E94"/>
    <w:rsid w:val="056F5A6D"/>
    <w:rsid w:val="059B3770"/>
    <w:rsid w:val="063949A0"/>
    <w:rsid w:val="06653DF3"/>
    <w:rsid w:val="06BD5BC7"/>
    <w:rsid w:val="06F008FF"/>
    <w:rsid w:val="072821C2"/>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8B46A55"/>
    <w:rsid w:val="19132BE0"/>
    <w:rsid w:val="191F4716"/>
    <w:rsid w:val="1954649C"/>
    <w:rsid w:val="19B9365F"/>
    <w:rsid w:val="1A817DF8"/>
    <w:rsid w:val="1A8A6135"/>
    <w:rsid w:val="1A8F455C"/>
    <w:rsid w:val="1ADC594E"/>
    <w:rsid w:val="1ADD0AA9"/>
    <w:rsid w:val="1AEB5252"/>
    <w:rsid w:val="1B8A03E4"/>
    <w:rsid w:val="1B8B73CD"/>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4D8644B"/>
    <w:rsid w:val="254029E1"/>
    <w:rsid w:val="257A7B39"/>
    <w:rsid w:val="259B5BC5"/>
    <w:rsid w:val="25EF7FBC"/>
    <w:rsid w:val="25F62C4E"/>
    <w:rsid w:val="26643D6C"/>
    <w:rsid w:val="26FE109D"/>
    <w:rsid w:val="27073E1E"/>
    <w:rsid w:val="27B04AB3"/>
    <w:rsid w:val="282C3BA1"/>
    <w:rsid w:val="286332DD"/>
    <w:rsid w:val="28A63332"/>
    <w:rsid w:val="28C96E8E"/>
    <w:rsid w:val="29527C78"/>
    <w:rsid w:val="29C45F24"/>
    <w:rsid w:val="2D405AAC"/>
    <w:rsid w:val="2D9038E4"/>
    <w:rsid w:val="2DF8796C"/>
    <w:rsid w:val="2E8A40DF"/>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5C00C8"/>
    <w:rsid w:val="39670895"/>
    <w:rsid w:val="3A387943"/>
    <w:rsid w:val="3A444AE5"/>
    <w:rsid w:val="3A657F9A"/>
    <w:rsid w:val="3A9113D4"/>
    <w:rsid w:val="3AC54F32"/>
    <w:rsid w:val="3B144A0A"/>
    <w:rsid w:val="3B254018"/>
    <w:rsid w:val="3B5257F8"/>
    <w:rsid w:val="3B631BDB"/>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2C5AA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B1476A"/>
    <w:rsid w:val="4DC93207"/>
    <w:rsid w:val="4E010C4C"/>
    <w:rsid w:val="4E214B2B"/>
    <w:rsid w:val="4E8D5761"/>
    <w:rsid w:val="4EF54A85"/>
    <w:rsid w:val="4EF972C6"/>
    <w:rsid w:val="4F9B102B"/>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0249C"/>
    <w:rsid w:val="572651B2"/>
    <w:rsid w:val="57AE5C26"/>
    <w:rsid w:val="57DD75A9"/>
    <w:rsid w:val="5801059F"/>
    <w:rsid w:val="58256ABD"/>
    <w:rsid w:val="58C27FDB"/>
    <w:rsid w:val="59472AC7"/>
    <w:rsid w:val="597E6296"/>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6C4930"/>
    <w:rsid w:val="60773407"/>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E7864B9"/>
    <w:rsid w:val="6FF50B81"/>
    <w:rsid w:val="70330B9C"/>
    <w:rsid w:val="709D17BE"/>
    <w:rsid w:val="714213DD"/>
    <w:rsid w:val="71491D28"/>
    <w:rsid w:val="717F272E"/>
    <w:rsid w:val="72783A23"/>
    <w:rsid w:val="728027C6"/>
    <w:rsid w:val="73D62FA6"/>
    <w:rsid w:val="73FE7ACC"/>
    <w:rsid w:val="74556746"/>
    <w:rsid w:val="74743258"/>
    <w:rsid w:val="761B13C4"/>
    <w:rsid w:val="764B6A8A"/>
    <w:rsid w:val="76C17E06"/>
    <w:rsid w:val="76CA67BD"/>
    <w:rsid w:val="76E0063E"/>
    <w:rsid w:val="76E6298C"/>
    <w:rsid w:val="770021AC"/>
    <w:rsid w:val="774E6400"/>
    <w:rsid w:val="775B0046"/>
    <w:rsid w:val="79700BEF"/>
    <w:rsid w:val="798D552B"/>
    <w:rsid w:val="79AE341D"/>
    <w:rsid w:val="7A090695"/>
    <w:rsid w:val="7A1D5951"/>
    <w:rsid w:val="7AC65F3B"/>
    <w:rsid w:val="7AE175F4"/>
    <w:rsid w:val="7B417685"/>
    <w:rsid w:val="7B5220F0"/>
    <w:rsid w:val="7BA169C0"/>
    <w:rsid w:val="7BC55243"/>
    <w:rsid w:val="7C2F4A9A"/>
    <w:rsid w:val="7CAD595B"/>
    <w:rsid w:val="7CF65D07"/>
    <w:rsid w:val="7D2975D1"/>
    <w:rsid w:val="7D2F3083"/>
    <w:rsid w:val="7D906046"/>
    <w:rsid w:val="7DCC0CD6"/>
    <w:rsid w:val="7E2855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5603</Words>
  <Characters>6727</Characters>
  <Lines>71</Lines>
  <Paragraphs>20</Paragraphs>
  <TotalTime>1</TotalTime>
  <ScaleCrop>false</ScaleCrop>
  <LinksUpToDate>false</LinksUpToDate>
  <CharactersWithSpaces>7393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WPS_1539744754</cp:lastModifiedBy>
  <cp:lastPrinted>2025-02-11T03:07:00Z</cp:lastPrinted>
  <dcterms:modified xsi:type="dcterms:W3CDTF">2025-02-20T03:04:39Z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eyJoZGlkIjoiYmU4YzA3OGJjMzBmMGU0NWU4Mzc4ZDk2ZTIzMTFhZDEiLCJ1c2VySWQiOiI0MTc2NTA5NjkifQ==</vt:lpwstr>
  </property>
</Properties>
</file>