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30401">
      <w:pPr>
        <w:spacing w:line="700" w:lineRule="exact"/>
        <w:rPr>
          <w:rFonts w:eastAsia="黑体"/>
        </w:rPr>
      </w:pPr>
    </w:p>
    <w:p w14:paraId="428A3741">
      <w:pPr>
        <w:spacing w:line="700" w:lineRule="exact"/>
        <w:rPr>
          <w:rFonts w:eastAsia="黑体"/>
        </w:rPr>
      </w:pPr>
    </w:p>
    <w:p w14:paraId="7D1E1498">
      <w:pPr>
        <w:spacing w:line="700" w:lineRule="exact"/>
        <w:rPr>
          <w:rFonts w:eastAsia="黑体"/>
        </w:rPr>
      </w:pPr>
    </w:p>
    <w:p w14:paraId="7BE44E82">
      <w:pPr>
        <w:spacing w:line="700" w:lineRule="exact"/>
        <w:rPr>
          <w:rFonts w:eastAsia="黑体"/>
        </w:rPr>
      </w:pPr>
    </w:p>
    <w:p w14:paraId="1E71A97F">
      <w:pPr>
        <w:jc w:val="center"/>
        <w:rPr>
          <w:rFonts w:eastAsia="方正小标宋简体"/>
          <w:sz w:val="44"/>
          <w:szCs w:val="44"/>
        </w:rPr>
      </w:pPr>
      <w:r>
        <w:rPr>
          <w:rFonts w:hint="eastAsia" w:eastAsia="方正小标宋简体"/>
          <w:sz w:val="44"/>
          <w:szCs w:val="44"/>
          <w:lang w:eastAsia="zh-CN"/>
        </w:rPr>
        <w:t>通化市统计局地方调查队</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464683FF">
      <w:pPr>
        <w:jc w:val="left"/>
      </w:pPr>
      <w:r>
        <w:tab/>
      </w:r>
      <w:r>
        <w:tab/>
      </w:r>
      <w:r>
        <w:tab/>
      </w:r>
      <w:r>
        <w:tab/>
      </w:r>
      <w:r>
        <w:tab/>
      </w:r>
      <w:r>
        <w:tab/>
      </w:r>
    </w:p>
    <w:p w14:paraId="45AF175E">
      <w:pPr>
        <w:jc w:val="left"/>
      </w:pPr>
    </w:p>
    <w:p w14:paraId="5036C4C0">
      <w:pPr>
        <w:jc w:val="left"/>
      </w:pPr>
    </w:p>
    <w:p w14:paraId="4C214C64">
      <w:pPr>
        <w:jc w:val="left"/>
      </w:pPr>
    </w:p>
    <w:p w14:paraId="1EA59BC5">
      <w:pPr>
        <w:jc w:val="left"/>
      </w:pPr>
    </w:p>
    <w:p w14:paraId="78F94E58">
      <w:pPr>
        <w:jc w:val="left"/>
      </w:pPr>
      <w:r>
        <w:tab/>
      </w:r>
      <w:r>
        <w:tab/>
      </w:r>
      <w:r>
        <w:tab/>
      </w:r>
      <w:r>
        <w:tab/>
      </w:r>
      <w:r>
        <w:tab/>
      </w:r>
      <w:r>
        <w:tab/>
      </w:r>
    </w:p>
    <w:p w14:paraId="3B94CE52">
      <w:pPr>
        <w:jc w:val="left"/>
      </w:pPr>
    </w:p>
    <w:p w14:paraId="0F115927">
      <w:pPr>
        <w:jc w:val="left"/>
      </w:pPr>
    </w:p>
    <w:p w14:paraId="48424A68">
      <w:pPr>
        <w:jc w:val="left"/>
      </w:pPr>
    </w:p>
    <w:p w14:paraId="0D835611">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36960EDA">
      <w:pPr>
        <w:rPr>
          <w:rFonts w:eastAsia="黑体"/>
        </w:rPr>
      </w:pPr>
    </w:p>
    <w:p w14:paraId="4BAC97FC">
      <w:pPr>
        <w:ind w:firstLine="640" w:firstLineChars="200"/>
        <w:rPr>
          <w:rFonts w:eastAsia="黑体"/>
        </w:rPr>
      </w:pPr>
    </w:p>
    <w:p w14:paraId="1916EE91">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6B1E41E4">
      <w:pPr>
        <w:ind w:firstLine="640" w:firstLineChars="200"/>
        <w:rPr>
          <w:rFonts w:eastAsia="黑体"/>
        </w:rPr>
      </w:pPr>
    </w:p>
    <w:p w14:paraId="1324365C">
      <w:pPr>
        <w:jc w:val="center"/>
        <w:rPr>
          <w:rFonts w:eastAsia="方正小标宋简体"/>
          <w:sz w:val="44"/>
          <w:szCs w:val="44"/>
        </w:rPr>
      </w:pPr>
      <w:r>
        <w:rPr>
          <w:rFonts w:eastAsia="方正小标宋简体"/>
          <w:sz w:val="44"/>
          <w:szCs w:val="44"/>
        </w:rPr>
        <w:t>目  录</w:t>
      </w:r>
    </w:p>
    <w:p w14:paraId="068913DD">
      <w:pPr>
        <w:rPr>
          <w:rFonts w:eastAsia="黑体"/>
        </w:rPr>
      </w:pPr>
    </w:p>
    <w:p w14:paraId="72FAE22D">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18F777A6">
      <w:pPr>
        <w:ind w:left="320" w:leftChars="100" w:firstLine="320" w:firstLineChars="100"/>
      </w:pPr>
      <w:r>
        <w:t>一、主要职能</w:t>
      </w:r>
    </w:p>
    <w:p w14:paraId="429354E4">
      <w:pPr>
        <w:ind w:left="320" w:leftChars="100" w:firstLine="320" w:firstLineChars="100"/>
      </w:pPr>
      <w:r>
        <w:t>二、机构设置</w:t>
      </w:r>
    </w:p>
    <w:p w14:paraId="147823EA">
      <w:pPr>
        <w:rPr>
          <w:rFonts w:eastAsia="黑体"/>
        </w:rPr>
      </w:pPr>
      <w:r>
        <w:rPr>
          <w:rFonts w:eastAsia="黑体"/>
        </w:rPr>
        <w:t>第二部分  预算表格</w:t>
      </w:r>
    </w:p>
    <w:p w14:paraId="4CEB892C">
      <w:pPr>
        <w:ind w:left="320" w:leftChars="100" w:firstLine="320" w:firstLineChars="100"/>
      </w:pPr>
      <w:r>
        <w:t>一、收支</w:t>
      </w:r>
      <w:r>
        <w:rPr>
          <w:rFonts w:hint="eastAsia"/>
          <w:lang w:eastAsia="zh-CN"/>
        </w:rPr>
        <w:t>预算</w:t>
      </w:r>
      <w:r>
        <w:rPr>
          <w:rFonts w:hint="eastAsia"/>
        </w:rPr>
        <w:t>总</w:t>
      </w:r>
      <w:r>
        <w:t>表</w:t>
      </w:r>
    </w:p>
    <w:p w14:paraId="3F9655CE">
      <w:pPr>
        <w:ind w:left="320" w:leftChars="100" w:firstLine="320" w:firstLineChars="100"/>
      </w:pPr>
      <w:r>
        <w:t>二、收入</w:t>
      </w:r>
      <w:r>
        <w:rPr>
          <w:rFonts w:hint="eastAsia"/>
          <w:lang w:eastAsia="zh-CN"/>
        </w:rPr>
        <w:t>预算</w:t>
      </w:r>
      <w:r>
        <w:rPr>
          <w:rFonts w:hint="eastAsia"/>
        </w:rPr>
        <w:t>总</w:t>
      </w:r>
      <w:r>
        <w:t>表</w:t>
      </w:r>
    </w:p>
    <w:p w14:paraId="67F1DE97">
      <w:pPr>
        <w:ind w:left="320" w:leftChars="100" w:firstLine="320" w:firstLineChars="100"/>
      </w:pPr>
      <w:r>
        <w:t>三、支出</w:t>
      </w:r>
      <w:r>
        <w:rPr>
          <w:rFonts w:hint="eastAsia"/>
          <w:lang w:eastAsia="zh-CN"/>
        </w:rPr>
        <w:t>预算</w:t>
      </w:r>
      <w:r>
        <w:rPr>
          <w:rFonts w:hint="eastAsia"/>
        </w:rPr>
        <w:t>总</w:t>
      </w:r>
      <w:r>
        <w:t>表</w:t>
      </w:r>
    </w:p>
    <w:p w14:paraId="220C981B">
      <w:pPr>
        <w:ind w:left="320" w:leftChars="100" w:firstLine="320" w:firstLineChars="100"/>
      </w:pPr>
      <w:r>
        <w:t>四、财政拨款收支</w:t>
      </w:r>
      <w:r>
        <w:rPr>
          <w:rFonts w:hint="eastAsia"/>
          <w:lang w:eastAsia="zh-CN"/>
        </w:rPr>
        <w:t>预算</w:t>
      </w:r>
      <w:r>
        <w:rPr>
          <w:rFonts w:hint="eastAsia"/>
        </w:rPr>
        <w:t>总</w:t>
      </w:r>
      <w:r>
        <w:t>表</w:t>
      </w:r>
    </w:p>
    <w:p w14:paraId="2E812AC1">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393DA339">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33A9BC3">
      <w:pPr>
        <w:ind w:left="320" w:leftChars="100" w:firstLine="320" w:firstLineChars="100"/>
      </w:pPr>
      <w:r>
        <w:t>七、一般公共预算“三公”经费支出</w:t>
      </w:r>
      <w:r>
        <w:rPr>
          <w:rFonts w:hint="eastAsia"/>
          <w:lang w:eastAsia="zh-CN"/>
        </w:rPr>
        <w:t>预算</w:t>
      </w:r>
      <w:r>
        <w:t>表</w:t>
      </w:r>
    </w:p>
    <w:p w14:paraId="0E356AA4">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49692788">
      <w:pPr>
        <w:ind w:left="320" w:leftChars="100" w:firstLine="320" w:firstLineChars="100"/>
      </w:pPr>
      <w:r>
        <w:rPr>
          <w:rFonts w:hint="eastAsia"/>
        </w:rPr>
        <w:t>九、国有资本经营</w:t>
      </w:r>
      <w:r>
        <w:t>预算支出</w:t>
      </w:r>
      <w:r>
        <w:rPr>
          <w:rFonts w:hint="eastAsia"/>
          <w:lang w:eastAsia="zh-CN"/>
        </w:rPr>
        <w:t>预算</w:t>
      </w:r>
      <w:r>
        <w:t>表</w:t>
      </w:r>
    </w:p>
    <w:p w14:paraId="77C4B165">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1F388A53">
      <w:pPr>
        <w:ind w:left="320" w:leftChars="100" w:firstLine="320" w:firstLineChars="100"/>
        <w:rPr>
          <w:rFonts w:hint="eastAsia" w:eastAsia="仿宋_GB2312"/>
          <w:lang w:eastAsia="zh-CN"/>
        </w:rPr>
      </w:pPr>
      <w:r>
        <w:rPr>
          <w:rFonts w:hint="eastAsia"/>
          <w:lang w:eastAsia="zh-CN"/>
        </w:rPr>
        <w:t>十一、财政拨款委托业务费支出预算表</w:t>
      </w:r>
    </w:p>
    <w:p w14:paraId="674F204F">
      <w:pPr>
        <w:ind w:firstLine="640" w:firstLineChars="200"/>
        <w:rPr>
          <w:rFonts w:hint="eastAsia"/>
        </w:rPr>
      </w:pPr>
      <w:r>
        <w:rPr>
          <w:rFonts w:hint="eastAsia"/>
        </w:rPr>
        <w:t>十</w:t>
      </w:r>
      <w:r>
        <w:rPr>
          <w:rFonts w:hint="eastAsia"/>
          <w:lang w:eastAsia="zh-CN"/>
        </w:rPr>
        <w:t>二</w:t>
      </w:r>
      <w:r>
        <w:rPr>
          <w:rFonts w:hint="eastAsia"/>
        </w:rPr>
        <w:t>、项目支出绩效目标表</w:t>
      </w:r>
    </w:p>
    <w:p w14:paraId="6A819B6F">
      <w:pPr>
        <w:rPr>
          <w:rFonts w:eastAsia="黑体"/>
        </w:rPr>
      </w:pPr>
      <w:r>
        <w:rPr>
          <w:rFonts w:eastAsia="黑体"/>
        </w:rPr>
        <w:t>第三部分  情况说明</w:t>
      </w:r>
    </w:p>
    <w:p w14:paraId="283F21CD">
      <w:pPr>
        <w:rPr>
          <w:rFonts w:eastAsia="黑体"/>
        </w:rPr>
      </w:pPr>
      <w:r>
        <w:rPr>
          <w:rFonts w:eastAsia="黑体"/>
        </w:rPr>
        <w:t>第四部分  名词解释</w:t>
      </w:r>
    </w:p>
    <w:p w14:paraId="5A80BDFB">
      <w:pPr>
        <w:rPr>
          <w:rFonts w:eastAsia="黑体"/>
        </w:rPr>
      </w:pPr>
      <w:r>
        <w:rPr>
          <w:rFonts w:eastAsia="黑体"/>
        </w:rPr>
        <w:br w:type="page"/>
      </w:r>
    </w:p>
    <w:p w14:paraId="6D650F73">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19F27689">
      <w:pPr>
        <w:ind w:firstLine="640" w:firstLineChars="200"/>
        <w:rPr>
          <w:rFonts w:eastAsia="楷体_GB2312"/>
        </w:rPr>
      </w:pPr>
    </w:p>
    <w:p w14:paraId="3DCD35B0">
      <w:pPr>
        <w:ind w:firstLine="640" w:firstLineChars="200"/>
        <w:rPr>
          <w:rFonts w:eastAsia="楷体_GB2312"/>
        </w:rPr>
      </w:pPr>
      <w:r>
        <w:rPr>
          <w:rFonts w:eastAsia="楷体_GB2312"/>
        </w:rPr>
        <w:t>一、主要职能</w:t>
      </w:r>
    </w:p>
    <w:p w14:paraId="6F03B33A">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（一）</w:t>
      </w:r>
      <w:r>
        <w:rPr>
          <w:rFonts w:hint="eastAsia" w:ascii="仿宋_GB2312" w:hAnsi="仿宋_GB2312" w:cs="仿宋_GB2312"/>
          <w:color w:val="000000"/>
          <w:szCs w:val="32"/>
          <w:lang w:eastAsia="zh-CN"/>
        </w:rPr>
        <w:t>坚持以抽样调查为主，全面调查为辅的工作原则，对农民人均纯收入进行统计；</w:t>
      </w:r>
    </w:p>
    <w:p w14:paraId="5EBE9F28">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（二）</w:t>
      </w:r>
      <w:r>
        <w:rPr>
          <w:rFonts w:hint="eastAsia" w:ascii="仿宋_GB2312" w:hAnsi="仿宋_GB2312" w:cs="仿宋_GB2312"/>
          <w:color w:val="000000"/>
          <w:szCs w:val="32"/>
          <w:lang w:eastAsia="zh-CN"/>
        </w:rPr>
        <w:t>对农村劳动力的转移情况进行专项调查；</w:t>
      </w:r>
    </w:p>
    <w:p w14:paraId="6A6DDF65">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（三）</w:t>
      </w:r>
      <w:r>
        <w:rPr>
          <w:rFonts w:hint="eastAsia" w:ascii="仿宋_GB2312" w:hAnsi="仿宋_GB2312" w:cs="仿宋_GB2312"/>
          <w:color w:val="000000"/>
          <w:szCs w:val="32"/>
          <w:lang w:eastAsia="zh-CN"/>
        </w:rPr>
        <w:t>开展农村贫困监测工作，研究建立全面小康社会的统计监测体系和方法，并具体实施相关数据调查与监测；</w:t>
      </w:r>
    </w:p>
    <w:p w14:paraId="211B46BA">
      <w:pPr>
        <w:ind w:firstLine="640" w:firstLineChars="200"/>
        <w:rPr>
          <w:rFonts w:hint="eastAsia" w:ascii="仿宋_GB2312" w:hAnsi="仿宋_GB2312" w:eastAsia="仿宋_GB2312" w:cs="仿宋_GB2312"/>
          <w:color w:val="000000"/>
          <w:szCs w:val="32"/>
          <w:lang w:eastAsia="zh-CN"/>
        </w:rPr>
      </w:pPr>
      <w:r>
        <w:rPr>
          <w:rFonts w:hint="eastAsia" w:ascii="仿宋_GB2312" w:hAnsi="仿宋_GB2312" w:cs="仿宋_GB2312"/>
          <w:color w:val="000000"/>
          <w:szCs w:val="32"/>
        </w:rPr>
        <w:t>（四）</w:t>
      </w:r>
      <w:r>
        <w:rPr>
          <w:rFonts w:hint="eastAsia" w:ascii="仿宋_GB2312" w:hAnsi="仿宋_GB2312" w:cs="仿宋_GB2312"/>
          <w:color w:val="000000"/>
          <w:szCs w:val="32"/>
          <w:lang w:eastAsia="zh-CN"/>
        </w:rPr>
        <w:t>研究建立小城镇发展进程监测指标体系，并具体实施相关数据的调查与监测。</w:t>
      </w:r>
    </w:p>
    <w:p w14:paraId="2AEA91C6">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二、机构设置</w:t>
      </w:r>
    </w:p>
    <w:p w14:paraId="3C063E45">
      <w:pPr>
        <w:ind w:firstLine="640" w:firstLineChars="200"/>
        <w:rPr>
          <w:rFonts w:hint="eastAsia" w:eastAsia="黑体"/>
          <w:lang w:eastAsia="zh-CN"/>
        </w:rPr>
      </w:pPr>
      <w:r>
        <w:rPr>
          <w:rFonts w:hint="eastAsia" w:ascii="仿宋_GB2312" w:hAnsi="仿宋_GB2312" w:cs="仿宋_GB2312"/>
          <w:lang w:eastAsia="zh-CN"/>
        </w:rPr>
        <w:t>本单位无内设机构，无下设预算单位。</w:t>
      </w:r>
    </w:p>
    <w:p w14:paraId="72525A25">
      <w:pPr>
        <w:jc w:val="center"/>
        <w:rPr>
          <w:rFonts w:eastAsia="黑体"/>
        </w:rPr>
      </w:pPr>
    </w:p>
    <w:p w14:paraId="24ED6F04">
      <w:pPr>
        <w:jc w:val="center"/>
        <w:rPr>
          <w:rFonts w:eastAsia="黑体"/>
        </w:rPr>
      </w:pPr>
    </w:p>
    <w:p w14:paraId="6563E40C">
      <w:pPr>
        <w:jc w:val="center"/>
        <w:rPr>
          <w:rFonts w:eastAsia="黑体"/>
        </w:rPr>
      </w:pPr>
    </w:p>
    <w:p w14:paraId="7BB3398A">
      <w:pPr>
        <w:jc w:val="center"/>
        <w:rPr>
          <w:rFonts w:eastAsia="黑体"/>
        </w:rPr>
      </w:pPr>
    </w:p>
    <w:p w14:paraId="1A7B3C1D">
      <w:pPr>
        <w:jc w:val="center"/>
        <w:rPr>
          <w:rFonts w:eastAsia="黑体"/>
        </w:rPr>
      </w:pPr>
    </w:p>
    <w:p w14:paraId="62ECB61A">
      <w:pPr>
        <w:jc w:val="center"/>
        <w:rPr>
          <w:rFonts w:eastAsia="黑体"/>
        </w:rPr>
      </w:pPr>
    </w:p>
    <w:p w14:paraId="7A6ADBF0">
      <w:pPr>
        <w:jc w:val="center"/>
        <w:rPr>
          <w:rFonts w:eastAsia="黑体"/>
        </w:rPr>
      </w:pPr>
    </w:p>
    <w:p w14:paraId="07A8314E">
      <w:pPr>
        <w:jc w:val="center"/>
        <w:rPr>
          <w:rFonts w:eastAsia="黑体"/>
        </w:rPr>
      </w:pPr>
    </w:p>
    <w:p w14:paraId="5022382F">
      <w:pPr>
        <w:jc w:val="both"/>
        <w:rPr>
          <w:rFonts w:eastAsia="黑体"/>
        </w:rPr>
      </w:pPr>
    </w:p>
    <w:p w14:paraId="77F1385E">
      <w:pPr>
        <w:pStyle w:val="23"/>
        <w:numPr>
          <w:ilvl w:val="0"/>
          <w:numId w:val="0"/>
        </w:numPr>
        <w:ind w:firstLine="640" w:firstLineChars="200"/>
        <w:rPr>
          <w:rFonts w:hint="eastAsia" w:ascii="仿宋_GB2312" w:hAnsi="仿宋_GB2312" w:eastAsia="仿宋_GB2312" w:cs="仿宋_GB2312"/>
        </w:rPr>
      </w:pPr>
    </w:p>
    <w:p w14:paraId="5755A500">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0065DB43">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036D7C33">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055432A9">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AD713B7">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2CB4024">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C883596">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0908F22A">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563978E2">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FA99E27">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3F3E93D9">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1FA5741">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FE15323">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2FE167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8C01BC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4902082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00458F89">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1CA9C6CD">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AD9DC0E">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1AE02D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6AFBC85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5998AAB">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5BBA0B2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984" w:type="dxa"/>
            <w:gridSpan w:val="2"/>
            <w:tcBorders>
              <w:top w:val="nil"/>
              <w:left w:val="nil"/>
              <w:bottom w:val="single" w:color="auto" w:sz="4" w:space="0"/>
              <w:right w:val="single" w:color="auto" w:sz="4" w:space="0"/>
            </w:tcBorders>
            <w:noWrap w:val="0"/>
            <w:vAlign w:val="center"/>
          </w:tcPr>
          <w:p w14:paraId="359C370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34" w:type="dxa"/>
            <w:tcBorders>
              <w:top w:val="nil"/>
              <w:left w:val="single" w:color="auto" w:sz="4" w:space="0"/>
              <w:bottom w:val="single" w:color="auto" w:sz="4" w:space="0"/>
              <w:right w:val="nil"/>
            </w:tcBorders>
            <w:noWrap w:val="0"/>
            <w:vAlign w:val="center"/>
          </w:tcPr>
          <w:p w14:paraId="2C08277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4171767">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2C9B60C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182" w:type="dxa"/>
            <w:gridSpan w:val="2"/>
            <w:tcBorders>
              <w:top w:val="nil"/>
              <w:left w:val="nil"/>
              <w:bottom w:val="single" w:color="auto" w:sz="4" w:space="0"/>
              <w:right w:val="single" w:color="auto" w:sz="4" w:space="0"/>
            </w:tcBorders>
            <w:noWrap w:val="0"/>
            <w:vAlign w:val="center"/>
          </w:tcPr>
          <w:p w14:paraId="04E546F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158" w:type="dxa"/>
            <w:tcBorders>
              <w:top w:val="nil"/>
              <w:left w:val="nil"/>
              <w:bottom w:val="single" w:color="auto" w:sz="4" w:space="0"/>
              <w:right w:val="single" w:color="auto" w:sz="4" w:space="0"/>
            </w:tcBorders>
            <w:noWrap w:val="0"/>
            <w:vAlign w:val="center"/>
          </w:tcPr>
          <w:p w14:paraId="3725D8DF">
            <w:pPr>
              <w:widowControl/>
              <w:jc w:val="center"/>
              <w:rPr>
                <w:rFonts w:eastAsia="宋体"/>
                <w:kern w:val="0"/>
                <w:sz w:val="20"/>
              </w:rPr>
            </w:pPr>
          </w:p>
        </w:tc>
      </w:tr>
      <w:tr w14:paraId="4AC0DF2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0C3E690">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ED1EC34">
            <w:pPr>
              <w:widowControl/>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 xml:space="preserve">  230.03</w:t>
            </w:r>
          </w:p>
        </w:tc>
        <w:tc>
          <w:tcPr>
            <w:tcW w:w="984" w:type="dxa"/>
            <w:gridSpan w:val="2"/>
            <w:tcBorders>
              <w:top w:val="nil"/>
              <w:left w:val="nil"/>
              <w:bottom w:val="single" w:color="auto" w:sz="4" w:space="0"/>
              <w:right w:val="single" w:color="auto" w:sz="4" w:space="0"/>
            </w:tcBorders>
            <w:noWrap w:val="0"/>
            <w:vAlign w:val="center"/>
          </w:tcPr>
          <w:p w14:paraId="142BFA05">
            <w:pPr>
              <w:jc w:val="center"/>
              <w:rPr>
                <w:rFonts w:hint="default" w:ascii="Times New Roman" w:hAnsi="Times New Roman" w:eastAsia="宋体" w:cs="Times New Roman"/>
                <w:kern w:val="0"/>
                <w:sz w:val="20"/>
                <w:szCs w:val="20"/>
                <w:lang w:val="en-US" w:eastAsia="zh-CN"/>
              </w:rPr>
            </w:pPr>
            <w:r>
              <w:rPr>
                <w:rFonts w:hint="eastAsia" w:eastAsia="宋体" w:cs="Times New Roman"/>
                <w:kern w:val="0"/>
                <w:sz w:val="20"/>
                <w:szCs w:val="20"/>
                <w:lang w:val="en-US" w:eastAsia="zh-CN"/>
              </w:rPr>
              <w:t xml:space="preserve">  230.03</w:t>
            </w:r>
          </w:p>
        </w:tc>
        <w:tc>
          <w:tcPr>
            <w:tcW w:w="1134" w:type="dxa"/>
            <w:tcBorders>
              <w:top w:val="nil"/>
              <w:left w:val="single" w:color="auto" w:sz="4" w:space="0"/>
              <w:bottom w:val="single" w:color="auto" w:sz="4" w:space="0"/>
              <w:right w:val="nil"/>
            </w:tcBorders>
            <w:noWrap w:val="0"/>
            <w:vAlign w:val="center"/>
          </w:tcPr>
          <w:p w14:paraId="646FC04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C14AC4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409AAE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182" w:type="dxa"/>
            <w:gridSpan w:val="2"/>
            <w:tcBorders>
              <w:top w:val="nil"/>
              <w:left w:val="nil"/>
              <w:bottom w:val="single" w:color="auto" w:sz="4" w:space="0"/>
              <w:right w:val="single" w:color="auto" w:sz="4" w:space="0"/>
            </w:tcBorders>
            <w:noWrap w:val="0"/>
            <w:vAlign w:val="center"/>
          </w:tcPr>
          <w:p w14:paraId="76A88A5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158" w:type="dxa"/>
            <w:tcBorders>
              <w:top w:val="nil"/>
              <w:left w:val="nil"/>
              <w:bottom w:val="single" w:color="auto" w:sz="4" w:space="0"/>
              <w:right w:val="single" w:color="auto" w:sz="4" w:space="0"/>
            </w:tcBorders>
            <w:noWrap w:val="0"/>
            <w:vAlign w:val="center"/>
          </w:tcPr>
          <w:p w14:paraId="0E432DB0">
            <w:pPr>
              <w:jc w:val="center"/>
              <w:rPr>
                <w:rFonts w:eastAsia="宋体"/>
                <w:kern w:val="0"/>
                <w:sz w:val="20"/>
              </w:rPr>
            </w:pPr>
          </w:p>
        </w:tc>
      </w:tr>
      <w:tr w14:paraId="225C8BE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59ED6F9">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18280BC">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74725DA2">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1D27197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D18CAAE">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6889168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82" w:type="dxa"/>
            <w:gridSpan w:val="2"/>
            <w:tcBorders>
              <w:top w:val="nil"/>
              <w:left w:val="nil"/>
              <w:bottom w:val="single" w:color="auto" w:sz="4" w:space="0"/>
              <w:right w:val="single" w:color="auto" w:sz="4" w:space="0"/>
            </w:tcBorders>
            <w:noWrap w:val="0"/>
            <w:vAlign w:val="center"/>
          </w:tcPr>
          <w:p w14:paraId="272ABEE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58" w:type="dxa"/>
            <w:tcBorders>
              <w:top w:val="nil"/>
              <w:left w:val="nil"/>
              <w:bottom w:val="single" w:color="auto" w:sz="4" w:space="0"/>
              <w:right w:val="single" w:color="auto" w:sz="4" w:space="0"/>
            </w:tcBorders>
            <w:noWrap w:val="0"/>
            <w:vAlign w:val="center"/>
          </w:tcPr>
          <w:p w14:paraId="0A4D3AB9">
            <w:pPr>
              <w:jc w:val="center"/>
              <w:rPr>
                <w:rFonts w:eastAsia="宋体"/>
                <w:kern w:val="0"/>
                <w:sz w:val="20"/>
              </w:rPr>
            </w:pPr>
          </w:p>
        </w:tc>
      </w:tr>
      <w:tr w14:paraId="1E521F3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0DBBA48">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3EA229DC">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2127912D">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50506AC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659AF12">
            <w:pPr>
              <w:autoSpaceDN w:val="0"/>
              <w:jc w:val="both"/>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4EC4753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82" w:type="dxa"/>
            <w:gridSpan w:val="2"/>
            <w:tcBorders>
              <w:top w:val="nil"/>
              <w:left w:val="nil"/>
              <w:bottom w:val="single" w:color="auto" w:sz="4" w:space="0"/>
              <w:right w:val="single" w:color="auto" w:sz="4" w:space="0"/>
            </w:tcBorders>
            <w:noWrap w:val="0"/>
            <w:vAlign w:val="center"/>
          </w:tcPr>
          <w:p w14:paraId="2CFCA34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58" w:type="dxa"/>
            <w:tcBorders>
              <w:top w:val="nil"/>
              <w:left w:val="nil"/>
              <w:bottom w:val="single" w:color="auto" w:sz="4" w:space="0"/>
              <w:right w:val="single" w:color="auto" w:sz="4" w:space="0"/>
            </w:tcBorders>
            <w:noWrap w:val="0"/>
            <w:vAlign w:val="center"/>
          </w:tcPr>
          <w:p w14:paraId="615FBD5A">
            <w:pPr>
              <w:jc w:val="center"/>
              <w:rPr>
                <w:rFonts w:eastAsia="宋体"/>
                <w:kern w:val="0"/>
                <w:sz w:val="20"/>
              </w:rPr>
            </w:pPr>
          </w:p>
        </w:tc>
      </w:tr>
      <w:tr w14:paraId="60E94AA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1B22C81D">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3883397">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1DE5D0B7">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6C3A9B4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C34213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AA692AB">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26DD1CA1">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2D689AB">
            <w:pPr>
              <w:widowControl/>
              <w:jc w:val="center"/>
              <w:rPr>
                <w:rFonts w:eastAsia="宋体"/>
                <w:kern w:val="0"/>
                <w:sz w:val="20"/>
              </w:rPr>
            </w:pPr>
          </w:p>
        </w:tc>
      </w:tr>
      <w:tr w14:paraId="64FC2E7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6FBDDDE">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24C1F655">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6D0491FE">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609ECD3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E3A021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47EC297">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767BFA17">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1B368FD1">
            <w:pPr>
              <w:widowControl/>
              <w:jc w:val="center"/>
              <w:rPr>
                <w:rFonts w:eastAsia="宋体"/>
                <w:kern w:val="0"/>
                <w:sz w:val="20"/>
              </w:rPr>
            </w:pPr>
          </w:p>
        </w:tc>
      </w:tr>
      <w:tr w14:paraId="5D94BCA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2EB63A">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2D654F2E">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140967A1">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5EC296F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0177C3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7806376">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10A89831">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85F30EF">
            <w:pPr>
              <w:widowControl/>
              <w:jc w:val="center"/>
              <w:rPr>
                <w:rFonts w:eastAsia="宋体"/>
                <w:kern w:val="0"/>
                <w:sz w:val="20"/>
              </w:rPr>
            </w:pPr>
          </w:p>
        </w:tc>
      </w:tr>
      <w:tr w14:paraId="7BCFD21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E429EA8">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1DBEEAC0">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2D7CD276">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6689EC0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6F0609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B8C2C28">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5F15F953">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7A81D8D">
            <w:pPr>
              <w:jc w:val="center"/>
              <w:rPr>
                <w:rFonts w:eastAsia="宋体"/>
                <w:kern w:val="0"/>
                <w:sz w:val="20"/>
              </w:rPr>
            </w:pPr>
          </w:p>
        </w:tc>
      </w:tr>
      <w:tr w14:paraId="58DFB06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9195129">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6DAF354E">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3F5B0875">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0F02318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C504F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865BAF4">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25B0CC7F">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7ABD75AF">
            <w:pPr>
              <w:jc w:val="center"/>
              <w:rPr>
                <w:rFonts w:eastAsia="宋体"/>
                <w:kern w:val="0"/>
                <w:sz w:val="20"/>
              </w:rPr>
            </w:pPr>
          </w:p>
        </w:tc>
      </w:tr>
      <w:tr w14:paraId="54A6330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CD819A3">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0683F66B">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6B45E7CD">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29AF3B9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C44703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6E7A4BE">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1B488921">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828CFBB">
            <w:pPr>
              <w:jc w:val="center"/>
              <w:rPr>
                <w:rFonts w:eastAsia="宋体"/>
                <w:kern w:val="0"/>
                <w:sz w:val="20"/>
              </w:rPr>
            </w:pPr>
          </w:p>
        </w:tc>
      </w:tr>
      <w:tr w14:paraId="45ACCE7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0695BE">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D6782BF">
            <w:pPr>
              <w:jc w:val="center"/>
              <w:rPr>
                <w:rFonts w:hint="default" w:ascii="Times New Roman" w:hAnsi="Times New Roman" w:eastAsia="宋体" w:cs="Times New Roman"/>
                <w:sz w:val="20"/>
                <w:szCs w:val="20"/>
              </w:rPr>
            </w:pPr>
          </w:p>
        </w:tc>
        <w:tc>
          <w:tcPr>
            <w:tcW w:w="984" w:type="dxa"/>
            <w:gridSpan w:val="2"/>
            <w:tcBorders>
              <w:top w:val="nil"/>
              <w:left w:val="nil"/>
              <w:bottom w:val="single" w:color="auto" w:sz="4" w:space="0"/>
              <w:right w:val="single" w:color="auto" w:sz="4" w:space="0"/>
            </w:tcBorders>
            <w:noWrap w:val="0"/>
            <w:vAlign w:val="center"/>
          </w:tcPr>
          <w:p w14:paraId="0603F8C7">
            <w:pPr>
              <w:jc w:val="center"/>
              <w:rPr>
                <w:rFonts w:hint="default" w:ascii="Times New Roman" w:hAnsi="Times New Roman" w:eastAsia="宋体" w:cs="Times New Roman"/>
                <w:sz w:val="20"/>
                <w:szCs w:val="20"/>
              </w:rPr>
            </w:pPr>
          </w:p>
        </w:tc>
        <w:tc>
          <w:tcPr>
            <w:tcW w:w="1134" w:type="dxa"/>
            <w:tcBorders>
              <w:top w:val="nil"/>
              <w:left w:val="single" w:color="auto" w:sz="4" w:space="0"/>
              <w:bottom w:val="single" w:color="auto" w:sz="4" w:space="0"/>
              <w:right w:val="nil"/>
            </w:tcBorders>
            <w:noWrap w:val="0"/>
            <w:vAlign w:val="center"/>
          </w:tcPr>
          <w:p w14:paraId="7A015951">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71178432">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4C5DF21">
            <w:pPr>
              <w:jc w:val="center"/>
              <w:rPr>
                <w:rFonts w:hint="default" w:ascii="Times New Roman" w:hAnsi="Times New Roman" w:eastAsia="宋体" w:cs="Times New Roman"/>
                <w:sz w:val="20"/>
                <w:szCs w:val="20"/>
              </w:rPr>
            </w:pPr>
          </w:p>
        </w:tc>
        <w:tc>
          <w:tcPr>
            <w:tcW w:w="1182" w:type="dxa"/>
            <w:gridSpan w:val="2"/>
            <w:tcBorders>
              <w:top w:val="nil"/>
              <w:left w:val="nil"/>
              <w:bottom w:val="single" w:color="auto" w:sz="4" w:space="0"/>
              <w:right w:val="single" w:color="auto" w:sz="4" w:space="0"/>
            </w:tcBorders>
            <w:noWrap w:val="0"/>
            <w:vAlign w:val="center"/>
          </w:tcPr>
          <w:p w14:paraId="0334B23F">
            <w:pPr>
              <w:jc w:val="center"/>
              <w:rPr>
                <w:rFonts w:hint="default" w:ascii="Times New Roman" w:hAnsi="Times New Roman" w:eastAsia="宋体" w:cs="Times New Roman"/>
                <w:sz w:val="20"/>
                <w:szCs w:val="20"/>
              </w:rPr>
            </w:pPr>
          </w:p>
        </w:tc>
        <w:tc>
          <w:tcPr>
            <w:tcW w:w="1158" w:type="dxa"/>
            <w:tcBorders>
              <w:top w:val="nil"/>
              <w:left w:val="nil"/>
              <w:bottom w:val="single" w:color="auto" w:sz="4" w:space="0"/>
              <w:right w:val="single" w:color="auto" w:sz="4" w:space="0"/>
            </w:tcBorders>
            <w:noWrap w:val="0"/>
            <w:vAlign w:val="center"/>
          </w:tcPr>
          <w:p w14:paraId="5CAE824F">
            <w:pPr>
              <w:jc w:val="center"/>
              <w:rPr>
                <w:rFonts w:hint="eastAsia" w:eastAsia="宋体"/>
                <w:sz w:val="20"/>
              </w:rPr>
            </w:pPr>
          </w:p>
        </w:tc>
      </w:tr>
      <w:tr w14:paraId="332FC10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2D05159">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7861F4F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984" w:type="dxa"/>
            <w:gridSpan w:val="2"/>
            <w:tcBorders>
              <w:top w:val="nil"/>
              <w:left w:val="nil"/>
              <w:bottom w:val="single" w:color="auto" w:sz="4" w:space="0"/>
              <w:right w:val="single" w:color="auto" w:sz="4" w:space="0"/>
            </w:tcBorders>
            <w:noWrap w:val="0"/>
            <w:vAlign w:val="center"/>
          </w:tcPr>
          <w:p w14:paraId="2DBB9F8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34" w:type="dxa"/>
            <w:tcBorders>
              <w:top w:val="nil"/>
              <w:left w:val="single" w:color="auto" w:sz="4" w:space="0"/>
              <w:bottom w:val="single" w:color="auto" w:sz="4" w:space="0"/>
              <w:right w:val="nil"/>
            </w:tcBorders>
            <w:noWrap w:val="0"/>
            <w:vAlign w:val="center"/>
          </w:tcPr>
          <w:p w14:paraId="1981812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8EBF2F1">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7E2DAEED">
            <w:pPr>
              <w:keepNext w:val="0"/>
              <w:keepLines w:val="0"/>
              <w:widowControl/>
              <w:suppressLineNumbers w:val="0"/>
              <w:jc w:val="righ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82" w:type="dxa"/>
            <w:gridSpan w:val="2"/>
            <w:tcBorders>
              <w:top w:val="nil"/>
              <w:left w:val="nil"/>
              <w:bottom w:val="single" w:color="auto" w:sz="4" w:space="0"/>
              <w:right w:val="single" w:color="auto" w:sz="4" w:space="0"/>
            </w:tcBorders>
            <w:noWrap w:val="0"/>
            <w:vAlign w:val="center"/>
          </w:tcPr>
          <w:p w14:paraId="4F33C3D8">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58" w:type="dxa"/>
            <w:tcBorders>
              <w:top w:val="nil"/>
              <w:left w:val="nil"/>
              <w:bottom w:val="single" w:color="auto" w:sz="4" w:space="0"/>
              <w:right w:val="single" w:color="auto" w:sz="4" w:space="0"/>
            </w:tcBorders>
            <w:noWrap w:val="0"/>
            <w:vAlign w:val="center"/>
          </w:tcPr>
          <w:p w14:paraId="163C17C4">
            <w:pPr>
              <w:widowControl/>
              <w:jc w:val="center"/>
              <w:rPr>
                <w:rFonts w:eastAsia="宋体"/>
                <w:kern w:val="0"/>
                <w:sz w:val="20"/>
              </w:rPr>
            </w:pPr>
          </w:p>
        </w:tc>
      </w:tr>
      <w:tr w14:paraId="72509BD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41B168F">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7F412E6E">
            <w:pPr>
              <w:widowControl/>
              <w:jc w:val="right"/>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70F95988">
            <w:pPr>
              <w:jc w:val="right"/>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174223E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2FBA6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32E4A42">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1DE366D1">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683D0417">
            <w:pPr>
              <w:jc w:val="center"/>
              <w:rPr>
                <w:rFonts w:eastAsia="宋体"/>
                <w:kern w:val="0"/>
                <w:sz w:val="20"/>
              </w:rPr>
            </w:pPr>
          </w:p>
        </w:tc>
      </w:tr>
      <w:tr w14:paraId="5C24C6E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E19409">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9259A0C">
            <w:pPr>
              <w:widowControl/>
              <w:jc w:val="right"/>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198DEED8">
            <w:pPr>
              <w:widowControl/>
              <w:jc w:val="right"/>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1A0D6D8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76484C2">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D9B94A1">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5667B16A">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62BD3DF1">
            <w:pPr>
              <w:widowControl/>
              <w:jc w:val="center"/>
              <w:rPr>
                <w:rFonts w:eastAsia="宋体"/>
                <w:kern w:val="0"/>
                <w:sz w:val="20"/>
              </w:rPr>
            </w:pPr>
          </w:p>
        </w:tc>
      </w:tr>
      <w:tr w14:paraId="46948FE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B3D0687">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293CBFF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984" w:type="dxa"/>
            <w:gridSpan w:val="2"/>
            <w:tcBorders>
              <w:top w:val="nil"/>
              <w:left w:val="nil"/>
              <w:bottom w:val="single" w:color="auto" w:sz="4" w:space="0"/>
              <w:right w:val="single" w:color="auto" w:sz="4" w:space="0"/>
            </w:tcBorders>
            <w:noWrap w:val="0"/>
            <w:vAlign w:val="center"/>
          </w:tcPr>
          <w:p w14:paraId="348A210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34" w:type="dxa"/>
            <w:tcBorders>
              <w:top w:val="nil"/>
              <w:left w:val="single" w:color="auto" w:sz="4" w:space="0"/>
              <w:bottom w:val="single" w:color="auto" w:sz="4" w:space="0"/>
              <w:right w:val="nil"/>
            </w:tcBorders>
            <w:noWrap w:val="0"/>
            <w:vAlign w:val="center"/>
          </w:tcPr>
          <w:p w14:paraId="4BA9238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57A99BE">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4879425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82" w:type="dxa"/>
            <w:gridSpan w:val="2"/>
            <w:tcBorders>
              <w:top w:val="nil"/>
              <w:left w:val="nil"/>
              <w:bottom w:val="single" w:color="auto" w:sz="4" w:space="0"/>
              <w:right w:val="single" w:color="auto" w:sz="4" w:space="0"/>
            </w:tcBorders>
            <w:noWrap w:val="0"/>
            <w:vAlign w:val="center"/>
          </w:tcPr>
          <w:p w14:paraId="7E633BD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58" w:type="dxa"/>
            <w:tcBorders>
              <w:top w:val="nil"/>
              <w:left w:val="nil"/>
              <w:bottom w:val="single" w:color="auto" w:sz="4" w:space="0"/>
              <w:right w:val="single" w:color="auto" w:sz="4" w:space="0"/>
            </w:tcBorders>
            <w:noWrap w:val="0"/>
            <w:vAlign w:val="center"/>
          </w:tcPr>
          <w:p w14:paraId="63445547">
            <w:pPr>
              <w:widowControl/>
              <w:jc w:val="center"/>
              <w:rPr>
                <w:rFonts w:eastAsia="宋体"/>
                <w:kern w:val="0"/>
                <w:sz w:val="20"/>
              </w:rPr>
            </w:pPr>
          </w:p>
        </w:tc>
      </w:tr>
    </w:tbl>
    <w:p w14:paraId="152E6CD7">
      <w:pPr>
        <w:ind w:firstLine="640" w:firstLineChars="200"/>
        <w:rPr>
          <w:rFonts w:eastAsia="楷体_GB2312"/>
          <w:strike/>
        </w:rPr>
      </w:pPr>
    </w:p>
    <w:p w14:paraId="2FC39765">
      <w:pPr>
        <w:ind w:firstLine="640" w:firstLineChars="200"/>
        <w:rPr>
          <w:rFonts w:eastAsia="楷体_GB2312"/>
        </w:rPr>
      </w:pPr>
    </w:p>
    <w:p w14:paraId="591410DB">
      <w:pPr>
        <w:rPr>
          <w:rFonts w:hAnsi="楷体" w:eastAsia="楷体"/>
        </w:rPr>
      </w:pPr>
    </w:p>
    <w:p w14:paraId="4BA524FF">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911"/>
        <w:gridCol w:w="850"/>
        <w:gridCol w:w="917"/>
        <w:gridCol w:w="467"/>
        <w:gridCol w:w="350"/>
        <w:gridCol w:w="400"/>
        <w:gridCol w:w="383"/>
        <w:gridCol w:w="443"/>
        <w:gridCol w:w="487"/>
        <w:gridCol w:w="488"/>
        <w:gridCol w:w="488"/>
        <w:gridCol w:w="486"/>
        <w:gridCol w:w="556"/>
        <w:gridCol w:w="492"/>
        <w:gridCol w:w="1"/>
        <w:gridCol w:w="504"/>
        <w:gridCol w:w="487"/>
        <w:gridCol w:w="520"/>
      </w:tblGrid>
      <w:tr w14:paraId="665C4F4E">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6D1F0AD7">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6C52EE97">
            <w:pPr>
              <w:autoSpaceDN w:val="0"/>
              <w:jc w:val="left"/>
              <w:textAlignment w:val="center"/>
              <w:rPr>
                <w:rFonts w:eastAsia="华文细黑"/>
                <w:color w:val="000000"/>
                <w:sz w:val="20"/>
              </w:rPr>
            </w:pPr>
          </w:p>
        </w:tc>
        <w:tc>
          <w:tcPr>
            <w:tcW w:w="1463" w:type="dxa"/>
            <w:gridSpan w:val="3"/>
            <w:noWrap w:val="0"/>
            <w:vAlign w:val="center"/>
          </w:tcPr>
          <w:p w14:paraId="362F37FF">
            <w:pPr>
              <w:autoSpaceDN w:val="0"/>
              <w:jc w:val="left"/>
              <w:textAlignment w:val="center"/>
              <w:rPr>
                <w:rFonts w:eastAsia="华文细黑"/>
                <w:color w:val="000000"/>
                <w:sz w:val="20"/>
              </w:rPr>
            </w:pPr>
          </w:p>
        </w:tc>
        <w:tc>
          <w:tcPr>
            <w:tcW w:w="486" w:type="dxa"/>
            <w:noWrap w:val="0"/>
            <w:vAlign w:val="center"/>
          </w:tcPr>
          <w:p w14:paraId="5FBACA03">
            <w:pPr>
              <w:autoSpaceDN w:val="0"/>
              <w:jc w:val="left"/>
              <w:textAlignment w:val="center"/>
              <w:rPr>
                <w:rFonts w:eastAsia="华文细黑"/>
                <w:color w:val="000000"/>
                <w:sz w:val="20"/>
              </w:rPr>
            </w:pPr>
          </w:p>
        </w:tc>
        <w:tc>
          <w:tcPr>
            <w:tcW w:w="556" w:type="dxa"/>
            <w:noWrap w:val="0"/>
            <w:vAlign w:val="center"/>
          </w:tcPr>
          <w:p w14:paraId="15A87509">
            <w:pPr>
              <w:autoSpaceDN w:val="0"/>
              <w:jc w:val="left"/>
              <w:textAlignment w:val="center"/>
              <w:rPr>
                <w:rFonts w:eastAsia="华文细黑"/>
                <w:color w:val="000000"/>
                <w:sz w:val="20"/>
              </w:rPr>
            </w:pPr>
          </w:p>
        </w:tc>
        <w:tc>
          <w:tcPr>
            <w:tcW w:w="493" w:type="dxa"/>
            <w:gridSpan w:val="2"/>
            <w:noWrap w:val="0"/>
            <w:vAlign w:val="bottom"/>
          </w:tcPr>
          <w:p w14:paraId="7214B67E">
            <w:pPr>
              <w:autoSpaceDN w:val="0"/>
              <w:jc w:val="right"/>
              <w:textAlignment w:val="bottom"/>
              <w:rPr>
                <w:rFonts w:eastAsia="宋体"/>
                <w:color w:val="000000"/>
                <w:sz w:val="20"/>
              </w:rPr>
            </w:pPr>
          </w:p>
        </w:tc>
        <w:tc>
          <w:tcPr>
            <w:tcW w:w="1511" w:type="dxa"/>
            <w:gridSpan w:val="3"/>
            <w:noWrap w:val="0"/>
            <w:vAlign w:val="bottom"/>
          </w:tcPr>
          <w:p w14:paraId="6F79BE70">
            <w:pPr>
              <w:wordWrap/>
              <w:autoSpaceDN w:val="0"/>
              <w:jc w:val="right"/>
              <w:textAlignment w:val="center"/>
              <w:rPr>
                <w:rFonts w:eastAsia="宋体"/>
                <w:color w:val="000000"/>
                <w:sz w:val="20"/>
              </w:rPr>
            </w:pPr>
            <w:r>
              <w:rPr>
                <w:rFonts w:eastAsia="宋体"/>
                <w:color w:val="000000"/>
                <w:sz w:val="20"/>
              </w:rPr>
              <w:t>单位：万元</w:t>
            </w:r>
          </w:p>
        </w:tc>
      </w:tr>
      <w:tr w14:paraId="1ACBC703">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5409B47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4657B92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911" w:type="dxa"/>
            <w:vMerge w:val="restart"/>
            <w:tcBorders>
              <w:top w:val="single" w:color="000000" w:sz="4" w:space="0"/>
              <w:left w:val="single" w:color="000000" w:sz="4" w:space="0"/>
              <w:right w:val="single" w:color="000000" w:sz="4" w:space="0"/>
            </w:tcBorders>
            <w:noWrap w:val="0"/>
            <w:vAlign w:val="center"/>
          </w:tcPr>
          <w:p w14:paraId="75C746D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273" w:type="dxa"/>
            <w:gridSpan w:val="10"/>
            <w:tcBorders>
              <w:top w:val="single" w:color="000000" w:sz="4" w:space="0"/>
              <w:left w:val="single" w:color="000000" w:sz="4" w:space="0"/>
              <w:right w:val="single" w:color="000000" w:sz="4" w:space="0"/>
            </w:tcBorders>
            <w:noWrap w:val="0"/>
            <w:vAlign w:val="center"/>
          </w:tcPr>
          <w:p w14:paraId="6FA9DD8D">
            <w:pPr>
              <w:widowControl/>
              <w:jc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14:paraId="4077A7E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AE7A70B">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775A3ECD">
            <w:pPr>
              <w:widowControl/>
              <w:jc w:val="center"/>
              <w:rPr>
                <w:rFonts w:hint="eastAsia" w:eastAsia="宋体"/>
                <w:color w:val="000000"/>
                <w:sz w:val="20"/>
                <w:shd w:val="clear" w:color="auto" w:fill="FFFFFF"/>
                <w:lang w:eastAsia="zh-CN"/>
              </w:rPr>
            </w:pPr>
          </w:p>
        </w:tc>
        <w:tc>
          <w:tcPr>
            <w:tcW w:w="911" w:type="dxa"/>
            <w:vMerge w:val="continue"/>
            <w:tcBorders>
              <w:left w:val="single" w:color="000000" w:sz="4" w:space="0"/>
              <w:right w:val="single" w:color="000000" w:sz="4" w:space="0"/>
            </w:tcBorders>
            <w:noWrap w:val="0"/>
            <w:vAlign w:val="center"/>
          </w:tcPr>
          <w:p w14:paraId="6612264F">
            <w:pPr>
              <w:widowControl/>
              <w:jc w:val="center"/>
              <w:rPr>
                <w:rFonts w:hint="eastAsia" w:eastAsia="宋体"/>
                <w:color w:val="000000"/>
                <w:sz w:val="20"/>
                <w:shd w:val="clear" w:color="auto" w:fill="FFFFFF"/>
                <w:lang w:eastAsia="zh-CN"/>
              </w:rPr>
            </w:pPr>
          </w:p>
        </w:tc>
        <w:tc>
          <w:tcPr>
            <w:tcW w:w="850" w:type="dxa"/>
            <w:vMerge w:val="restart"/>
            <w:tcBorders>
              <w:top w:val="single" w:color="000000" w:sz="4" w:space="0"/>
              <w:left w:val="single" w:color="000000" w:sz="4" w:space="0"/>
              <w:right w:val="single" w:color="auto" w:sz="4" w:space="0"/>
            </w:tcBorders>
            <w:noWrap w:val="0"/>
            <w:vAlign w:val="center"/>
          </w:tcPr>
          <w:p w14:paraId="6079D2B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34" w:type="dxa"/>
            <w:gridSpan w:val="3"/>
            <w:tcBorders>
              <w:top w:val="single" w:color="000000" w:sz="4" w:space="0"/>
              <w:left w:val="single" w:color="auto" w:sz="4" w:space="0"/>
              <w:right w:val="single" w:color="auto" w:sz="4" w:space="0"/>
            </w:tcBorders>
            <w:noWrap w:val="0"/>
            <w:vAlign w:val="center"/>
          </w:tcPr>
          <w:p w14:paraId="30451584">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F6E783C">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00" w:type="dxa"/>
            <w:vMerge w:val="restart"/>
            <w:tcBorders>
              <w:top w:val="single" w:color="000000" w:sz="4" w:space="0"/>
              <w:left w:val="single" w:color="auto" w:sz="4" w:space="0"/>
              <w:right w:val="single" w:color="auto" w:sz="4" w:space="0"/>
            </w:tcBorders>
            <w:noWrap w:val="0"/>
            <w:vAlign w:val="center"/>
          </w:tcPr>
          <w:p w14:paraId="39FF43B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289" w:type="dxa"/>
            <w:gridSpan w:val="5"/>
            <w:tcBorders>
              <w:top w:val="single" w:color="000000" w:sz="4" w:space="0"/>
              <w:left w:val="single" w:color="auto" w:sz="4" w:space="0"/>
              <w:right w:val="single" w:color="000000" w:sz="4" w:space="0"/>
            </w:tcBorders>
            <w:noWrap w:val="0"/>
            <w:vAlign w:val="center"/>
          </w:tcPr>
          <w:p w14:paraId="70BE50D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1AA654B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092F6B9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256118A9">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2819DE0">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9A817A5">
            <w:pPr>
              <w:widowControl/>
              <w:ind w:left="113" w:right="113"/>
              <w:jc w:val="center"/>
              <w:rPr>
                <w:rFonts w:hint="eastAsia" w:eastAsia="宋体"/>
                <w:color w:val="000000"/>
                <w:sz w:val="20"/>
                <w:shd w:val="clear" w:color="auto" w:fill="FFFFFF"/>
              </w:rPr>
            </w:pPr>
          </w:p>
        </w:tc>
        <w:tc>
          <w:tcPr>
            <w:tcW w:w="911"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F27C5CF">
            <w:pPr>
              <w:widowControl/>
              <w:ind w:left="113" w:right="113"/>
              <w:jc w:val="center"/>
              <w:rPr>
                <w:rFonts w:hint="eastAsia" w:eastAsia="宋体"/>
                <w:color w:val="000000"/>
                <w:sz w:val="20"/>
                <w:shd w:val="clear" w:color="auto" w:fill="FFFFFF"/>
                <w:lang w:eastAsia="zh-CN"/>
              </w:rPr>
            </w:pPr>
          </w:p>
        </w:tc>
        <w:tc>
          <w:tcPr>
            <w:tcW w:w="85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3A43D78">
            <w:pPr>
              <w:widowControl/>
              <w:ind w:left="113" w:right="113"/>
              <w:jc w:val="center"/>
              <w:rPr>
                <w:rFonts w:hint="eastAsia" w:eastAsia="宋体"/>
                <w:color w:val="000000"/>
                <w:sz w:val="21"/>
                <w:szCs w:val="21"/>
                <w:shd w:val="clear" w:color="auto" w:fill="FFFFFF"/>
                <w:lang w:eastAsia="zh-CN"/>
              </w:rPr>
            </w:pPr>
          </w:p>
        </w:tc>
        <w:tc>
          <w:tcPr>
            <w:tcW w:w="91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3C0ABF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67" w:type="dxa"/>
            <w:tcBorders>
              <w:top w:val="single" w:color="000000" w:sz="4" w:space="0"/>
              <w:left w:val="single" w:color="000000" w:sz="4" w:space="0"/>
              <w:bottom w:val="single" w:color="000000" w:sz="4" w:space="0"/>
            </w:tcBorders>
            <w:shd w:val="solid" w:color="FFFFFF" w:fill="auto"/>
            <w:noWrap w:val="0"/>
            <w:textDirection w:val="tbLrV"/>
            <w:vAlign w:val="center"/>
          </w:tcPr>
          <w:p w14:paraId="723A957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519C5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0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6FD313F9">
            <w:pPr>
              <w:widowControl/>
              <w:ind w:left="113" w:right="113"/>
              <w:jc w:val="center"/>
              <w:rPr>
                <w:rFonts w:hint="eastAsia" w:eastAsia="宋体"/>
                <w:color w:val="000000"/>
                <w:sz w:val="20"/>
                <w:szCs w:val="20"/>
                <w:shd w:val="clear" w:color="auto" w:fill="FFFFFF"/>
                <w:lang w:eastAsia="zh-CN"/>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F43BDC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CC9900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37419E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282D02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999607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7D38038">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10C6D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9660E85">
            <w:pPr>
              <w:widowControl/>
              <w:ind w:left="113" w:right="113"/>
              <w:jc w:val="left"/>
              <w:rPr>
                <w:rFonts w:hint="eastAsia" w:eastAsia="宋体"/>
                <w:color w:val="000000"/>
                <w:sz w:val="20"/>
                <w:szCs w:val="20"/>
                <w:shd w:val="clear" w:color="auto" w:fill="FFFFFF"/>
                <w:lang w:eastAsia="zh-CN"/>
              </w:rPr>
            </w:pPr>
          </w:p>
          <w:p w14:paraId="6249E79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6E0C3EB3">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B52A18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DCE542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ECBFB0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3ACA568B">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67225A0E">
            <w:pPr>
              <w:widowControl/>
              <w:jc w:val="left"/>
              <w:rPr>
                <w:rFonts w:hint="eastAsia" w:eastAsia="宋体"/>
                <w:color w:val="000000"/>
                <w:sz w:val="20"/>
                <w:shd w:val="clear" w:color="auto" w:fill="FFFFFF"/>
                <w:lang w:eastAsia="zh-CN"/>
              </w:rPr>
            </w:pPr>
            <w:r>
              <w:rPr>
                <w:rFonts w:hint="eastAsia" w:ascii="宋体" w:hAnsi="宋体" w:eastAsia="宋体" w:cs="宋体"/>
                <w:sz w:val="20"/>
                <w:szCs w:val="20"/>
              </w:rPr>
              <w:t>通化市统计局地方调查队</w:t>
            </w: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15B057">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9BD362">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AD7751">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146F9DE3">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B0539E">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1C971101">
            <w:pPr>
              <w:shd w:val="solid" w:color="FFFFFF" w:fill="auto"/>
              <w:autoSpaceDN w:val="0"/>
              <w:jc w:val="right"/>
              <w:textAlignment w:val="center"/>
              <w:rPr>
                <w:rFonts w:eastAsia="宋体"/>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2C6E43">
            <w:pPr>
              <w:shd w:val="solid" w:color="FFFFFF" w:fill="auto"/>
              <w:autoSpaceDN w:val="0"/>
              <w:jc w:val="right"/>
              <w:textAlignment w:val="center"/>
              <w:rPr>
                <w:rFonts w:eastAsia="宋体"/>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4882A6">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4BFD4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C4E60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B36C1D">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CA0755">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E6B62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C184D21">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62ED97">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5EBE6F">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21778E">
            <w:pPr>
              <w:shd w:val="solid" w:color="FFFFFF" w:fill="auto"/>
              <w:autoSpaceDN w:val="0"/>
              <w:jc w:val="right"/>
              <w:textAlignment w:val="center"/>
              <w:rPr>
                <w:rFonts w:eastAsia="宋体"/>
                <w:color w:val="000000"/>
                <w:sz w:val="20"/>
                <w:shd w:val="clear" w:color="auto" w:fill="FFFFFF"/>
              </w:rPr>
            </w:pPr>
          </w:p>
        </w:tc>
      </w:tr>
      <w:tr w14:paraId="34662259">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689C852C">
            <w:pPr>
              <w:widowControl/>
              <w:jc w:val="left"/>
              <w:rPr>
                <w:rFonts w:eastAsia="宋体"/>
                <w:color w:val="000000"/>
                <w:sz w:val="20"/>
                <w:shd w:val="clear" w:color="auto" w:fill="FFFFFF"/>
              </w:rPr>
            </w:pP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B47E1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90A72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65CC0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64674CC8">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33DFF9">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73D97EA6">
            <w:pPr>
              <w:shd w:val="solid" w:color="FFFFFF" w:fill="auto"/>
              <w:autoSpaceDN w:val="0"/>
              <w:jc w:val="right"/>
              <w:textAlignment w:val="center"/>
              <w:rPr>
                <w:rFonts w:eastAsia="宋体"/>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419E0C">
            <w:pPr>
              <w:shd w:val="solid" w:color="FFFFFF" w:fill="auto"/>
              <w:autoSpaceDN w:val="0"/>
              <w:jc w:val="right"/>
              <w:textAlignment w:val="center"/>
              <w:rPr>
                <w:rFonts w:eastAsia="宋体"/>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60244A">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3419C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147A7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8BB8D7">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9B2AD6">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FD6572">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33394BB">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9155C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181282">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82CD28">
            <w:pPr>
              <w:shd w:val="solid" w:color="FFFFFF" w:fill="auto"/>
              <w:autoSpaceDN w:val="0"/>
              <w:jc w:val="right"/>
              <w:textAlignment w:val="center"/>
              <w:rPr>
                <w:rFonts w:eastAsia="宋体"/>
                <w:color w:val="000000"/>
                <w:sz w:val="20"/>
                <w:shd w:val="clear" w:color="auto" w:fill="FFFFFF"/>
              </w:rPr>
            </w:pPr>
          </w:p>
        </w:tc>
      </w:tr>
      <w:tr w14:paraId="6D410D58">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3BCC778E">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B3A5FB">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F671EE">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CE2582">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0EFD7D6B">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6B7E15">
            <w:pPr>
              <w:shd w:val="solid" w:color="FFFFFF" w:fill="auto"/>
              <w:autoSpaceDN w:val="0"/>
              <w:jc w:val="right"/>
              <w:textAlignment w:val="center"/>
              <w:rPr>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5A18AE65">
            <w:pPr>
              <w:shd w:val="solid" w:color="FFFFFF" w:fill="auto"/>
              <w:autoSpaceDN w:val="0"/>
              <w:jc w:val="right"/>
              <w:textAlignment w:val="center"/>
              <w:rPr>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8B48B6">
            <w:pPr>
              <w:shd w:val="solid" w:color="FFFFFF" w:fill="auto"/>
              <w:autoSpaceDN w:val="0"/>
              <w:jc w:val="right"/>
              <w:textAlignment w:val="center"/>
              <w:rPr>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8EAE4E">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282480">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462E2A">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34F5AD">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2F0E93">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074162">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CF41D40">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CCBCC0">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012D8D">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5D7AD0">
            <w:pPr>
              <w:shd w:val="solid" w:color="FFFFFF" w:fill="auto"/>
              <w:autoSpaceDN w:val="0"/>
              <w:jc w:val="right"/>
              <w:textAlignment w:val="center"/>
              <w:rPr>
                <w:color w:val="000000"/>
                <w:sz w:val="20"/>
                <w:shd w:val="clear" w:color="auto" w:fill="FFFFFF"/>
              </w:rPr>
            </w:pPr>
          </w:p>
        </w:tc>
      </w:tr>
    </w:tbl>
    <w:p w14:paraId="3D60AC5B">
      <w:pPr>
        <w:rPr>
          <w:rFonts w:hAnsi="楷体" w:eastAsia="楷体"/>
        </w:rPr>
      </w:pPr>
    </w:p>
    <w:p w14:paraId="280F6848">
      <w:pPr>
        <w:rPr>
          <w:rFonts w:hAnsi="楷体" w:eastAsia="楷体"/>
        </w:rPr>
      </w:pPr>
    </w:p>
    <w:p w14:paraId="05DF2118">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4D72E625">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489540C9">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572"/>
              <w:gridCol w:w="844"/>
              <w:gridCol w:w="1306"/>
              <w:gridCol w:w="1090"/>
              <w:gridCol w:w="1297"/>
              <w:gridCol w:w="1266"/>
              <w:gridCol w:w="30"/>
              <w:gridCol w:w="1297"/>
              <w:gridCol w:w="138"/>
            </w:tblGrid>
            <w:tr w14:paraId="504B4FB7">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58574437">
                  <w:pPr>
                    <w:widowControl/>
                    <w:jc w:val="left"/>
                    <w:rPr>
                      <w:rFonts w:eastAsia="华文细黑"/>
                      <w:color w:val="000000"/>
                      <w:kern w:val="0"/>
                      <w:sz w:val="20"/>
                    </w:rPr>
                  </w:pPr>
                </w:p>
              </w:tc>
              <w:tc>
                <w:tcPr>
                  <w:tcW w:w="1297" w:type="dxa"/>
                  <w:tcBorders>
                    <w:bottom w:val="single" w:color="000000" w:sz="4" w:space="0"/>
                  </w:tcBorders>
                  <w:noWrap w:val="0"/>
                  <w:vAlign w:val="center"/>
                </w:tcPr>
                <w:p w14:paraId="763ACC72">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58117BAF">
                  <w:pPr>
                    <w:widowControl/>
                    <w:jc w:val="right"/>
                    <w:rPr>
                      <w:rFonts w:eastAsia="华文细黑"/>
                      <w:color w:val="000000"/>
                      <w:kern w:val="0"/>
                      <w:sz w:val="20"/>
                    </w:rPr>
                  </w:pPr>
                </w:p>
              </w:tc>
              <w:tc>
                <w:tcPr>
                  <w:tcW w:w="1297" w:type="dxa"/>
                  <w:tcBorders>
                    <w:bottom w:val="single" w:color="000000" w:sz="4" w:space="0"/>
                  </w:tcBorders>
                  <w:noWrap w:val="0"/>
                  <w:vAlign w:val="bottom"/>
                </w:tcPr>
                <w:p w14:paraId="58D591DB">
                  <w:pPr>
                    <w:widowControl/>
                    <w:jc w:val="right"/>
                    <w:rPr>
                      <w:rFonts w:eastAsia="华文细黑"/>
                      <w:color w:val="000000"/>
                      <w:kern w:val="0"/>
                      <w:sz w:val="20"/>
                    </w:rPr>
                  </w:pPr>
                  <w:r>
                    <w:rPr>
                      <w:rFonts w:eastAsia="华文细黑"/>
                      <w:color w:val="000000"/>
                      <w:kern w:val="0"/>
                      <w:sz w:val="20"/>
                    </w:rPr>
                    <w:t>单位：万元</w:t>
                  </w:r>
                </w:p>
              </w:tc>
            </w:tr>
            <w:tr w14:paraId="638F2F20">
              <w:tblPrEx>
                <w:tblCellMar>
                  <w:top w:w="15" w:type="dxa"/>
                  <w:left w:w="15" w:type="dxa"/>
                  <w:bottom w:w="15" w:type="dxa"/>
                  <w:right w:w="15" w:type="dxa"/>
                </w:tblCellMar>
              </w:tblPrEx>
              <w:trPr>
                <w:trHeight w:val="951" w:hRule="atLeast"/>
              </w:trPr>
              <w:tc>
                <w:tcPr>
                  <w:tcW w:w="2572" w:type="dxa"/>
                  <w:tcBorders>
                    <w:left w:val="single" w:color="000000" w:sz="4" w:space="0"/>
                    <w:bottom w:val="single" w:color="000000" w:sz="4" w:space="0"/>
                    <w:right w:val="single" w:color="000000" w:sz="4" w:space="0"/>
                  </w:tcBorders>
                  <w:noWrap w:val="0"/>
                  <w:vAlign w:val="center"/>
                </w:tcPr>
                <w:p w14:paraId="14AD7E28">
                  <w:pPr>
                    <w:autoSpaceDN w:val="0"/>
                    <w:jc w:val="center"/>
                    <w:textAlignment w:val="center"/>
                    <w:rPr>
                      <w:rFonts w:eastAsia="宋体"/>
                      <w:color w:val="000000"/>
                      <w:sz w:val="20"/>
                    </w:rPr>
                  </w:pPr>
                  <w:r>
                    <w:rPr>
                      <w:rFonts w:eastAsia="宋体"/>
                      <w:color w:val="000000"/>
                      <w:sz w:val="20"/>
                    </w:rPr>
                    <w:t>功能分类</w:t>
                  </w:r>
                </w:p>
                <w:p w14:paraId="3F874652">
                  <w:pPr>
                    <w:widowControl/>
                    <w:jc w:val="center"/>
                    <w:rPr>
                      <w:rFonts w:eastAsia="华文细黑"/>
                      <w:color w:val="000000"/>
                      <w:kern w:val="0"/>
                      <w:sz w:val="20"/>
                    </w:rPr>
                  </w:pPr>
                  <w:r>
                    <w:rPr>
                      <w:rFonts w:eastAsia="宋体"/>
                      <w:color w:val="000000"/>
                      <w:sz w:val="20"/>
                    </w:rPr>
                    <w:t>科目名称</w:t>
                  </w:r>
                </w:p>
              </w:tc>
              <w:tc>
                <w:tcPr>
                  <w:tcW w:w="844" w:type="dxa"/>
                  <w:tcBorders>
                    <w:left w:val="single" w:color="000000" w:sz="4" w:space="0"/>
                    <w:bottom w:val="single" w:color="000000" w:sz="4" w:space="0"/>
                    <w:right w:val="single" w:color="000000" w:sz="4" w:space="0"/>
                  </w:tcBorders>
                  <w:noWrap w:val="0"/>
                  <w:vAlign w:val="center"/>
                </w:tcPr>
                <w:p w14:paraId="585F5327">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390D5EF">
                  <w:pPr>
                    <w:widowControl/>
                    <w:jc w:val="center"/>
                    <w:rPr>
                      <w:rFonts w:eastAsia="华文细黑"/>
                      <w:color w:val="000000"/>
                      <w:kern w:val="0"/>
                      <w:sz w:val="20"/>
                    </w:rPr>
                  </w:pPr>
                </w:p>
                <w:p w14:paraId="1F158EA7">
                  <w:pPr>
                    <w:widowControl/>
                    <w:jc w:val="center"/>
                    <w:rPr>
                      <w:rFonts w:eastAsia="华文细黑"/>
                      <w:color w:val="000000"/>
                      <w:kern w:val="0"/>
                      <w:sz w:val="20"/>
                    </w:rPr>
                  </w:pPr>
                  <w:r>
                    <w:rPr>
                      <w:rFonts w:eastAsia="华文细黑"/>
                      <w:color w:val="000000"/>
                      <w:kern w:val="0"/>
                      <w:sz w:val="20"/>
                    </w:rPr>
                    <w:t>基本</w:t>
                  </w:r>
                </w:p>
                <w:p w14:paraId="6010AA5F">
                  <w:pPr>
                    <w:widowControl/>
                    <w:jc w:val="center"/>
                    <w:rPr>
                      <w:rFonts w:eastAsia="华文细黑"/>
                      <w:color w:val="000000"/>
                      <w:kern w:val="0"/>
                      <w:sz w:val="20"/>
                    </w:rPr>
                  </w:pPr>
                  <w:r>
                    <w:rPr>
                      <w:rFonts w:eastAsia="华文细黑"/>
                      <w:color w:val="000000"/>
                      <w:kern w:val="0"/>
                      <w:sz w:val="20"/>
                    </w:rPr>
                    <w:t>支出</w:t>
                  </w:r>
                </w:p>
                <w:p w14:paraId="61270390">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16FE981">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DF56A5D">
                  <w:pPr>
                    <w:widowControl/>
                    <w:jc w:val="center"/>
                    <w:rPr>
                      <w:rFonts w:hint="eastAsia" w:eastAsia="华文细黑"/>
                      <w:color w:val="000000"/>
                      <w:kern w:val="0"/>
                      <w:sz w:val="20"/>
                    </w:rPr>
                  </w:pPr>
                  <w:r>
                    <w:rPr>
                      <w:rFonts w:hint="eastAsia" w:eastAsia="华文细黑"/>
                      <w:color w:val="000000"/>
                      <w:kern w:val="0"/>
                      <w:sz w:val="20"/>
                    </w:rPr>
                    <w:t>事业单位</w:t>
                  </w:r>
                </w:p>
                <w:p w14:paraId="282E7ED9">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9CB2EE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21DB15E6">
                  <w:pPr>
                    <w:widowControl/>
                    <w:jc w:val="center"/>
                    <w:rPr>
                      <w:rFonts w:eastAsia="华文细黑"/>
                      <w:color w:val="000000"/>
                      <w:kern w:val="0"/>
                      <w:sz w:val="20"/>
                    </w:rPr>
                  </w:pPr>
                  <w:r>
                    <w:rPr>
                      <w:rFonts w:eastAsia="华文细黑"/>
                      <w:color w:val="000000"/>
                      <w:kern w:val="0"/>
                      <w:sz w:val="20"/>
                    </w:rPr>
                    <w:t>对附属                                           单位补                                      助支出</w:t>
                  </w:r>
                </w:p>
              </w:tc>
            </w:tr>
            <w:tr w14:paraId="124C6243">
              <w:tblPrEx>
                <w:tblCellMar>
                  <w:top w:w="15" w:type="dxa"/>
                  <w:left w:w="15" w:type="dxa"/>
                  <w:bottom w:w="15" w:type="dxa"/>
                  <w:right w:w="15" w:type="dxa"/>
                </w:tblCellMar>
              </w:tblPrEx>
              <w:trPr>
                <w:trHeight w:val="466"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D221E98">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4ABA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B1DB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D6E71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3D372">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4562D">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0740D">
                  <w:pPr>
                    <w:widowControl/>
                    <w:jc w:val="center"/>
                    <w:rPr>
                      <w:rFonts w:eastAsia="宋体"/>
                      <w:color w:val="000000"/>
                      <w:kern w:val="0"/>
                      <w:sz w:val="20"/>
                    </w:rPr>
                  </w:pPr>
                </w:p>
              </w:tc>
            </w:tr>
            <w:tr w14:paraId="087609E7">
              <w:tblPrEx>
                <w:tblCellMar>
                  <w:top w:w="15" w:type="dxa"/>
                  <w:left w:w="15" w:type="dxa"/>
                  <w:bottom w:w="15" w:type="dxa"/>
                  <w:right w:w="15" w:type="dxa"/>
                </w:tblCellMar>
              </w:tblPrEx>
              <w:trPr>
                <w:trHeight w:val="4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487D1EB4">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1EFB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B9703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1B351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8ACB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F735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04438">
                  <w:pPr>
                    <w:widowControl/>
                    <w:jc w:val="right"/>
                    <w:rPr>
                      <w:rFonts w:eastAsia="宋体"/>
                      <w:color w:val="000000"/>
                      <w:kern w:val="0"/>
                      <w:sz w:val="20"/>
                    </w:rPr>
                  </w:pPr>
                </w:p>
              </w:tc>
            </w:tr>
            <w:tr w14:paraId="0BC1856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1C949F2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行政运行</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2DB4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0F5D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33542">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9F45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BF06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A3BF0">
                  <w:pPr>
                    <w:widowControl/>
                    <w:jc w:val="right"/>
                    <w:rPr>
                      <w:rFonts w:eastAsia="宋体"/>
                      <w:color w:val="000000"/>
                      <w:kern w:val="0"/>
                      <w:sz w:val="20"/>
                    </w:rPr>
                  </w:pPr>
                </w:p>
              </w:tc>
            </w:tr>
            <w:tr w14:paraId="76B3FAD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34C5A6CF">
                  <w:pPr>
                    <w:widowControl/>
                    <w:ind w:firstLine="100" w:firstLineChars="5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eastAsia="zh-CN"/>
                    </w:rPr>
                    <w:t>社会保障和就业支出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4567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B240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00B2A">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652E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2689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B2C78">
                  <w:pPr>
                    <w:widowControl/>
                    <w:jc w:val="right"/>
                    <w:rPr>
                      <w:rFonts w:eastAsia="宋体"/>
                      <w:color w:val="000000"/>
                      <w:kern w:val="0"/>
                      <w:sz w:val="20"/>
                    </w:rPr>
                  </w:pPr>
                </w:p>
              </w:tc>
            </w:tr>
            <w:tr w14:paraId="3C807E0B">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12B9BEB3">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5DFB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6191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7561C">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8AA5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422B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114E0">
                  <w:pPr>
                    <w:widowControl/>
                    <w:jc w:val="right"/>
                    <w:rPr>
                      <w:rFonts w:eastAsia="宋体"/>
                      <w:color w:val="000000"/>
                      <w:kern w:val="0"/>
                      <w:sz w:val="20"/>
                    </w:rPr>
                  </w:pPr>
                </w:p>
              </w:tc>
            </w:tr>
            <w:tr w14:paraId="390BF662">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4D6C79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F0CE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05FA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8D5F3">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94C7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96CD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255B3">
                  <w:pPr>
                    <w:widowControl/>
                    <w:jc w:val="right"/>
                    <w:rPr>
                      <w:rFonts w:eastAsia="宋体"/>
                      <w:color w:val="000000"/>
                      <w:kern w:val="0"/>
                      <w:sz w:val="20"/>
                    </w:rPr>
                  </w:pPr>
                </w:p>
              </w:tc>
            </w:tr>
            <w:tr w14:paraId="4CFBED2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BD408F7">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79DD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21.48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59F8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21.48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7FED0">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B7AA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A9B3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66255">
                  <w:pPr>
                    <w:widowControl/>
                    <w:jc w:val="right"/>
                    <w:rPr>
                      <w:rFonts w:eastAsia="宋体"/>
                      <w:color w:val="000000"/>
                      <w:kern w:val="0"/>
                      <w:sz w:val="20"/>
                    </w:rPr>
                  </w:pPr>
                </w:p>
              </w:tc>
            </w:tr>
            <w:tr w14:paraId="1A80E818">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F3764A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三、卫生健康支出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88DC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2042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A569F">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572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BD6A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08799">
                  <w:pPr>
                    <w:widowControl/>
                    <w:jc w:val="right"/>
                    <w:rPr>
                      <w:rFonts w:eastAsia="宋体"/>
                      <w:color w:val="000000"/>
                      <w:kern w:val="0"/>
                      <w:sz w:val="20"/>
                    </w:rPr>
                  </w:pPr>
                </w:p>
              </w:tc>
            </w:tr>
            <w:tr w14:paraId="5123415E">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5163560">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625C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8ED1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20D8E">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0372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38D7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0B7DC">
                  <w:pPr>
                    <w:widowControl/>
                    <w:jc w:val="right"/>
                    <w:rPr>
                      <w:rFonts w:eastAsia="宋体"/>
                      <w:color w:val="000000"/>
                      <w:kern w:val="0"/>
                      <w:sz w:val="20"/>
                    </w:rPr>
                  </w:pPr>
                </w:p>
              </w:tc>
            </w:tr>
            <w:tr w14:paraId="0CC045B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316544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00DD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B8A6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0D0AC">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0373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1F6D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5B6D7">
                  <w:pPr>
                    <w:widowControl/>
                    <w:jc w:val="right"/>
                    <w:rPr>
                      <w:rFonts w:eastAsia="宋体"/>
                      <w:color w:val="000000"/>
                      <w:kern w:val="0"/>
                      <w:sz w:val="20"/>
                    </w:rPr>
                  </w:pPr>
                </w:p>
              </w:tc>
            </w:tr>
            <w:tr w14:paraId="66E2D365">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F362F1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DCFA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3902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C453B0">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8FAE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974A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1C308">
                  <w:pPr>
                    <w:widowControl/>
                    <w:jc w:val="right"/>
                    <w:rPr>
                      <w:rFonts w:eastAsia="宋体"/>
                      <w:color w:val="000000"/>
                      <w:kern w:val="0"/>
                      <w:sz w:val="20"/>
                    </w:rPr>
                  </w:pPr>
                </w:p>
              </w:tc>
            </w:tr>
            <w:tr w14:paraId="6A30778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C3B72B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AE8D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58C4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D544E">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1D0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7761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7CE8C">
                  <w:pPr>
                    <w:widowControl/>
                    <w:jc w:val="right"/>
                    <w:rPr>
                      <w:rFonts w:eastAsia="宋体"/>
                      <w:color w:val="000000"/>
                      <w:kern w:val="0"/>
                      <w:sz w:val="20"/>
                    </w:rPr>
                  </w:pPr>
                </w:p>
              </w:tc>
            </w:tr>
            <w:tr w14:paraId="5C1FF94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517AAE9">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4909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08E3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AD93B">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3F3A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86A7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F8CAB">
                  <w:pPr>
                    <w:widowControl/>
                    <w:jc w:val="right"/>
                    <w:rPr>
                      <w:rFonts w:eastAsia="宋体"/>
                      <w:color w:val="000000"/>
                      <w:kern w:val="0"/>
                      <w:sz w:val="20"/>
                    </w:rPr>
                  </w:pPr>
                </w:p>
              </w:tc>
            </w:tr>
            <w:tr w14:paraId="2BE534AC">
              <w:tblPrEx>
                <w:tblCellMar>
                  <w:top w:w="15" w:type="dxa"/>
                  <w:left w:w="15" w:type="dxa"/>
                  <w:bottom w:w="15" w:type="dxa"/>
                  <w:right w:w="15" w:type="dxa"/>
                </w:tblCellMar>
              </w:tblPrEx>
              <w:trPr>
                <w:trHeight w:val="5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6438AE3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C353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AFE2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2684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15E46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739C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1C609">
                  <w:pPr>
                    <w:widowControl/>
                    <w:jc w:val="right"/>
                    <w:rPr>
                      <w:rFonts w:eastAsia="宋体"/>
                      <w:color w:val="000000"/>
                      <w:kern w:val="0"/>
                      <w:sz w:val="20"/>
                    </w:rPr>
                  </w:pPr>
                </w:p>
              </w:tc>
            </w:tr>
          </w:tbl>
          <w:p w14:paraId="206433CC">
            <w:pPr>
              <w:widowControl/>
              <w:jc w:val="center"/>
              <w:rPr>
                <w:rFonts w:eastAsia="方正小标宋简体"/>
                <w:kern w:val="0"/>
                <w:sz w:val="44"/>
                <w:szCs w:val="44"/>
              </w:rPr>
            </w:pPr>
          </w:p>
        </w:tc>
      </w:tr>
    </w:tbl>
    <w:p w14:paraId="41F1D5A0"/>
    <w:tbl>
      <w:tblPr>
        <w:tblStyle w:val="9"/>
        <w:tblW w:w="0" w:type="auto"/>
        <w:jc w:val="center"/>
        <w:tblLayout w:type="fixed"/>
        <w:tblCellMar>
          <w:top w:w="0" w:type="dxa"/>
          <w:left w:w="108" w:type="dxa"/>
          <w:bottom w:w="0" w:type="dxa"/>
          <w:right w:w="108" w:type="dxa"/>
        </w:tblCellMar>
      </w:tblPr>
      <w:tblGrid>
        <w:gridCol w:w="9960"/>
      </w:tblGrid>
      <w:tr w14:paraId="5CD2B907">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W w:w="0" w:type="auto"/>
              <w:jc w:val="center"/>
              <w:tblLayout w:type="fixed"/>
              <w:tblCellMar>
                <w:top w:w="0" w:type="dxa"/>
                <w:left w:w="108" w:type="dxa"/>
                <w:bottom w:w="0" w:type="dxa"/>
                <w:right w:w="108" w:type="dxa"/>
              </w:tblCellMar>
            </w:tblPr>
            <w:tblGrid>
              <w:gridCol w:w="9960"/>
            </w:tblGrid>
            <w:tr w14:paraId="471B0FB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0C081FC4">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48B46D3B">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323D36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0E19C0E">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681CEB0E">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4A9F54E">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4BA3E24">
                        <w:pPr>
                          <w:widowControl/>
                          <w:jc w:val="center"/>
                          <w:rPr>
                            <w:rFonts w:eastAsia="宋体"/>
                            <w:kern w:val="0"/>
                            <w:sz w:val="20"/>
                          </w:rPr>
                        </w:pPr>
                        <w:r>
                          <w:rPr>
                            <w:rFonts w:eastAsia="宋体"/>
                            <w:kern w:val="0"/>
                            <w:sz w:val="20"/>
                          </w:rPr>
                          <w:t>支      出</w:t>
                        </w:r>
                      </w:p>
                    </w:tc>
                  </w:tr>
                  <w:tr w14:paraId="38F9175C">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395FD86A">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1DF36F2C">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D520C14">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267C8CF8">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065A8CB2">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E84F369">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AC7EC43">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CA88AA">
                        <w:pPr>
                          <w:widowControl/>
                          <w:jc w:val="center"/>
                          <w:rPr>
                            <w:rFonts w:eastAsia="宋体"/>
                            <w:kern w:val="0"/>
                            <w:sz w:val="20"/>
                          </w:rPr>
                        </w:pPr>
                        <w:r>
                          <w:rPr>
                            <w:rFonts w:hint="eastAsia" w:eastAsia="宋体"/>
                            <w:kern w:val="0"/>
                            <w:sz w:val="20"/>
                          </w:rPr>
                          <w:t>上年结转</w:t>
                        </w:r>
                      </w:p>
                    </w:tc>
                  </w:tr>
                  <w:tr w14:paraId="3809931F">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8AADBF">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53F5E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B109A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AA6541">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15F7137">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0247B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E83D59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AFA0044">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4ECED22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BDDE80">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B9BA0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6E555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3C696B">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CCF8F5A">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9F6687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D3A84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653583">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15275A0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C539ED8">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414D96">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F055A0">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B75C6E">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E9BFEB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35611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7AE7B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27833EA">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200D4BB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1212FB">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BF96D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D96CC9">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7E7CC5">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21AC2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70B2491">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5C995A">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E334413">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102DFF6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40D402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135942">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A2AD64">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5EC3A5">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92EB975">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37BC97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30EAEE">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D342029">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720771B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408CE2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50892B">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FC94C8">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0691E5">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AEB4B6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059262">
                        <w:pPr>
                          <w:widowControl/>
                          <w:jc w:val="right"/>
                          <w:rPr>
                            <w:rFonts w:hint="default" w:ascii="Times New Roman" w:hAnsi="Times New Roman" w:eastAsia="宋体" w:cs="Times New Roman"/>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F88294D">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B769385">
                        <w:pPr>
                          <w:widowControl/>
                          <w:jc w:val="right"/>
                          <w:rPr>
                            <w:rFonts w:hint="default" w:ascii="Times New Roman" w:hAnsi="Times New Roman" w:eastAsia="宋体" w:cs="Times New Roman"/>
                            <w:kern w:val="0"/>
                            <w:sz w:val="20"/>
                            <w:szCs w:val="20"/>
                          </w:rPr>
                        </w:pPr>
                      </w:p>
                    </w:tc>
                  </w:tr>
                  <w:tr w14:paraId="7C15F95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64584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161412">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A3F7A7">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2A83DA">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D335B2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D1DBBB">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3AA23E">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0BD375B">
                        <w:pPr>
                          <w:widowControl/>
                          <w:jc w:val="right"/>
                          <w:rPr>
                            <w:rFonts w:hint="default" w:ascii="Times New Roman" w:hAnsi="Times New Roman" w:eastAsia="宋体" w:cs="Times New Roman"/>
                            <w:kern w:val="0"/>
                            <w:sz w:val="20"/>
                            <w:szCs w:val="20"/>
                          </w:rPr>
                        </w:pPr>
                      </w:p>
                    </w:tc>
                  </w:tr>
                  <w:tr w14:paraId="71C872C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0D3F4A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B5DEF7">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23D594">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BEA727">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2C47953">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1E88565">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84AC835">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F51B7CD">
                        <w:pPr>
                          <w:widowControl/>
                          <w:jc w:val="right"/>
                          <w:rPr>
                            <w:rFonts w:hint="default" w:ascii="Times New Roman" w:hAnsi="Times New Roman" w:eastAsia="宋体" w:cs="Times New Roman"/>
                            <w:kern w:val="0"/>
                            <w:sz w:val="20"/>
                            <w:szCs w:val="20"/>
                          </w:rPr>
                        </w:pPr>
                      </w:p>
                    </w:tc>
                  </w:tr>
                  <w:tr w14:paraId="500355BE">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6F41D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A67BBA">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AD0D97">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1A15B6">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64F815B">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CF959D">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CF4CE31">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A3487CD">
                        <w:pPr>
                          <w:widowControl/>
                          <w:jc w:val="right"/>
                          <w:rPr>
                            <w:rFonts w:hint="default" w:ascii="Times New Roman" w:hAnsi="Times New Roman" w:eastAsia="宋体" w:cs="Times New Roman"/>
                            <w:kern w:val="0"/>
                            <w:sz w:val="20"/>
                            <w:szCs w:val="20"/>
                          </w:rPr>
                        </w:pPr>
                      </w:p>
                    </w:tc>
                  </w:tr>
                  <w:tr w14:paraId="133FFF8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E00712">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A8D39A">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8EDD97">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DD9CB9">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5F90A84">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14FA1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BEBFA96">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8143E81">
                        <w:pPr>
                          <w:widowControl/>
                          <w:jc w:val="right"/>
                          <w:rPr>
                            <w:rFonts w:hint="default" w:ascii="Times New Roman" w:hAnsi="Times New Roman" w:eastAsia="宋体" w:cs="Times New Roman"/>
                            <w:kern w:val="0"/>
                            <w:sz w:val="20"/>
                            <w:szCs w:val="20"/>
                          </w:rPr>
                        </w:pPr>
                      </w:p>
                    </w:tc>
                  </w:tr>
                  <w:tr w14:paraId="420830F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D4C7488">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57824F">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B196DD">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200D63">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75DAC9C">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FFFD3F">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5A00C0F">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6EB5D70">
                        <w:pPr>
                          <w:widowControl/>
                          <w:jc w:val="right"/>
                          <w:rPr>
                            <w:rFonts w:hint="default" w:ascii="Times New Roman" w:hAnsi="Times New Roman" w:eastAsia="宋体" w:cs="Times New Roman"/>
                            <w:kern w:val="0"/>
                            <w:sz w:val="20"/>
                            <w:szCs w:val="20"/>
                          </w:rPr>
                        </w:pPr>
                      </w:p>
                    </w:tc>
                  </w:tr>
                  <w:tr w14:paraId="2A1FDC1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981BFD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C2132B">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4C1FC0">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79AF2B">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870092">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81BD0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4AE9357">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B658DFE">
                        <w:pPr>
                          <w:widowControl/>
                          <w:jc w:val="right"/>
                          <w:rPr>
                            <w:rFonts w:hint="default" w:ascii="Times New Roman" w:hAnsi="Times New Roman" w:eastAsia="宋体" w:cs="Times New Roman"/>
                            <w:kern w:val="0"/>
                            <w:sz w:val="20"/>
                            <w:szCs w:val="20"/>
                          </w:rPr>
                        </w:pPr>
                      </w:p>
                    </w:tc>
                  </w:tr>
                  <w:tr w14:paraId="737CD9A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44A24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B02CF1">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53823E">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EEAC2F">
                        <w:pPr>
                          <w:ind w:firstLine="200" w:firstLineChars="100"/>
                          <w:rPr>
                            <w:rFonts w:hint="default" w:ascii="Times New Roman" w:hAnsi="Times New Roman" w:eastAsia="宋体" w:cs="Times New Roman"/>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069D1E0">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6B3E53">
                        <w:pPr>
                          <w:ind w:firstLine="200" w:firstLineChars="100"/>
                          <w:rPr>
                            <w:rFonts w:hint="default" w:ascii="Times New Roman" w:hAnsi="Times New Roman" w:eastAsia="宋体" w:cs="Times New Roman"/>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1524FD7">
                        <w:pPr>
                          <w:ind w:firstLine="200" w:firstLineChars="100"/>
                          <w:rPr>
                            <w:rFonts w:hint="default" w:ascii="Times New Roman" w:hAnsi="Times New Roman" w:eastAsia="宋体" w:cs="Times New Roman"/>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C5C2629">
                        <w:pPr>
                          <w:ind w:firstLine="200" w:firstLineChars="100"/>
                          <w:rPr>
                            <w:rFonts w:hint="default" w:ascii="Times New Roman" w:hAnsi="Times New Roman" w:eastAsia="宋体" w:cs="Times New Roman"/>
                            <w:sz w:val="20"/>
                            <w:szCs w:val="20"/>
                          </w:rPr>
                        </w:pPr>
                      </w:p>
                    </w:tc>
                  </w:tr>
                  <w:tr w14:paraId="1EA32720">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2E34B3C">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F3D381">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B229E1">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4F8F1F">
                        <w:pPr>
                          <w:keepNext w:val="0"/>
                          <w:keepLines w:val="0"/>
                          <w:widowControl/>
                          <w:suppressLineNumbers w:val="0"/>
                          <w:jc w:val="right"/>
                          <w:textAlignment w:val="center"/>
                          <w:rPr>
                            <w:rFonts w:hint="default" w:ascii="Times New Roman" w:hAnsi="Times New Roman" w:eastAsia="黑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5596098">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B46689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F1C2B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EB94FBA">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bl>
                <w:p w14:paraId="4F036443">
                  <w:pPr>
                    <w:widowControl/>
                    <w:rPr>
                      <w:rFonts w:eastAsia="方正小标宋简体"/>
                      <w:kern w:val="0"/>
                      <w:sz w:val="44"/>
                      <w:szCs w:val="44"/>
                    </w:rPr>
                  </w:pPr>
                </w:p>
              </w:tc>
            </w:tr>
          </w:tbl>
          <w:p w14:paraId="2B0C5515">
            <w:pPr>
              <w:widowControl/>
              <w:rPr>
                <w:rFonts w:eastAsia="方正小标宋简体"/>
                <w:kern w:val="0"/>
                <w:sz w:val="44"/>
                <w:szCs w:val="44"/>
              </w:rPr>
            </w:pPr>
          </w:p>
        </w:tc>
      </w:tr>
    </w:tbl>
    <w:p w14:paraId="73AF5F7D">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2C197F14">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0E00E592">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41EFC48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05BED9CD">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3F59443">
                  <w:pPr>
                    <w:widowControl/>
                    <w:jc w:val="right"/>
                    <w:rPr>
                      <w:rFonts w:eastAsia="华文细黑"/>
                      <w:color w:val="000000"/>
                      <w:kern w:val="0"/>
                      <w:sz w:val="20"/>
                    </w:rPr>
                  </w:pPr>
                  <w:r>
                    <w:rPr>
                      <w:rFonts w:eastAsia="华文细黑"/>
                      <w:color w:val="000000"/>
                      <w:kern w:val="0"/>
                      <w:sz w:val="20"/>
                    </w:rPr>
                    <w:t>单位：万元</w:t>
                  </w:r>
                </w:p>
              </w:tc>
            </w:tr>
            <w:tr w14:paraId="688E6965">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1E95E965">
                  <w:pPr>
                    <w:autoSpaceDN w:val="0"/>
                    <w:jc w:val="center"/>
                    <w:textAlignment w:val="center"/>
                    <w:rPr>
                      <w:rFonts w:eastAsia="宋体"/>
                      <w:color w:val="000000"/>
                      <w:sz w:val="20"/>
                    </w:rPr>
                  </w:pPr>
                  <w:r>
                    <w:rPr>
                      <w:rFonts w:eastAsia="宋体"/>
                      <w:color w:val="000000"/>
                      <w:sz w:val="20"/>
                    </w:rPr>
                    <w:t>功能分类</w:t>
                  </w:r>
                </w:p>
                <w:p w14:paraId="6414720E">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33FD708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AAE6900">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733A99E0">
                  <w:pPr>
                    <w:widowControl/>
                    <w:jc w:val="center"/>
                    <w:rPr>
                      <w:rFonts w:eastAsia="华文细黑"/>
                      <w:color w:val="000000"/>
                      <w:kern w:val="0"/>
                      <w:sz w:val="20"/>
                    </w:rPr>
                  </w:pPr>
                  <w:r>
                    <w:rPr>
                      <w:rFonts w:eastAsia="华文细黑"/>
                      <w:color w:val="000000"/>
                      <w:kern w:val="0"/>
                      <w:sz w:val="20"/>
                    </w:rPr>
                    <w:t>项目                                                               支出</w:t>
                  </w:r>
                </w:p>
              </w:tc>
            </w:tr>
            <w:tr w14:paraId="425EB338">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19C5C706">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707B97A">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3F12F0">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1FF14">
                  <w:pPr>
                    <w:widowControl/>
                    <w:jc w:val="left"/>
                    <w:rPr>
                      <w:rFonts w:eastAsia="华文细黑"/>
                      <w:color w:val="000000"/>
                      <w:kern w:val="0"/>
                      <w:sz w:val="20"/>
                    </w:rPr>
                  </w:pPr>
                </w:p>
              </w:tc>
            </w:tr>
            <w:tr w14:paraId="0C01BF26">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6D0ACE5E">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A72BE8F">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BCAFFEB">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AFC16EE">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1E9ED87">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E1FED">
                  <w:pPr>
                    <w:widowControl/>
                    <w:jc w:val="left"/>
                    <w:rPr>
                      <w:rFonts w:eastAsia="华文细黑"/>
                      <w:color w:val="000000"/>
                      <w:kern w:val="0"/>
                      <w:sz w:val="20"/>
                    </w:rPr>
                  </w:pPr>
                </w:p>
              </w:tc>
            </w:tr>
            <w:tr w14:paraId="0490F53F">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B18CE1F">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79B8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07B54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AA39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146.31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5CF5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33.58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D005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r w14:paraId="0F007DA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FC4DD3">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6FCA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6CB2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B39E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146.31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F9FA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33.58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9A4D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r w14:paraId="140DB31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1A41C2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47ED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6FCE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179.89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C1D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146.31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D91D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33.58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6DD52">
                  <w:pPr>
                    <w:jc w:val="right"/>
                    <w:rPr>
                      <w:rFonts w:hint="default" w:ascii="Times New Roman" w:hAnsi="Times New Roman" w:eastAsia="宋体" w:cs="Times New Roman"/>
                      <w:color w:val="000000"/>
                      <w:kern w:val="0"/>
                      <w:sz w:val="20"/>
                      <w:szCs w:val="20"/>
                    </w:rPr>
                  </w:pPr>
                </w:p>
              </w:tc>
            </w:tr>
            <w:tr w14:paraId="0F1BCF8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ACE67F">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6862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08B3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FCED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06CEF">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EDB459">
                  <w:pPr>
                    <w:jc w:val="right"/>
                    <w:rPr>
                      <w:rFonts w:hint="default" w:ascii="Times New Roman" w:hAnsi="Times New Roman" w:eastAsia="宋体" w:cs="Times New Roman"/>
                      <w:color w:val="000000"/>
                      <w:kern w:val="0"/>
                      <w:sz w:val="20"/>
                      <w:szCs w:val="20"/>
                    </w:rPr>
                  </w:pPr>
                </w:p>
              </w:tc>
            </w:tr>
            <w:tr w14:paraId="28089D0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69A6FFD">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EAAC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5CB8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26B7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829D4">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F8FAF">
                  <w:pPr>
                    <w:jc w:val="right"/>
                    <w:rPr>
                      <w:rFonts w:hint="default" w:ascii="Times New Roman" w:hAnsi="Times New Roman" w:eastAsia="宋体" w:cs="Times New Roman"/>
                      <w:color w:val="000000"/>
                      <w:kern w:val="0"/>
                      <w:sz w:val="20"/>
                      <w:szCs w:val="20"/>
                    </w:rPr>
                  </w:pPr>
                </w:p>
              </w:tc>
            </w:tr>
            <w:tr w14:paraId="0D9E970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3A5EBF9">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ADD8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BC0BA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3DD8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907C5">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BEB16">
                  <w:pPr>
                    <w:jc w:val="right"/>
                    <w:rPr>
                      <w:rFonts w:hint="default" w:ascii="Times New Roman" w:hAnsi="Times New Roman" w:eastAsia="宋体" w:cs="Times New Roman"/>
                      <w:color w:val="000000"/>
                      <w:kern w:val="0"/>
                      <w:sz w:val="20"/>
                      <w:szCs w:val="20"/>
                    </w:rPr>
                  </w:pPr>
                </w:p>
              </w:tc>
            </w:tr>
            <w:tr w14:paraId="6DECAC7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D0349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8B91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E41E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B04D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18965">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21710">
                  <w:pPr>
                    <w:jc w:val="right"/>
                    <w:rPr>
                      <w:rFonts w:hint="default" w:ascii="Times New Roman" w:hAnsi="Times New Roman" w:eastAsia="宋体" w:cs="Times New Roman"/>
                      <w:color w:val="000000"/>
                      <w:kern w:val="0"/>
                      <w:sz w:val="20"/>
                      <w:szCs w:val="20"/>
                    </w:rPr>
                  </w:pPr>
                </w:p>
              </w:tc>
            </w:tr>
            <w:tr w14:paraId="45BFEA8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330B0B7">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F792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01CD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0C0C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F27AA">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5EBE4">
                  <w:pPr>
                    <w:jc w:val="right"/>
                    <w:rPr>
                      <w:rFonts w:hint="default" w:ascii="Times New Roman" w:hAnsi="Times New Roman" w:eastAsia="宋体" w:cs="Times New Roman"/>
                      <w:color w:val="000000"/>
                      <w:kern w:val="0"/>
                      <w:sz w:val="20"/>
                      <w:szCs w:val="20"/>
                    </w:rPr>
                  </w:pPr>
                </w:p>
              </w:tc>
            </w:tr>
            <w:tr w14:paraId="0068515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8FB08A">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F262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EA18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E1D0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266E7">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A13FF">
                  <w:pPr>
                    <w:jc w:val="right"/>
                    <w:rPr>
                      <w:rFonts w:hint="default" w:ascii="Times New Roman" w:hAnsi="Times New Roman" w:eastAsia="宋体" w:cs="Times New Roman"/>
                      <w:color w:val="000000"/>
                      <w:kern w:val="0"/>
                      <w:sz w:val="20"/>
                      <w:szCs w:val="20"/>
                    </w:rPr>
                  </w:pPr>
                </w:p>
              </w:tc>
            </w:tr>
            <w:tr w14:paraId="086EBEA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A42979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1167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F198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52D5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ABE87">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B5B9E">
                  <w:pPr>
                    <w:jc w:val="right"/>
                    <w:rPr>
                      <w:rFonts w:hint="default" w:ascii="Times New Roman" w:hAnsi="Times New Roman" w:eastAsia="宋体" w:cs="Times New Roman"/>
                      <w:color w:val="000000"/>
                      <w:kern w:val="0"/>
                      <w:sz w:val="20"/>
                      <w:szCs w:val="20"/>
                    </w:rPr>
                  </w:pPr>
                </w:p>
              </w:tc>
            </w:tr>
            <w:tr w14:paraId="588CD38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EF8749E">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4521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DFD7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025D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1BD5E">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42609">
                  <w:pPr>
                    <w:jc w:val="right"/>
                    <w:rPr>
                      <w:rFonts w:hint="default" w:ascii="Times New Roman" w:hAnsi="Times New Roman" w:eastAsia="宋体" w:cs="Times New Roman"/>
                      <w:color w:val="000000"/>
                      <w:kern w:val="0"/>
                      <w:sz w:val="20"/>
                      <w:szCs w:val="20"/>
                    </w:rPr>
                  </w:pPr>
                </w:p>
              </w:tc>
            </w:tr>
            <w:tr w14:paraId="2CF0281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CDF2FE8">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CD2F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E10E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008B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01D1B">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6E69A">
                  <w:pPr>
                    <w:jc w:val="right"/>
                    <w:rPr>
                      <w:rFonts w:hint="default" w:ascii="Times New Roman" w:hAnsi="Times New Roman" w:eastAsia="宋体" w:cs="Times New Roman"/>
                      <w:color w:val="000000"/>
                      <w:kern w:val="0"/>
                      <w:sz w:val="20"/>
                      <w:szCs w:val="20"/>
                    </w:rPr>
                  </w:pPr>
                </w:p>
              </w:tc>
            </w:tr>
            <w:tr w14:paraId="1E61B26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3DCBD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0D7C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04EB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F779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28FF61">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5FA81">
                  <w:pPr>
                    <w:jc w:val="right"/>
                    <w:rPr>
                      <w:rFonts w:hint="default" w:ascii="Times New Roman" w:hAnsi="Times New Roman" w:eastAsia="宋体" w:cs="Times New Roman"/>
                      <w:color w:val="000000"/>
                      <w:kern w:val="0"/>
                      <w:sz w:val="20"/>
                      <w:szCs w:val="20"/>
                    </w:rPr>
                  </w:pPr>
                </w:p>
              </w:tc>
            </w:tr>
            <w:tr w14:paraId="5624C30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00DEDE4">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8802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53A7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3EFB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196.45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2B70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33.58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DA2B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bl>
          <w:p w14:paraId="121B408E">
            <w:pPr>
              <w:widowControl/>
              <w:jc w:val="center"/>
              <w:rPr>
                <w:rFonts w:eastAsia="方正小标宋简体"/>
                <w:kern w:val="0"/>
                <w:sz w:val="44"/>
                <w:szCs w:val="44"/>
              </w:rPr>
            </w:pPr>
          </w:p>
        </w:tc>
      </w:tr>
    </w:tbl>
    <w:p w14:paraId="2F0DCF08">
      <w:pPr>
        <w:ind w:firstLine="640" w:firstLineChars="200"/>
      </w:pPr>
    </w:p>
    <w:p w14:paraId="2434DEA8">
      <w:pPr>
        <w:ind w:firstLine="640" w:firstLineChars="200"/>
        <w:rPr>
          <w:rFonts w:eastAsia="楷体"/>
        </w:rPr>
      </w:pPr>
    </w:p>
    <w:p w14:paraId="5EB5C194">
      <w:pPr>
        <w:ind w:firstLine="640" w:firstLineChars="200"/>
        <w:rPr>
          <w:rFonts w:eastAsia="楷体"/>
        </w:rPr>
      </w:pPr>
    </w:p>
    <w:p w14:paraId="10EB7C7E">
      <w:pPr>
        <w:rPr>
          <w:rFonts w:eastAsia="楷体"/>
        </w:rPr>
      </w:pPr>
    </w:p>
    <w:p w14:paraId="0186C319">
      <w:pPr>
        <w:rPr>
          <w:rFonts w:eastAsia="楷体"/>
        </w:rPr>
      </w:pPr>
    </w:p>
    <w:p w14:paraId="7334A6B9">
      <w:pPr>
        <w:ind w:firstLine="640" w:firstLineChars="200"/>
        <w:rPr>
          <w:rFonts w:hAnsi="楷体" w:eastAsia="楷体"/>
        </w:rPr>
      </w:pPr>
    </w:p>
    <w:tbl>
      <w:tblPr>
        <w:tblStyle w:val="9"/>
        <w:tblW w:w="9140" w:type="dxa"/>
        <w:jc w:val="center"/>
        <w:tblLayout w:type="fixed"/>
        <w:tblCellMar>
          <w:top w:w="0" w:type="dxa"/>
          <w:left w:w="108" w:type="dxa"/>
          <w:bottom w:w="0" w:type="dxa"/>
          <w:right w:w="108" w:type="dxa"/>
        </w:tblCellMar>
      </w:tblPr>
      <w:tblGrid>
        <w:gridCol w:w="3176"/>
        <w:gridCol w:w="2220"/>
        <w:gridCol w:w="373"/>
        <w:gridCol w:w="1331"/>
        <w:gridCol w:w="1831"/>
        <w:gridCol w:w="209"/>
      </w:tblGrid>
      <w:tr w14:paraId="53F604F8">
        <w:tblPrEx>
          <w:tblCellMar>
            <w:top w:w="0" w:type="dxa"/>
            <w:left w:w="108" w:type="dxa"/>
            <w:bottom w:w="0" w:type="dxa"/>
            <w:right w:w="108" w:type="dxa"/>
          </w:tblCellMar>
        </w:tblPrEx>
        <w:trPr>
          <w:gridAfter w:val="1"/>
          <w:wAfter w:w="209" w:type="dxa"/>
          <w:trHeight w:val="852" w:hRule="atLeast"/>
          <w:jc w:val="center"/>
        </w:trPr>
        <w:tc>
          <w:tcPr>
            <w:tcW w:w="8931" w:type="dxa"/>
            <w:gridSpan w:val="5"/>
            <w:tcBorders>
              <w:top w:val="nil"/>
              <w:left w:val="nil"/>
              <w:bottom w:val="nil"/>
              <w:right w:val="nil"/>
            </w:tcBorders>
            <w:noWrap w:val="0"/>
            <w:vAlign w:val="bottom"/>
          </w:tcPr>
          <w:p w14:paraId="7EA678DC">
            <w:pPr>
              <w:widowControl/>
              <w:jc w:val="center"/>
              <w:rPr>
                <w:rFonts w:eastAsia="方正小标宋简体"/>
                <w:kern w:val="0"/>
                <w:sz w:val="44"/>
                <w:szCs w:val="44"/>
              </w:rPr>
            </w:pPr>
          </w:p>
          <w:p w14:paraId="5CC26313">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E4FA7D7">
        <w:tblPrEx>
          <w:tblCellMar>
            <w:top w:w="0" w:type="dxa"/>
            <w:left w:w="108" w:type="dxa"/>
            <w:bottom w:w="0" w:type="dxa"/>
            <w:right w:w="108" w:type="dxa"/>
          </w:tblCellMar>
        </w:tblPrEx>
        <w:trPr>
          <w:gridAfter w:val="1"/>
          <w:wAfter w:w="209" w:type="dxa"/>
          <w:trHeight w:val="390" w:hRule="atLeast"/>
          <w:jc w:val="center"/>
        </w:trPr>
        <w:tc>
          <w:tcPr>
            <w:tcW w:w="3176" w:type="dxa"/>
            <w:tcBorders>
              <w:top w:val="nil"/>
              <w:left w:val="nil"/>
              <w:bottom w:val="single" w:color="auto" w:sz="4" w:space="0"/>
              <w:right w:val="nil"/>
            </w:tcBorders>
            <w:noWrap w:val="0"/>
            <w:vAlign w:val="center"/>
          </w:tcPr>
          <w:p w14:paraId="4E3980FC">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1C475DBA">
            <w:pPr>
              <w:widowControl/>
              <w:jc w:val="right"/>
              <w:rPr>
                <w:rFonts w:eastAsia="宋体"/>
                <w:kern w:val="0"/>
                <w:sz w:val="20"/>
              </w:rPr>
            </w:pPr>
            <w:r>
              <w:rPr>
                <w:rFonts w:eastAsia="宋体"/>
                <w:kern w:val="0"/>
                <w:sz w:val="20"/>
              </w:rPr>
              <w:t>　</w:t>
            </w:r>
          </w:p>
        </w:tc>
        <w:tc>
          <w:tcPr>
            <w:tcW w:w="3535" w:type="dxa"/>
            <w:gridSpan w:val="3"/>
            <w:tcBorders>
              <w:top w:val="nil"/>
              <w:left w:val="nil"/>
              <w:bottom w:val="single" w:color="auto" w:sz="4" w:space="0"/>
              <w:right w:val="nil"/>
            </w:tcBorders>
            <w:noWrap w:val="0"/>
            <w:vAlign w:val="center"/>
          </w:tcPr>
          <w:p w14:paraId="15D6FFA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D0655F4">
        <w:tblPrEx>
          <w:tblCellMar>
            <w:top w:w="0" w:type="dxa"/>
            <w:left w:w="108" w:type="dxa"/>
            <w:bottom w:w="0" w:type="dxa"/>
            <w:right w:w="108" w:type="dxa"/>
          </w:tblCellMar>
        </w:tblPrEx>
        <w:trPr>
          <w:gridAfter w:val="1"/>
          <w:wAfter w:w="209" w:type="dxa"/>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6C241429">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5B986BDE">
            <w:pPr>
              <w:widowControl/>
              <w:jc w:val="center"/>
              <w:rPr>
                <w:rFonts w:eastAsia="华文细黑"/>
                <w:kern w:val="0"/>
                <w:sz w:val="20"/>
              </w:rPr>
            </w:pPr>
            <w:r>
              <w:rPr>
                <w:rFonts w:eastAsia="华文细黑"/>
                <w:color w:val="000000"/>
                <w:kern w:val="0"/>
                <w:sz w:val="20"/>
              </w:rPr>
              <w:t>合计</w:t>
            </w:r>
          </w:p>
        </w:tc>
        <w:tc>
          <w:tcPr>
            <w:tcW w:w="1704" w:type="dxa"/>
            <w:gridSpan w:val="2"/>
            <w:tcBorders>
              <w:top w:val="single" w:color="auto" w:sz="4" w:space="0"/>
              <w:left w:val="single" w:color="auto" w:sz="4" w:space="0"/>
              <w:right w:val="single" w:color="auto" w:sz="4" w:space="0"/>
            </w:tcBorders>
            <w:noWrap w:val="0"/>
            <w:vAlign w:val="center"/>
          </w:tcPr>
          <w:p w14:paraId="7CD0B483">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65A874">
            <w:pPr>
              <w:widowControl/>
              <w:jc w:val="center"/>
            </w:pPr>
            <w:r>
              <w:rPr>
                <w:rFonts w:eastAsia="华文细黑"/>
                <w:color w:val="000000"/>
                <w:kern w:val="0"/>
                <w:sz w:val="20"/>
              </w:rPr>
              <w:t>公用经费</w:t>
            </w:r>
          </w:p>
        </w:tc>
      </w:tr>
      <w:tr w14:paraId="1CCF8A88">
        <w:tblPrEx>
          <w:tblCellMar>
            <w:top w:w="0" w:type="dxa"/>
            <w:left w:w="108" w:type="dxa"/>
            <w:bottom w:w="0" w:type="dxa"/>
            <w:right w:w="108" w:type="dxa"/>
          </w:tblCellMar>
        </w:tblPrEx>
        <w:trPr>
          <w:gridAfter w:val="1"/>
          <w:wAfter w:w="209" w:type="dxa"/>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1712BF">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71FD8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eastAsia" w:eastAsia="宋体" w:cs="Times New Roman"/>
                <w:i w:val="0"/>
                <w:iCs w:val="0"/>
                <w:color w:val="000000"/>
                <w:kern w:val="0"/>
                <w:sz w:val="20"/>
                <w:szCs w:val="20"/>
                <w:u w:val="none"/>
                <w:lang w:val="en-US" w:eastAsia="zh-CN" w:bidi="ar"/>
              </w:rPr>
              <w:t>192.78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8A7E2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eastAsia" w:eastAsia="宋体" w:cs="Times New Roman"/>
                <w:i w:val="0"/>
                <w:iCs w:val="0"/>
                <w:color w:val="000000"/>
                <w:kern w:val="0"/>
                <w:sz w:val="20"/>
                <w:szCs w:val="20"/>
                <w:u w:val="none"/>
                <w:lang w:val="en-US" w:eastAsia="zh-CN" w:bidi="ar"/>
              </w:rPr>
              <w:t>192.78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8AC348">
            <w:pPr>
              <w:widowControl/>
              <w:jc w:val="right"/>
              <w:rPr>
                <w:rFonts w:hint="default" w:ascii="Times New Roman" w:hAnsi="Times New Roman" w:cs="Times New Roman"/>
                <w:sz w:val="20"/>
                <w:szCs w:val="20"/>
              </w:rPr>
            </w:pPr>
          </w:p>
        </w:tc>
      </w:tr>
      <w:tr w14:paraId="562FAED3">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BCA03">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863041">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69.43</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EEC80B">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69.43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536857">
            <w:pPr>
              <w:widowControl/>
              <w:jc w:val="right"/>
              <w:rPr>
                <w:rFonts w:hint="default" w:ascii="Times New Roman" w:hAnsi="Times New Roman" w:cs="Times New Roman"/>
                <w:sz w:val="20"/>
                <w:szCs w:val="20"/>
              </w:rPr>
            </w:pPr>
          </w:p>
        </w:tc>
      </w:tr>
      <w:tr w14:paraId="59B1EC7C">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689BFA">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E68DEC">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38.54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12A25B">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38.54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EB9532">
            <w:pPr>
              <w:widowControl/>
              <w:jc w:val="right"/>
              <w:rPr>
                <w:rFonts w:hint="default" w:ascii="Times New Roman" w:hAnsi="Times New Roman" w:cs="Times New Roman"/>
                <w:sz w:val="20"/>
                <w:szCs w:val="20"/>
              </w:rPr>
            </w:pPr>
          </w:p>
        </w:tc>
      </w:tr>
      <w:tr w14:paraId="1013624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59FA22">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B2CB0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33.92</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7FC7D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33.92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F677C3">
            <w:pPr>
              <w:widowControl/>
              <w:jc w:val="right"/>
              <w:rPr>
                <w:rFonts w:hint="default" w:ascii="Times New Roman" w:hAnsi="Times New Roman" w:cs="Times New Roman"/>
                <w:sz w:val="20"/>
                <w:szCs w:val="20"/>
              </w:rPr>
            </w:pPr>
          </w:p>
        </w:tc>
      </w:tr>
      <w:tr w14:paraId="1D1F13A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33DB02">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B1C28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21.48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D96D55">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25D760">
            <w:pPr>
              <w:widowControl/>
              <w:jc w:val="right"/>
              <w:rPr>
                <w:rFonts w:hint="default" w:ascii="Times New Roman" w:hAnsi="Times New Roman" w:cs="Times New Roman"/>
                <w:sz w:val="20"/>
                <w:szCs w:val="20"/>
              </w:rPr>
            </w:pPr>
          </w:p>
        </w:tc>
      </w:tr>
      <w:tr w14:paraId="580000C3">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1BD05">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F431B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6.72</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005A7C">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E3248F">
            <w:pPr>
              <w:widowControl/>
              <w:jc w:val="right"/>
              <w:rPr>
                <w:rFonts w:hint="default" w:ascii="Times New Roman" w:hAnsi="Times New Roman" w:cs="Times New Roman"/>
                <w:sz w:val="20"/>
                <w:szCs w:val="20"/>
              </w:rPr>
            </w:pPr>
          </w:p>
        </w:tc>
      </w:tr>
      <w:tr w14:paraId="31DF2845">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BED8C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EFB49E">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67D881">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598C8E">
            <w:pPr>
              <w:widowControl/>
              <w:jc w:val="right"/>
              <w:rPr>
                <w:rFonts w:hint="default" w:ascii="Times New Roman" w:hAnsi="Times New Roman" w:cs="Times New Roman"/>
                <w:sz w:val="20"/>
                <w:szCs w:val="20"/>
              </w:rPr>
            </w:pPr>
          </w:p>
        </w:tc>
      </w:tr>
      <w:tr w14:paraId="789B4C26">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241F8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BE9F26">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62BE60">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049A1C">
            <w:pPr>
              <w:widowControl/>
              <w:jc w:val="right"/>
              <w:rPr>
                <w:rFonts w:hint="default" w:ascii="Times New Roman" w:hAnsi="Times New Roman" w:cs="Times New Roman"/>
                <w:sz w:val="20"/>
                <w:szCs w:val="20"/>
              </w:rPr>
            </w:pPr>
          </w:p>
        </w:tc>
      </w:tr>
      <w:tr w14:paraId="7EF3AFBB">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233E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0CB0D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D6DAF4">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6D3BBB">
            <w:pPr>
              <w:widowControl/>
              <w:jc w:val="right"/>
              <w:rPr>
                <w:rFonts w:hint="default" w:ascii="Times New Roman" w:hAnsi="Times New Roman" w:cs="Times New Roman"/>
                <w:sz w:val="20"/>
                <w:szCs w:val="20"/>
              </w:rPr>
            </w:pPr>
          </w:p>
        </w:tc>
      </w:tr>
      <w:tr w14:paraId="0C80398A">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21A88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EEB9E7">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B646DB">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542D96">
            <w:pPr>
              <w:widowControl/>
              <w:jc w:val="right"/>
              <w:rPr>
                <w:rFonts w:hint="default" w:ascii="Times New Roman" w:hAnsi="Times New Roman" w:cs="Times New Roman"/>
                <w:sz w:val="20"/>
                <w:szCs w:val="20"/>
              </w:rPr>
            </w:pPr>
          </w:p>
        </w:tc>
      </w:tr>
      <w:tr w14:paraId="0D49A4A8">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0F28E">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1914A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32.47</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05F6F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F22D86">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32.47</w:t>
            </w:r>
          </w:p>
        </w:tc>
      </w:tr>
      <w:tr w14:paraId="6A05443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E77F8C">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4C5BF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F26CFD">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69C53A">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4.13</w:t>
            </w:r>
          </w:p>
        </w:tc>
      </w:tr>
      <w:tr w14:paraId="2C7B52B4">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E40BF7">
            <w:pPr>
              <w:widowControl/>
              <w:jc w:val="left"/>
              <w:textAlignment w:val="center"/>
              <w:rPr>
                <w:rFonts w:hint="eastAsia" w:ascii="宋体" w:hAnsi="宋体" w:eastAsia="宋体" w:cs="宋体"/>
                <w:kern w:val="0"/>
                <w:sz w:val="20"/>
                <w:lang w:eastAsia="zh-CN"/>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15EA4A">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0056EAE2">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4FB17E">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74AC5670">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990C09A">
            <w:pPr>
              <w:widowControl/>
              <w:ind w:firstLine="200" w:firstLineChars="1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w:t>
            </w:r>
            <w:r>
              <w:rPr>
                <w:rFonts w:hint="eastAsia" w:ascii="宋体" w:hAnsi="宋体" w:eastAsia="宋体" w:cs="宋体"/>
                <w:color w:val="000000"/>
                <w:kern w:val="0"/>
                <w:sz w:val="20"/>
                <w:lang w:eastAsia="zh-CN" w:bidi="ar"/>
              </w:rPr>
              <w:t>差旅</w:t>
            </w:r>
            <w:r>
              <w:rPr>
                <w:rFonts w:hint="eastAsia" w:ascii="宋体" w:hAnsi="宋体" w:eastAsia="宋体" w:cs="宋体"/>
                <w:color w:val="000000"/>
                <w:kern w:val="0"/>
                <w:sz w:val="20"/>
                <w:lang w:bidi="ar"/>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EE88FA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7.17</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616D8219">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53E7FF">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7.17</w:t>
            </w:r>
          </w:p>
        </w:tc>
      </w:tr>
      <w:tr w14:paraId="104C8B80">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559EE17">
            <w:pPr>
              <w:widowControl/>
              <w:ind w:firstLine="200" w:firstLineChars="1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w:t>
            </w:r>
            <w:r>
              <w:rPr>
                <w:rFonts w:hint="eastAsia" w:ascii="宋体" w:hAnsi="宋体" w:eastAsia="宋体" w:cs="宋体"/>
                <w:color w:val="000000"/>
                <w:kern w:val="0"/>
                <w:sz w:val="20"/>
                <w:lang w:eastAsia="zh-CN" w:bidi="ar"/>
              </w:rPr>
              <w:t>维修（护）</w:t>
            </w:r>
            <w:r>
              <w:rPr>
                <w:rFonts w:hint="eastAsia" w:ascii="宋体" w:hAnsi="宋体" w:eastAsia="宋体" w:cs="宋体"/>
                <w:color w:val="000000"/>
                <w:kern w:val="0"/>
                <w:sz w:val="20"/>
                <w:lang w:bidi="ar"/>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7A0B827">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4CD33487">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13BFDA">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013491D4">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E236E0">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eastAsia="zh-CN" w:bidi="ar"/>
              </w:rPr>
              <w:t>会议</w:t>
            </w:r>
            <w:r>
              <w:rPr>
                <w:rFonts w:hint="eastAsia" w:ascii="宋体" w:hAnsi="宋体" w:eastAsia="宋体" w:cs="宋体"/>
                <w:color w:val="000000"/>
                <w:kern w:val="0"/>
                <w:sz w:val="20"/>
                <w:lang w:bidi="ar"/>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EE3932E">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0.26</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0D7200BB">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427406">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0.26</w:t>
            </w:r>
          </w:p>
        </w:tc>
      </w:tr>
      <w:tr w14:paraId="0B1AC9B7">
        <w:tblPrEx>
          <w:tblCellMar>
            <w:top w:w="0" w:type="dxa"/>
            <w:left w:w="108" w:type="dxa"/>
            <w:bottom w:w="0" w:type="dxa"/>
            <w:right w:w="108" w:type="dxa"/>
          </w:tblCellMar>
        </w:tblPrEx>
        <w:trPr>
          <w:gridAfter w:val="1"/>
          <w:wAfter w:w="209" w:type="dxa"/>
          <w:trHeight w:val="910" w:hRule="atLeast"/>
          <w:jc w:val="center"/>
        </w:trPr>
        <w:tc>
          <w:tcPr>
            <w:tcW w:w="8931" w:type="dxa"/>
            <w:gridSpan w:val="5"/>
            <w:tcBorders>
              <w:top w:val="nil"/>
              <w:left w:val="nil"/>
              <w:bottom w:val="nil"/>
              <w:right w:val="nil"/>
            </w:tcBorders>
            <w:noWrap w:val="0"/>
            <w:vAlign w:val="bottom"/>
          </w:tcPr>
          <w:p w14:paraId="0DDE8804">
            <w:pPr>
              <w:widowControl/>
              <w:jc w:val="both"/>
              <w:rPr>
                <w:rFonts w:eastAsia="方正小标宋简体"/>
                <w:kern w:val="0"/>
                <w:sz w:val="44"/>
                <w:szCs w:val="44"/>
              </w:rPr>
            </w:pPr>
          </w:p>
          <w:tbl>
            <w:tblPr>
              <w:tblStyle w:val="9"/>
              <w:tblW w:w="8931" w:type="dxa"/>
              <w:jc w:val="center"/>
              <w:tblLayout w:type="fixed"/>
              <w:tblCellMar>
                <w:top w:w="0" w:type="dxa"/>
                <w:left w:w="108" w:type="dxa"/>
                <w:bottom w:w="0" w:type="dxa"/>
                <w:right w:w="108" w:type="dxa"/>
              </w:tblCellMar>
            </w:tblPr>
            <w:tblGrid>
              <w:gridCol w:w="3176"/>
              <w:gridCol w:w="2220"/>
              <w:gridCol w:w="1704"/>
              <w:gridCol w:w="1831"/>
            </w:tblGrid>
            <w:tr w14:paraId="639D939D">
              <w:tblPrEx>
                <w:tblCellMar>
                  <w:top w:w="0" w:type="dxa"/>
                  <w:left w:w="108" w:type="dxa"/>
                  <w:bottom w:w="0" w:type="dxa"/>
                  <w:right w:w="108" w:type="dxa"/>
                </w:tblCellMar>
              </w:tblPrEx>
              <w:trPr>
                <w:trHeight w:val="600" w:hRule="atLeast"/>
                <w:jc w:val="center"/>
              </w:trPr>
              <w:tc>
                <w:tcPr>
                  <w:tcW w:w="8931" w:type="dxa"/>
                  <w:gridSpan w:val="4"/>
                  <w:tcBorders>
                    <w:top w:val="nil"/>
                    <w:left w:val="nil"/>
                    <w:bottom w:val="nil"/>
                    <w:right w:val="nil"/>
                  </w:tcBorders>
                  <w:noWrap w:val="0"/>
                  <w:vAlign w:val="center"/>
                </w:tcPr>
                <w:p w14:paraId="4A024414">
                  <w:pPr>
                    <w:widowControl/>
                    <w:jc w:val="center"/>
                    <w:textAlignment w:val="center"/>
                    <w:rPr>
                      <w:rFonts w:ascii="Arial" w:hAnsi="Arial" w:eastAsia="宋体" w:cs="Arial"/>
                      <w:color w:val="000000"/>
                      <w:kern w:val="0"/>
                      <w:sz w:val="16"/>
                      <w:szCs w:val="16"/>
                      <w:lang w:bidi="ar"/>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续</w:t>
                  </w:r>
                  <w:r>
                    <w:rPr>
                      <w:rFonts w:eastAsia="方正小标宋简体"/>
                      <w:kern w:val="0"/>
                      <w:sz w:val="44"/>
                      <w:szCs w:val="44"/>
                    </w:rPr>
                    <w:t>表</w:t>
                  </w:r>
                </w:p>
              </w:tc>
            </w:tr>
            <w:tr w14:paraId="2EBA9EEC">
              <w:tblPrEx>
                <w:tblCellMar>
                  <w:top w:w="0" w:type="dxa"/>
                  <w:left w:w="108" w:type="dxa"/>
                  <w:bottom w:w="0" w:type="dxa"/>
                  <w:right w:w="108" w:type="dxa"/>
                </w:tblCellMar>
              </w:tblPrEx>
              <w:trPr>
                <w:trHeight w:val="320" w:hRule="atLeast"/>
                <w:jc w:val="center"/>
              </w:trPr>
              <w:tc>
                <w:tcPr>
                  <w:tcW w:w="8931" w:type="dxa"/>
                  <w:gridSpan w:val="4"/>
                  <w:tcBorders>
                    <w:top w:val="nil"/>
                    <w:left w:val="nil"/>
                    <w:bottom w:val="single" w:color="auto" w:sz="4" w:space="0"/>
                    <w:right w:val="nil"/>
                  </w:tcBorders>
                  <w:noWrap w:val="0"/>
                  <w:vAlign w:val="center"/>
                </w:tcPr>
                <w:p w14:paraId="05098FBF">
                  <w:pPr>
                    <w:widowControl/>
                    <w:jc w:val="right"/>
                    <w:textAlignment w:val="center"/>
                    <w:rPr>
                      <w:rFonts w:ascii="Arial" w:hAnsi="Arial" w:eastAsia="宋体" w:cs="Arial"/>
                      <w:color w:val="000000"/>
                      <w:kern w:val="0"/>
                      <w:sz w:val="16"/>
                      <w:szCs w:val="16"/>
                      <w:lang w:bidi="ar"/>
                    </w:rPr>
                  </w:pPr>
                  <w:r>
                    <w:rPr>
                      <w:rFonts w:hint="eastAsia" w:ascii="华文细黑" w:hAnsi="华文细黑" w:eastAsia="华文细黑" w:cs="华文细黑"/>
                      <w:sz w:val="20"/>
                    </w:rPr>
                    <w:t>单位：万元</w:t>
                  </w:r>
                </w:p>
              </w:tc>
            </w:tr>
            <w:tr w14:paraId="4098E7B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A035DED">
                  <w:pPr>
                    <w:widowControl/>
                    <w:ind w:firstLine="400" w:firstLineChars="200"/>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EE6C2F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0.74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9DF4EC">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603EF5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0.74</w:t>
                  </w:r>
                </w:p>
              </w:tc>
            </w:tr>
            <w:tr w14:paraId="0F14495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48111A2">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86C44E">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F14C139">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B75B39">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2.10</w:t>
                  </w:r>
                </w:p>
              </w:tc>
            </w:tr>
            <w:tr w14:paraId="7595455B">
              <w:tblPrEx>
                <w:tblCellMar>
                  <w:top w:w="0" w:type="dxa"/>
                  <w:left w:w="108" w:type="dxa"/>
                  <w:bottom w:w="0" w:type="dxa"/>
                  <w:right w:w="108" w:type="dxa"/>
                </w:tblCellMar>
              </w:tblPrEx>
              <w:trPr>
                <w:trHeight w:val="54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74193F5">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0B95D78">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F20EAE6">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45B1300">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4.47</w:t>
                  </w:r>
                </w:p>
              </w:tc>
            </w:tr>
            <w:tr w14:paraId="4148A84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B4F9DA0">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CA4BAF">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55433B8">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EA143C0">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9.48</w:t>
                  </w:r>
                </w:p>
              </w:tc>
            </w:tr>
            <w:tr w14:paraId="18DF65D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D971E3C">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6649110">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BDA56C0">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8815422">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2.12</w:t>
                  </w:r>
                </w:p>
              </w:tc>
            </w:tr>
            <w:tr w14:paraId="01497958">
              <w:tblPrEx>
                <w:tblCellMar>
                  <w:top w:w="0" w:type="dxa"/>
                  <w:left w:w="108" w:type="dxa"/>
                  <w:bottom w:w="0" w:type="dxa"/>
                  <w:right w:w="108" w:type="dxa"/>
                </w:tblCellMar>
              </w:tblPrEx>
              <w:trPr>
                <w:trHeight w:val="521"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10DBCB8">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FD8A99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81EE8F">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F19403">
                  <w:pPr>
                    <w:jc w:val="right"/>
                    <w:rPr>
                      <w:rFonts w:hint="default" w:ascii="Times New Roman" w:hAnsi="Times New Roman" w:cs="Times New Roman"/>
                      <w:sz w:val="20"/>
                      <w:szCs w:val="20"/>
                    </w:rPr>
                  </w:pPr>
                </w:p>
              </w:tc>
            </w:tr>
            <w:tr w14:paraId="2AF2AE5B">
              <w:tblPrEx>
                <w:tblCellMar>
                  <w:top w:w="0" w:type="dxa"/>
                  <w:left w:w="108" w:type="dxa"/>
                  <w:bottom w:w="0" w:type="dxa"/>
                  <w:right w:w="108" w:type="dxa"/>
                </w:tblCellMar>
              </w:tblPrEx>
              <w:trPr>
                <w:trHeight w:val="41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96F6E56">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A1D49B">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733201">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9BBE6C">
                  <w:pPr>
                    <w:jc w:val="right"/>
                    <w:rPr>
                      <w:rFonts w:hint="default" w:ascii="Times New Roman" w:hAnsi="Times New Roman" w:cs="Times New Roman"/>
                      <w:sz w:val="20"/>
                      <w:szCs w:val="20"/>
                    </w:rPr>
                  </w:pPr>
                </w:p>
              </w:tc>
            </w:tr>
            <w:tr w14:paraId="573DAB27">
              <w:tblPrEx>
                <w:tblCellMar>
                  <w:top w:w="0" w:type="dxa"/>
                  <w:left w:w="108" w:type="dxa"/>
                  <w:bottom w:w="0" w:type="dxa"/>
                  <w:right w:w="108" w:type="dxa"/>
                </w:tblCellMar>
              </w:tblPrEx>
              <w:trPr>
                <w:trHeight w:val="5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7D88D2E">
                  <w:pPr>
                    <w:widowControl/>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70091B">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0.68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BFD32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0.68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3CEB6B">
                  <w:pPr>
                    <w:jc w:val="right"/>
                    <w:rPr>
                      <w:rFonts w:hint="default" w:ascii="Times New Roman" w:hAnsi="Times New Roman" w:cs="Times New Roman"/>
                      <w:sz w:val="20"/>
                      <w:szCs w:val="20"/>
                    </w:rPr>
                  </w:pPr>
                </w:p>
              </w:tc>
            </w:tr>
            <w:tr w14:paraId="21B1ED87">
              <w:tblPrEx>
                <w:tblCellMar>
                  <w:top w:w="0" w:type="dxa"/>
                  <w:left w:w="108" w:type="dxa"/>
                  <w:bottom w:w="0" w:type="dxa"/>
                  <w:right w:w="108" w:type="dxa"/>
                </w:tblCellMar>
              </w:tblPrEx>
              <w:trPr>
                <w:trHeight w:val="47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768A390">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3D2DC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66A35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87E35E">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1.11</w:t>
                  </w:r>
                </w:p>
              </w:tc>
            </w:tr>
            <w:tr w14:paraId="71E020D6">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0A54FE">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58252B">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09AC609">
                  <w:pPr>
                    <w:jc w:val="right"/>
                    <w:rPr>
                      <w:rFonts w:hint="default" w:ascii="Times New Roman" w:hAnsi="Times New Roman" w:cs="Times New Roman"/>
                      <w:sz w:val="20"/>
                      <w:szCs w:val="20"/>
                      <w:lang w:val="en-US"/>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92A172">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1.11</w:t>
                  </w:r>
                </w:p>
              </w:tc>
            </w:tr>
            <w:tr w14:paraId="7CE58F9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FA4BED3">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FABB0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230.03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6417F7">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196.45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450401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33.58</w:t>
                  </w:r>
                </w:p>
              </w:tc>
            </w:tr>
          </w:tbl>
          <w:p w14:paraId="616DA5FF">
            <w:pPr>
              <w:widowControl/>
              <w:jc w:val="both"/>
              <w:rPr>
                <w:rFonts w:eastAsia="方正小标宋简体"/>
                <w:kern w:val="0"/>
                <w:sz w:val="44"/>
                <w:szCs w:val="44"/>
              </w:rPr>
            </w:pPr>
          </w:p>
        </w:tc>
      </w:tr>
      <w:tr w14:paraId="6F303FB1">
        <w:tblPrEx>
          <w:tblCellMar>
            <w:top w:w="0" w:type="dxa"/>
            <w:left w:w="108" w:type="dxa"/>
            <w:bottom w:w="0" w:type="dxa"/>
            <w:right w:w="108" w:type="dxa"/>
          </w:tblCellMar>
        </w:tblPrEx>
        <w:trPr>
          <w:gridAfter w:val="1"/>
          <w:wAfter w:w="209" w:type="dxa"/>
          <w:trHeight w:val="1246" w:hRule="atLeast"/>
          <w:jc w:val="center"/>
        </w:trPr>
        <w:tc>
          <w:tcPr>
            <w:tcW w:w="8931" w:type="dxa"/>
            <w:gridSpan w:val="5"/>
            <w:tcBorders>
              <w:top w:val="nil"/>
              <w:left w:val="nil"/>
              <w:right w:val="nil"/>
            </w:tcBorders>
            <w:noWrap w:val="0"/>
            <w:vAlign w:val="center"/>
          </w:tcPr>
          <w:p w14:paraId="42D6BA58">
            <w:pPr>
              <w:widowControl/>
              <w:jc w:val="center"/>
              <w:rPr>
                <w:rFonts w:eastAsia="方正小标宋简体"/>
                <w:color w:val="000000"/>
                <w:kern w:val="0"/>
                <w:sz w:val="44"/>
                <w:szCs w:val="44"/>
              </w:rPr>
            </w:pPr>
          </w:p>
          <w:p w14:paraId="6C221D98">
            <w:pPr>
              <w:widowControl/>
              <w:jc w:val="center"/>
              <w:rPr>
                <w:rFonts w:eastAsia="方正小标宋简体"/>
                <w:color w:val="000000"/>
                <w:kern w:val="0"/>
                <w:sz w:val="44"/>
                <w:szCs w:val="44"/>
              </w:rPr>
            </w:pPr>
          </w:p>
          <w:p w14:paraId="573B2528">
            <w:pPr>
              <w:widowControl/>
              <w:jc w:val="center"/>
              <w:rPr>
                <w:rFonts w:eastAsia="方正小标宋简体"/>
                <w:color w:val="000000"/>
                <w:kern w:val="0"/>
                <w:sz w:val="44"/>
                <w:szCs w:val="44"/>
              </w:rPr>
            </w:pPr>
          </w:p>
          <w:p w14:paraId="3A0B5469">
            <w:pPr>
              <w:widowControl/>
              <w:jc w:val="center"/>
              <w:rPr>
                <w:rFonts w:eastAsia="方正小标宋简体"/>
                <w:color w:val="000000"/>
                <w:kern w:val="0"/>
                <w:sz w:val="44"/>
                <w:szCs w:val="44"/>
              </w:rPr>
            </w:pPr>
          </w:p>
          <w:p w14:paraId="7B51BA26">
            <w:pPr>
              <w:widowControl/>
              <w:jc w:val="center"/>
              <w:rPr>
                <w:rFonts w:eastAsia="方正小标宋简体"/>
                <w:color w:val="000000"/>
                <w:kern w:val="0"/>
                <w:sz w:val="44"/>
                <w:szCs w:val="44"/>
              </w:rPr>
            </w:pPr>
          </w:p>
          <w:p w14:paraId="07C8314A">
            <w:pPr>
              <w:widowControl/>
              <w:jc w:val="center"/>
              <w:rPr>
                <w:rFonts w:eastAsia="方正小标宋简体"/>
                <w:color w:val="000000"/>
                <w:kern w:val="0"/>
                <w:sz w:val="44"/>
                <w:szCs w:val="44"/>
              </w:rPr>
            </w:pPr>
          </w:p>
          <w:p w14:paraId="03F05005">
            <w:pPr>
              <w:widowControl/>
              <w:jc w:val="center"/>
              <w:rPr>
                <w:rFonts w:eastAsia="方正小标宋简体"/>
                <w:color w:val="000000"/>
                <w:kern w:val="0"/>
                <w:sz w:val="44"/>
                <w:szCs w:val="44"/>
              </w:rPr>
            </w:pPr>
          </w:p>
          <w:p w14:paraId="40A1D654">
            <w:pPr>
              <w:widowControl/>
              <w:jc w:val="center"/>
              <w:rPr>
                <w:rFonts w:eastAsia="方正小标宋简体"/>
                <w:color w:val="000000"/>
                <w:kern w:val="0"/>
                <w:sz w:val="44"/>
                <w:szCs w:val="44"/>
              </w:rPr>
            </w:pPr>
          </w:p>
          <w:p w14:paraId="02092D33">
            <w:pPr>
              <w:widowControl/>
              <w:jc w:val="center"/>
              <w:rPr>
                <w:rFonts w:eastAsia="方正小标宋简体"/>
                <w:color w:val="000000"/>
                <w:kern w:val="0"/>
                <w:sz w:val="44"/>
                <w:szCs w:val="44"/>
              </w:rPr>
            </w:pPr>
          </w:p>
          <w:p w14:paraId="1EE7C258">
            <w:pPr>
              <w:widowControl/>
              <w:jc w:val="center"/>
              <w:rPr>
                <w:rFonts w:eastAsia="方正小标宋简体"/>
                <w:color w:val="000000"/>
                <w:kern w:val="0"/>
                <w:sz w:val="44"/>
                <w:szCs w:val="44"/>
              </w:rPr>
            </w:pPr>
          </w:p>
          <w:p w14:paraId="3976AB4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AF32E85">
        <w:tblPrEx>
          <w:tblCellMar>
            <w:top w:w="0" w:type="dxa"/>
            <w:left w:w="108" w:type="dxa"/>
            <w:bottom w:w="0" w:type="dxa"/>
            <w:right w:w="108" w:type="dxa"/>
          </w:tblCellMar>
        </w:tblPrEx>
        <w:trPr>
          <w:gridAfter w:val="1"/>
          <w:wAfter w:w="209" w:type="dxa"/>
          <w:trHeight w:val="440" w:hRule="atLeast"/>
          <w:jc w:val="center"/>
        </w:trPr>
        <w:tc>
          <w:tcPr>
            <w:tcW w:w="8931" w:type="dxa"/>
            <w:gridSpan w:val="5"/>
            <w:tcBorders>
              <w:bottom w:val="single" w:color="auto" w:sz="4" w:space="0"/>
            </w:tcBorders>
            <w:noWrap w:val="0"/>
            <w:vAlign w:val="bottom"/>
          </w:tcPr>
          <w:p w14:paraId="4D783755">
            <w:pPr>
              <w:widowControl/>
              <w:jc w:val="right"/>
              <w:rPr>
                <w:rFonts w:eastAsia="华文细黑"/>
                <w:color w:val="000000"/>
                <w:kern w:val="0"/>
                <w:sz w:val="20"/>
              </w:rPr>
            </w:pPr>
            <w:r>
              <w:rPr>
                <w:rFonts w:hAnsi="华文细黑" w:eastAsia="华文细黑"/>
                <w:color w:val="000000"/>
                <w:kern w:val="0"/>
                <w:sz w:val="20"/>
              </w:rPr>
              <w:t>单位：万元</w:t>
            </w:r>
          </w:p>
        </w:tc>
      </w:tr>
      <w:tr w14:paraId="4FE05E7C">
        <w:tblPrEx>
          <w:tblCellMar>
            <w:top w:w="0" w:type="dxa"/>
            <w:left w:w="108" w:type="dxa"/>
            <w:bottom w:w="0" w:type="dxa"/>
            <w:right w:w="108" w:type="dxa"/>
          </w:tblCellMar>
        </w:tblPrEx>
        <w:trPr>
          <w:trHeight w:val="851" w:hRule="atLeast"/>
          <w:jc w:val="center"/>
        </w:trPr>
        <w:tc>
          <w:tcPr>
            <w:tcW w:w="5769" w:type="dxa"/>
            <w:gridSpan w:val="3"/>
            <w:tcBorders>
              <w:top w:val="single" w:color="auto" w:sz="4" w:space="0"/>
              <w:left w:val="single" w:color="auto" w:sz="4" w:space="0"/>
              <w:bottom w:val="single" w:color="auto" w:sz="4" w:space="0"/>
              <w:right w:val="single" w:color="auto" w:sz="4" w:space="0"/>
            </w:tcBorders>
            <w:noWrap w:val="0"/>
            <w:vAlign w:val="center"/>
          </w:tcPr>
          <w:p w14:paraId="08F4490D">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gridSpan w:val="3"/>
            <w:tcBorders>
              <w:top w:val="single" w:color="auto" w:sz="4" w:space="0"/>
              <w:left w:val="nil"/>
              <w:bottom w:val="single" w:color="auto" w:sz="4" w:space="0"/>
              <w:right w:val="single" w:color="auto" w:sz="4" w:space="0"/>
            </w:tcBorders>
            <w:noWrap w:val="0"/>
            <w:vAlign w:val="center"/>
          </w:tcPr>
          <w:p w14:paraId="750931E4">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36102039">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070127E8">
            <w:pPr>
              <w:widowControl/>
              <w:jc w:val="center"/>
              <w:rPr>
                <w:rFonts w:eastAsia="宋体"/>
                <w:color w:val="000000"/>
                <w:kern w:val="0"/>
                <w:sz w:val="20"/>
              </w:rPr>
            </w:pPr>
            <w:r>
              <w:rPr>
                <w:rFonts w:eastAsia="宋体"/>
                <w:color w:val="000000"/>
                <w:kern w:val="0"/>
                <w:sz w:val="20"/>
              </w:rPr>
              <w:t>合    计</w:t>
            </w:r>
          </w:p>
        </w:tc>
        <w:tc>
          <w:tcPr>
            <w:tcW w:w="3371" w:type="dxa"/>
            <w:gridSpan w:val="3"/>
            <w:tcBorders>
              <w:top w:val="nil"/>
              <w:left w:val="nil"/>
              <w:bottom w:val="single" w:color="auto" w:sz="4" w:space="0"/>
              <w:right w:val="single" w:color="auto" w:sz="4" w:space="0"/>
            </w:tcBorders>
            <w:noWrap w:val="0"/>
            <w:vAlign w:val="center"/>
          </w:tcPr>
          <w:p w14:paraId="4EA2C047">
            <w:pPr>
              <w:widowControl/>
              <w:jc w:val="center"/>
              <w:rPr>
                <w:rFonts w:hint="default" w:eastAsia="宋体"/>
                <w:color w:val="000000"/>
                <w:kern w:val="0"/>
                <w:sz w:val="20"/>
                <w:lang w:val="en-US" w:eastAsia="zh-CN"/>
              </w:rPr>
            </w:pPr>
          </w:p>
        </w:tc>
      </w:tr>
      <w:tr w14:paraId="1002E703">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2043824D">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gridSpan w:val="3"/>
            <w:tcBorders>
              <w:top w:val="nil"/>
              <w:left w:val="nil"/>
              <w:bottom w:val="single" w:color="auto" w:sz="4" w:space="0"/>
              <w:right w:val="single" w:color="auto" w:sz="4" w:space="0"/>
            </w:tcBorders>
            <w:noWrap w:val="0"/>
            <w:vAlign w:val="center"/>
          </w:tcPr>
          <w:p w14:paraId="17A8DAF4">
            <w:pPr>
              <w:widowControl/>
              <w:jc w:val="center"/>
              <w:rPr>
                <w:rFonts w:eastAsia="宋体"/>
                <w:color w:val="000000"/>
                <w:kern w:val="0"/>
                <w:sz w:val="20"/>
              </w:rPr>
            </w:pPr>
          </w:p>
        </w:tc>
      </w:tr>
      <w:tr w14:paraId="25259C5C">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643227EF">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gridSpan w:val="3"/>
            <w:tcBorders>
              <w:top w:val="nil"/>
              <w:left w:val="nil"/>
              <w:bottom w:val="single" w:color="auto" w:sz="4" w:space="0"/>
              <w:right w:val="single" w:color="auto" w:sz="4" w:space="0"/>
            </w:tcBorders>
            <w:noWrap w:val="0"/>
            <w:vAlign w:val="center"/>
          </w:tcPr>
          <w:p w14:paraId="4F090EA4">
            <w:pPr>
              <w:widowControl/>
              <w:jc w:val="center"/>
              <w:rPr>
                <w:rFonts w:hint="default" w:eastAsia="宋体"/>
                <w:color w:val="000000"/>
                <w:kern w:val="0"/>
                <w:sz w:val="20"/>
                <w:lang w:val="en-US" w:eastAsia="zh-CN"/>
              </w:rPr>
            </w:pPr>
          </w:p>
        </w:tc>
      </w:tr>
      <w:tr w14:paraId="091EB3F5">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7C5503BD">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gridSpan w:val="3"/>
            <w:tcBorders>
              <w:top w:val="nil"/>
              <w:left w:val="nil"/>
              <w:bottom w:val="single" w:color="auto" w:sz="4" w:space="0"/>
              <w:right w:val="single" w:color="auto" w:sz="4" w:space="0"/>
            </w:tcBorders>
            <w:noWrap w:val="0"/>
            <w:vAlign w:val="center"/>
          </w:tcPr>
          <w:p w14:paraId="2DCFCF06">
            <w:pPr>
              <w:widowControl/>
              <w:jc w:val="center"/>
              <w:rPr>
                <w:rFonts w:hint="default" w:eastAsia="宋体"/>
                <w:color w:val="000000"/>
                <w:kern w:val="0"/>
                <w:sz w:val="20"/>
                <w:lang w:val="en-US" w:eastAsia="zh-CN"/>
              </w:rPr>
            </w:pPr>
          </w:p>
        </w:tc>
      </w:tr>
      <w:tr w14:paraId="08B68B0E">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33FFBB86">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gridSpan w:val="3"/>
            <w:tcBorders>
              <w:top w:val="nil"/>
              <w:left w:val="nil"/>
              <w:bottom w:val="single" w:color="auto" w:sz="4" w:space="0"/>
              <w:right w:val="single" w:color="auto" w:sz="4" w:space="0"/>
            </w:tcBorders>
            <w:noWrap w:val="0"/>
            <w:vAlign w:val="center"/>
          </w:tcPr>
          <w:p w14:paraId="2F446CE5">
            <w:pPr>
              <w:widowControl/>
              <w:jc w:val="center"/>
              <w:rPr>
                <w:rFonts w:hint="default" w:eastAsia="宋体"/>
                <w:color w:val="000000"/>
                <w:kern w:val="0"/>
                <w:sz w:val="20"/>
                <w:lang w:val="en-US" w:eastAsia="zh-CN"/>
              </w:rPr>
            </w:pPr>
          </w:p>
        </w:tc>
      </w:tr>
      <w:tr w14:paraId="4C6F0819">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68A61ADD">
            <w:pPr>
              <w:widowControl/>
              <w:jc w:val="left"/>
              <w:rPr>
                <w:rFonts w:eastAsia="宋体"/>
                <w:color w:val="000000"/>
                <w:kern w:val="0"/>
                <w:sz w:val="20"/>
              </w:rPr>
            </w:pPr>
            <w:r>
              <w:rPr>
                <w:rFonts w:eastAsia="宋体"/>
                <w:color w:val="000000"/>
                <w:kern w:val="0"/>
                <w:sz w:val="20"/>
              </w:rPr>
              <w:t xml:space="preserve">          （2）公务用车购置</w:t>
            </w:r>
          </w:p>
        </w:tc>
        <w:tc>
          <w:tcPr>
            <w:tcW w:w="3371" w:type="dxa"/>
            <w:gridSpan w:val="3"/>
            <w:tcBorders>
              <w:top w:val="nil"/>
              <w:left w:val="nil"/>
              <w:bottom w:val="single" w:color="auto" w:sz="4" w:space="0"/>
              <w:right w:val="single" w:color="auto" w:sz="4" w:space="0"/>
            </w:tcBorders>
            <w:noWrap w:val="0"/>
            <w:vAlign w:val="center"/>
          </w:tcPr>
          <w:p w14:paraId="7253AD64">
            <w:pPr>
              <w:widowControl/>
              <w:jc w:val="center"/>
              <w:rPr>
                <w:rFonts w:eastAsia="宋体"/>
                <w:color w:val="000000"/>
                <w:kern w:val="0"/>
                <w:sz w:val="20"/>
              </w:rPr>
            </w:pPr>
          </w:p>
        </w:tc>
      </w:tr>
    </w:tbl>
    <w:p w14:paraId="29F90A9A">
      <w:pPr>
        <w:ind w:firstLine="636"/>
        <w:rPr>
          <w:rFonts w:eastAsia="楷体"/>
        </w:rPr>
      </w:pPr>
      <w:r>
        <w:rPr>
          <w:rFonts w:hint="eastAsia" w:hAnsi="楷体" w:eastAsia="楷体"/>
          <w:lang w:eastAsia="zh-CN"/>
        </w:rPr>
        <w:t>本单位</w:t>
      </w:r>
      <w:r>
        <w:rPr>
          <w:rFonts w:hint="eastAsia" w:hAnsi="楷体" w:eastAsia="楷体"/>
          <w:lang w:val="en-US" w:eastAsia="zh-CN"/>
        </w:rPr>
        <w:t>2025年度无“三公”经费预算,故本表无数据。</w:t>
      </w:r>
      <w:r>
        <w:rPr>
          <w:rFonts w:hAnsi="楷体" w:eastAsia="楷体"/>
        </w:rPr>
        <w:br w:type="page"/>
      </w:r>
    </w:p>
    <w:p w14:paraId="39676257">
      <w:pPr>
        <w:ind w:firstLine="640" w:firstLineChars="200"/>
        <w:rPr>
          <w:rFonts w:hint="default" w:hAnsi="楷体" w:eastAsia="楷体"/>
          <w:lang w:val="en-US" w:eastAsia="zh-CN"/>
        </w:rPr>
      </w:pPr>
      <w:r>
        <w:rPr>
          <w:rFonts w:hint="eastAsia" w:hAnsi="楷体" w:eastAsia="楷体"/>
          <w:lang w:eastAsia="zh-CN"/>
        </w:rPr>
        <w:t>本单位</w:t>
      </w:r>
      <w:r>
        <w:rPr>
          <w:rFonts w:hint="eastAsia" w:hAnsi="楷体" w:eastAsia="楷体"/>
          <w:lang w:val="en-US" w:eastAsia="zh-CN"/>
        </w:rPr>
        <w:t>2025年度无政府性基金预算,故本表无数据。</w:t>
      </w:r>
    </w:p>
    <w:p w14:paraId="47F48D3F">
      <w:pPr>
        <w:ind w:firstLine="640" w:firstLineChars="200"/>
        <w:rPr>
          <w:rFonts w:hAnsi="楷体" w:eastAsia="楷体"/>
        </w:rPr>
      </w:pPr>
    </w:p>
    <w:p w14:paraId="0AE71EC1">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76D1F79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9637341">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58D997E">
            <w:pPr>
              <w:widowControl/>
              <w:jc w:val="right"/>
              <w:rPr>
                <w:rFonts w:eastAsia="华文细黑"/>
                <w:color w:val="000000"/>
                <w:kern w:val="0"/>
                <w:sz w:val="20"/>
              </w:rPr>
            </w:pPr>
          </w:p>
          <w:p w14:paraId="4F0F05EE">
            <w:pPr>
              <w:widowControl/>
              <w:jc w:val="right"/>
              <w:rPr>
                <w:rFonts w:eastAsia="华文细黑"/>
                <w:color w:val="000000"/>
                <w:kern w:val="0"/>
                <w:sz w:val="20"/>
              </w:rPr>
            </w:pPr>
            <w:r>
              <w:rPr>
                <w:rFonts w:eastAsia="华文细黑"/>
                <w:color w:val="000000"/>
                <w:kern w:val="0"/>
                <w:sz w:val="20"/>
              </w:rPr>
              <w:t>单位：万元</w:t>
            </w:r>
          </w:p>
        </w:tc>
      </w:tr>
      <w:tr w14:paraId="5AC80156">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4E0DE143">
            <w:pPr>
              <w:autoSpaceDN w:val="0"/>
              <w:jc w:val="center"/>
              <w:textAlignment w:val="center"/>
              <w:rPr>
                <w:rFonts w:eastAsia="华文细黑"/>
                <w:color w:val="000000"/>
                <w:sz w:val="20"/>
              </w:rPr>
            </w:pPr>
            <w:r>
              <w:rPr>
                <w:rFonts w:eastAsia="华文细黑"/>
                <w:color w:val="000000"/>
                <w:sz w:val="20"/>
              </w:rPr>
              <w:t>功能分类</w:t>
            </w:r>
          </w:p>
          <w:p w14:paraId="4EB1092A">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8598CBC">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772362A6">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B830B34">
            <w:pPr>
              <w:widowControl/>
              <w:jc w:val="center"/>
              <w:rPr>
                <w:rFonts w:hint="eastAsia" w:eastAsia="华文细黑"/>
                <w:color w:val="000000"/>
                <w:kern w:val="0"/>
                <w:sz w:val="20"/>
              </w:rPr>
            </w:pPr>
            <w:r>
              <w:rPr>
                <w:rFonts w:hint="eastAsia" w:eastAsia="华文细黑"/>
                <w:color w:val="000000"/>
                <w:kern w:val="0"/>
                <w:sz w:val="20"/>
              </w:rPr>
              <w:t>项目支出</w:t>
            </w:r>
          </w:p>
        </w:tc>
      </w:tr>
      <w:tr w14:paraId="5A0EE12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BCDB3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928D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2326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80FE9">
            <w:pPr>
              <w:widowControl/>
              <w:jc w:val="center"/>
              <w:rPr>
                <w:rFonts w:eastAsia="宋体"/>
                <w:color w:val="000000"/>
                <w:kern w:val="0"/>
                <w:sz w:val="20"/>
              </w:rPr>
            </w:pPr>
          </w:p>
        </w:tc>
      </w:tr>
      <w:tr w14:paraId="1B9556A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C764A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8FD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E78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FFD8F">
            <w:pPr>
              <w:widowControl/>
              <w:jc w:val="right"/>
              <w:rPr>
                <w:rFonts w:eastAsia="宋体"/>
                <w:color w:val="000000"/>
                <w:kern w:val="0"/>
                <w:sz w:val="20"/>
              </w:rPr>
            </w:pPr>
          </w:p>
        </w:tc>
      </w:tr>
      <w:tr w14:paraId="717B3D3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42740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02F0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13BE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3272E">
            <w:pPr>
              <w:widowControl/>
              <w:jc w:val="right"/>
              <w:rPr>
                <w:rFonts w:eastAsia="宋体"/>
                <w:color w:val="000000"/>
                <w:kern w:val="0"/>
                <w:sz w:val="20"/>
              </w:rPr>
            </w:pPr>
          </w:p>
        </w:tc>
      </w:tr>
      <w:tr w14:paraId="54C6527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8142BB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9A08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C33A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7D751">
            <w:pPr>
              <w:widowControl/>
              <w:jc w:val="right"/>
              <w:rPr>
                <w:rFonts w:eastAsia="宋体"/>
                <w:color w:val="000000"/>
                <w:kern w:val="0"/>
                <w:sz w:val="20"/>
              </w:rPr>
            </w:pPr>
          </w:p>
        </w:tc>
      </w:tr>
      <w:tr w14:paraId="3AEA89D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741CD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79CD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D973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5578F">
            <w:pPr>
              <w:widowControl/>
              <w:jc w:val="right"/>
              <w:rPr>
                <w:rFonts w:eastAsia="宋体"/>
                <w:color w:val="000000"/>
                <w:kern w:val="0"/>
                <w:sz w:val="20"/>
              </w:rPr>
            </w:pPr>
          </w:p>
        </w:tc>
      </w:tr>
      <w:tr w14:paraId="63E3CF7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4A706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3F6C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599C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2E58BD">
            <w:pPr>
              <w:widowControl/>
              <w:jc w:val="right"/>
              <w:rPr>
                <w:rFonts w:eastAsia="宋体"/>
                <w:color w:val="000000"/>
                <w:kern w:val="0"/>
                <w:sz w:val="20"/>
              </w:rPr>
            </w:pPr>
          </w:p>
        </w:tc>
      </w:tr>
      <w:tr w14:paraId="5755F4B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22467D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4C6F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EFC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9806C">
            <w:pPr>
              <w:widowControl/>
              <w:jc w:val="right"/>
              <w:rPr>
                <w:rFonts w:eastAsia="宋体"/>
                <w:color w:val="000000"/>
                <w:kern w:val="0"/>
                <w:sz w:val="20"/>
              </w:rPr>
            </w:pPr>
          </w:p>
        </w:tc>
      </w:tr>
      <w:tr w14:paraId="31BD5B9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DE126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CD4F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51CD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B5E16B">
            <w:pPr>
              <w:widowControl/>
              <w:jc w:val="right"/>
              <w:rPr>
                <w:rFonts w:eastAsia="宋体"/>
                <w:color w:val="000000"/>
                <w:kern w:val="0"/>
                <w:sz w:val="20"/>
              </w:rPr>
            </w:pPr>
          </w:p>
        </w:tc>
      </w:tr>
    </w:tbl>
    <w:p w14:paraId="40975131">
      <w:pPr>
        <w:spacing w:line="700" w:lineRule="exact"/>
        <w:rPr>
          <w:rFonts w:eastAsia="楷体_GB2312"/>
          <w:kern w:val="0"/>
          <w:szCs w:val="32"/>
        </w:rPr>
      </w:pPr>
      <w:r>
        <w:rPr>
          <w:rFonts w:eastAsia="楷体_GB2312"/>
          <w:kern w:val="0"/>
          <w:szCs w:val="32"/>
        </w:rPr>
        <w:t xml:space="preserve">    </w:t>
      </w:r>
    </w:p>
    <w:p w14:paraId="121663C3">
      <w:pPr>
        <w:spacing w:line="700" w:lineRule="exact"/>
        <w:rPr>
          <w:rFonts w:eastAsia="楷体_GB2312"/>
          <w:kern w:val="0"/>
          <w:szCs w:val="32"/>
        </w:rPr>
      </w:pPr>
    </w:p>
    <w:p w14:paraId="7A1FC89F">
      <w:pPr>
        <w:spacing w:line="700" w:lineRule="exact"/>
        <w:rPr>
          <w:rFonts w:eastAsia="楷体_GB2312"/>
          <w:kern w:val="0"/>
          <w:szCs w:val="32"/>
        </w:rPr>
      </w:pPr>
    </w:p>
    <w:p w14:paraId="57C0FCFE">
      <w:pPr>
        <w:spacing w:line="700" w:lineRule="exact"/>
        <w:rPr>
          <w:rFonts w:eastAsia="楷体_GB2312"/>
          <w:kern w:val="0"/>
          <w:szCs w:val="32"/>
        </w:rPr>
      </w:pPr>
    </w:p>
    <w:p w14:paraId="6C92B76A">
      <w:pPr>
        <w:spacing w:line="700" w:lineRule="exact"/>
        <w:ind w:firstLine="640" w:firstLineChars="200"/>
        <w:rPr>
          <w:rFonts w:eastAsia="楷体"/>
          <w:kern w:val="0"/>
          <w:szCs w:val="32"/>
        </w:rPr>
      </w:pPr>
    </w:p>
    <w:p w14:paraId="287D1F47">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5B66FE8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2CB347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6DDCE25">
            <w:pPr>
              <w:widowControl/>
              <w:jc w:val="right"/>
              <w:rPr>
                <w:rFonts w:eastAsia="华文细黑"/>
                <w:color w:val="000000"/>
                <w:kern w:val="0"/>
                <w:sz w:val="20"/>
              </w:rPr>
            </w:pPr>
          </w:p>
          <w:p w14:paraId="5C17B340">
            <w:pPr>
              <w:widowControl/>
              <w:jc w:val="right"/>
              <w:rPr>
                <w:rFonts w:eastAsia="华文细黑"/>
                <w:color w:val="000000"/>
                <w:kern w:val="0"/>
                <w:sz w:val="20"/>
              </w:rPr>
            </w:pPr>
            <w:r>
              <w:rPr>
                <w:rFonts w:eastAsia="华文细黑"/>
                <w:color w:val="000000"/>
                <w:kern w:val="0"/>
                <w:sz w:val="20"/>
              </w:rPr>
              <w:t>单位：万元</w:t>
            </w:r>
          </w:p>
        </w:tc>
      </w:tr>
      <w:tr w14:paraId="201B745E">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72BADC08">
            <w:pPr>
              <w:autoSpaceDN w:val="0"/>
              <w:jc w:val="center"/>
              <w:textAlignment w:val="center"/>
              <w:rPr>
                <w:rFonts w:eastAsia="华文细黑"/>
                <w:color w:val="000000"/>
                <w:sz w:val="20"/>
              </w:rPr>
            </w:pPr>
            <w:r>
              <w:rPr>
                <w:rFonts w:eastAsia="华文细黑"/>
                <w:color w:val="000000"/>
                <w:sz w:val="20"/>
              </w:rPr>
              <w:t>功能分类</w:t>
            </w:r>
          </w:p>
          <w:p w14:paraId="635397EF">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3E432D68">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4AA45F1">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1F434">
            <w:pPr>
              <w:widowControl/>
              <w:jc w:val="center"/>
              <w:rPr>
                <w:rFonts w:eastAsia="华文细黑"/>
                <w:color w:val="000000"/>
                <w:kern w:val="0"/>
                <w:sz w:val="20"/>
              </w:rPr>
            </w:pPr>
            <w:r>
              <w:rPr>
                <w:rFonts w:hint="eastAsia" w:eastAsia="华文细黑"/>
                <w:color w:val="000000"/>
                <w:kern w:val="0"/>
                <w:sz w:val="20"/>
              </w:rPr>
              <w:t>项目支出</w:t>
            </w:r>
          </w:p>
        </w:tc>
      </w:tr>
      <w:tr w14:paraId="7819B8E0">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A5D2B35">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448EF3A">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C0A54">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3F540">
            <w:pPr>
              <w:widowControl/>
              <w:jc w:val="left"/>
              <w:rPr>
                <w:rFonts w:eastAsia="华文细黑"/>
                <w:color w:val="000000"/>
                <w:kern w:val="0"/>
                <w:sz w:val="20"/>
              </w:rPr>
            </w:pPr>
          </w:p>
        </w:tc>
      </w:tr>
      <w:tr w14:paraId="5C83B336">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3F2E6AF">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1EC417CA">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A8E45">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1EAA3">
            <w:pPr>
              <w:widowControl/>
              <w:jc w:val="center"/>
              <w:rPr>
                <w:rFonts w:eastAsia="华文细黑"/>
                <w:color w:val="000000"/>
                <w:kern w:val="0"/>
                <w:sz w:val="20"/>
              </w:rPr>
            </w:pPr>
          </w:p>
        </w:tc>
      </w:tr>
      <w:tr w14:paraId="16D39E9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FB454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8E0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7383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2E9B5">
            <w:pPr>
              <w:widowControl/>
              <w:jc w:val="right"/>
              <w:rPr>
                <w:rFonts w:eastAsia="宋体"/>
                <w:color w:val="000000"/>
                <w:kern w:val="0"/>
                <w:sz w:val="20"/>
              </w:rPr>
            </w:pPr>
          </w:p>
        </w:tc>
      </w:tr>
      <w:tr w14:paraId="7DA49F9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8B429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1726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FC29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56D4D">
            <w:pPr>
              <w:widowControl/>
              <w:jc w:val="right"/>
              <w:rPr>
                <w:rFonts w:eastAsia="宋体"/>
                <w:color w:val="000000"/>
                <w:kern w:val="0"/>
                <w:sz w:val="20"/>
              </w:rPr>
            </w:pPr>
          </w:p>
        </w:tc>
      </w:tr>
      <w:tr w14:paraId="29DB6BC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E270BC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7105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E48F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023E4">
            <w:pPr>
              <w:widowControl/>
              <w:jc w:val="right"/>
              <w:rPr>
                <w:rFonts w:eastAsia="宋体"/>
                <w:color w:val="000000"/>
                <w:kern w:val="0"/>
                <w:sz w:val="20"/>
              </w:rPr>
            </w:pPr>
          </w:p>
        </w:tc>
      </w:tr>
      <w:tr w14:paraId="54255B0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182FA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D366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8FA5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44609">
            <w:pPr>
              <w:widowControl/>
              <w:jc w:val="right"/>
              <w:rPr>
                <w:rFonts w:eastAsia="宋体"/>
                <w:color w:val="000000"/>
                <w:kern w:val="0"/>
                <w:sz w:val="20"/>
              </w:rPr>
            </w:pPr>
          </w:p>
        </w:tc>
      </w:tr>
      <w:tr w14:paraId="620F325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509F3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9C85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0B1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2AAD2">
            <w:pPr>
              <w:widowControl/>
              <w:jc w:val="right"/>
              <w:rPr>
                <w:rFonts w:eastAsia="宋体"/>
                <w:color w:val="000000"/>
                <w:kern w:val="0"/>
                <w:sz w:val="20"/>
              </w:rPr>
            </w:pPr>
          </w:p>
        </w:tc>
      </w:tr>
      <w:tr w14:paraId="4A0911B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76EC4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8889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C1F4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67195">
            <w:pPr>
              <w:widowControl/>
              <w:jc w:val="right"/>
              <w:rPr>
                <w:rFonts w:eastAsia="宋体"/>
                <w:color w:val="000000"/>
                <w:kern w:val="0"/>
                <w:sz w:val="20"/>
              </w:rPr>
            </w:pPr>
          </w:p>
        </w:tc>
      </w:tr>
      <w:tr w14:paraId="56816A7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2B65C5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7C17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A5D1E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4C67B">
            <w:pPr>
              <w:widowControl/>
              <w:jc w:val="right"/>
              <w:rPr>
                <w:rFonts w:eastAsia="宋体"/>
                <w:color w:val="000000"/>
                <w:kern w:val="0"/>
                <w:sz w:val="20"/>
              </w:rPr>
            </w:pPr>
          </w:p>
        </w:tc>
      </w:tr>
      <w:tr w14:paraId="392AB1E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0FF92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947A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4B8A1">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BD729">
            <w:pPr>
              <w:widowControl/>
              <w:jc w:val="center"/>
              <w:rPr>
                <w:rFonts w:eastAsia="宋体"/>
                <w:color w:val="000000"/>
                <w:kern w:val="0"/>
                <w:sz w:val="20"/>
              </w:rPr>
            </w:pPr>
          </w:p>
        </w:tc>
      </w:tr>
    </w:tbl>
    <w:p w14:paraId="7774C715">
      <w:pPr>
        <w:spacing w:line="700" w:lineRule="exact"/>
        <w:rPr>
          <w:rFonts w:eastAsia="楷体"/>
          <w:kern w:val="0"/>
          <w:szCs w:val="32"/>
        </w:rPr>
      </w:pPr>
    </w:p>
    <w:p w14:paraId="42F48A93">
      <w:pPr>
        <w:spacing w:line="700" w:lineRule="exact"/>
        <w:ind w:firstLine="640" w:firstLineChars="200"/>
        <w:rPr>
          <w:rFonts w:hint="default" w:eastAsia="楷体"/>
          <w:kern w:val="0"/>
          <w:szCs w:val="32"/>
          <w:lang w:val="en-US" w:eastAsia="zh-CN"/>
        </w:rPr>
      </w:pPr>
      <w:r>
        <w:rPr>
          <w:rFonts w:hint="eastAsia" w:eastAsia="楷体"/>
          <w:kern w:val="0"/>
          <w:szCs w:val="32"/>
          <w:lang w:eastAsia="zh-CN"/>
        </w:rPr>
        <w:t>本单位</w:t>
      </w:r>
      <w:r>
        <w:rPr>
          <w:rFonts w:hint="eastAsia" w:eastAsia="楷体"/>
          <w:kern w:val="0"/>
          <w:szCs w:val="32"/>
          <w:lang w:val="en-US" w:eastAsia="zh-CN"/>
        </w:rPr>
        <w:t>2025年度无国有资本经营预算,</w:t>
      </w:r>
      <w:r>
        <w:rPr>
          <w:rFonts w:hint="eastAsia" w:hAnsi="楷体" w:eastAsia="楷体"/>
          <w:lang w:val="en-US" w:eastAsia="zh-CN"/>
        </w:rPr>
        <w:t>故本表无数据</w:t>
      </w:r>
      <w:r>
        <w:rPr>
          <w:rFonts w:hint="eastAsia" w:eastAsia="楷体"/>
          <w:kern w:val="0"/>
          <w:szCs w:val="32"/>
          <w:lang w:val="en-US" w:eastAsia="zh-CN"/>
        </w:rPr>
        <w:t>。</w:t>
      </w:r>
    </w:p>
    <w:p w14:paraId="4B4CC374">
      <w:pPr>
        <w:spacing w:line="700" w:lineRule="exact"/>
        <w:ind w:firstLine="640" w:firstLineChars="200"/>
        <w:rPr>
          <w:rFonts w:eastAsia="楷体"/>
          <w:kern w:val="0"/>
          <w:szCs w:val="32"/>
        </w:rPr>
      </w:pPr>
    </w:p>
    <w:p w14:paraId="41B3B19A">
      <w:pPr>
        <w:spacing w:line="700" w:lineRule="exact"/>
        <w:ind w:firstLine="640" w:firstLineChars="200"/>
        <w:rPr>
          <w:rFonts w:eastAsia="楷体"/>
          <w:kern w:val="0"/>
          <w:szCs w:val="32"/>
        </w:rPr>
      </w:pPr>
    </w:p>
    <w:p w14:paraId="226A7863">
      <w:pPr>
        <w:spacing w:line="700" w:lineRule="exact"/>
        <w:ind w:firstLine="640" w:firstLineChars="200"/>
        <w:rPr>
          <w:rFonts w:eastAsia="楷体"/>
          <w:kern w:val="0"/>
          <w:szCs w:val="32"/>
        </w:rPr>
      </w:pPr>
    </w:p>
    <w:p w14:paraId="40C64E89">
      <w:pPr>
        <w:ind w:firstLine="640" w:firstLineChars="200"/>
        <w:rPr>
          <w:rFonts w:eastAsia="楷体"/>
          <w:kern w:val="0"/>
          <w:szCs w:val="32"/>
        </w:rPr>
      </w:pPr>
    </w:p>
    <w:p w14:paraId="242EE27D">
      <w:pPr>
        <w:ind w:firstLine="640" w:firstLineChars="200"/>
        <w:rPr>
          <w:rFonts w:eastAsia="楷体"/>
          <w:kern w:val="0"/>
          <w:szCs w:val="32"/>
        </w:rPr>
      </w:pPr>
    </w:p>
    <w:p w14:paraId="27B39EC6">
      <w:pPr>
        <w:ind w:firstLine="640" w:firstLineChars="200"/>
        <w:rPr>
          <w:rFonts w:eastAsia="楷体"/>
          <w:kern w:val="0"/>
          <w:szCs w:val="32"/>
        </w:rPr>
      </w:pPr>
    </w:p>
    <w:p w14:paraId="730F66A8">
      <w:pPr>
        <w:spacing w:line="700" w:lineRule="exact"/>
        <w:jc w:val="center"/>
        <w:rPr>
          <w:rFonts w:eastAsia="楷体"/>
          <w:kern w:val="0"/>
          <w:szCs w:val="32"/>
        </w:rPr>
      </w:pPr>
    </w:p>
    <w:p w14:paraId="4620C708">
      <w:pPr>
        <w:rPr>
          <w:rFonts w:eastAsia="楷体"/>
          <w:kern w:val="0"/>
          <w:szCs w:val="32"/>
        </w:rPr>
      </w:pPr>
    </w:p>
    <w:tbl>
      <w:tblPr>
        <w:tblStyle w:val="9"/>
        <w:tblpPr w:leftFromText="180" w:rightFromText="180" w:vertAnchor="text" w:horzAnchor="page" w:tblpXSpec="center" w:tblpY="13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79"/>
        <w:gridCol w:w="661"/>
        <w:gridCol w:w="270"/>
        <w:gridCol w:w="704"/>
        <w:gridCol w:w="722"/>
        <w:gridCol w:w="727"/>
        <w:gridCol w:w="473"/>
        <w:gridCol w:w="469"/>
        <w:gridCol w:w="622"/>
        <w:gridCol w:w="609"/>
        <w:gridCol w:w="527"/>
        <w:gridCol w:w="622"/>
        <w:gridCol w:w="568"/>
        <w:gridCol w:w="766"/>
        <w:gridCol w:w="629"/>
      </w:tblGrid>
      <w:tr w14:paraId="263A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780" w:type="dxa"/>
            <w:gridSpan w:val="16"/>
            <w:tcBorders>
              <w:top w:val="nil"/>
              <w:left w:val="nil"/>
              <w:bottom w:val="nil"/>
              <w:right w:val="nil"/>
            </w:tcBorders>
            <w:noWrap w:val="0"/>
            <w:vAlign w:val="center"/>
          </w:tcPr>
          <w:p w14:paraId="70106B47">
            <w:pPr>
              <w:widowControl/>
              <w:jc w:val="center"/>
              <w:rPr>
                <w:rFonts w:hint="eastAsia" w:ascii="Calibri" w:hAnsi="Calibri" w:eastAsia="华文细黑"/>
                <w:color w:val="000000"/>
                <w:sz w:val="20"/>
                <w:szCs w:val="22"/>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tc>
      </w:tr>
      <w:tr w14:paraId="69BF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32" w:type="dxa"/>
            <w:tcBorders>
              <w:top w:val="nil"/>
              <w:left w:val="nil"/>
              <w:right w:val="nil"/>
            </w:tcBorders>
            <w:noWrap w:val="0"/>
            <w:vAlign w:val="center"/>
          </w:tcPr>
          <w:p w14:paraId="3C3BEAAE">
            <w:pPr>
              <w:autoSpaceDN w:val="0"/>
              <w:jc w:val="center"/>
              <w:textAlignment w:val="center"/>
              <w:rPr>
                <w:rFonts w:hint="eastAsia" w:ascii="Calibri" w:hAnsi="Calibri" w:eastAsia="华文细黑"/>
                <w:color w:val="000000"/>
                <w:sz w:val="20"/>
                <w:szCs w:val="22"/>
              </w:rPr>
            </w:pPr>
          </w:p>
        </w:tc>
        <w:tc>
          <w:tcPr>
            <w:tcW w:w="1540" w:type="dxa"/>
            <w:gridSpan w:val="2"/>
            <w:tcBorders>
              <w:top w:val="nil"/>
              <w:left w:val="nil"/>
              <w:right w:val="nil"/>
            </w:tcBorders>
            <w:noWrap w:val="0"/>
            <w:vAlign w:val="center"/>
          </w:tcPr>
          <w:p w14:paraId="37548785">
            <w:pPr>
              <w:autoSpaceDN w:val="0"/>
              <w:jc w:val="center"/>
              <w:textAlignment w:val="center"/>
              <w:rPr>
                <w:rFonts w:hint="eastAsia" w:ascii="Calibri" w:hAnsi="Calibri" w:eastAsia="华文细黑"/>
                <w:color w:val="000000"/>
                <w:sz w:val="20"/>
                <w:szCs w:val="22"/>
              </w:rPr>
            </w:pPr>
          </w:p>
        </w:tc>
        <w:tc>
          <w:tcPr>
            <w:tcW w:w="270" w:type="dxa"/>
            <w:tcBorders>
              <w:top w:val="nil"/>
              <w:left w:val="nil"/>
              <w:right w:val="nil"/>
            </w:tcBorders>
            <w:noWrap w:val="0"/>
            <w:vAlign w:val="center"/>
          </w:tcPr>
          <w:p w14:paraId="797AFC3C">
            <w:pPr>
              <w:autoSpaceDN w:val="0"/>
              <w:jc w:val="center"/>
              <w:textAlignment w:val="center"/>
              <w:rPr>
                <w:rFonts w:hint="eastAsia" w:ascii="Calibri" w:hAnsi="Calibri" w:eastAsia="华文细黑"/>
                <w:color w:val="000000"/>
                <w:sz w:val="20"/>
                <w:szCs w:val="22"/>
              </w:rPr>
            </w:pPr>
          </w:p>
        </w:tc>
        <w:tc>
          <w:tcPr>
            <w:tcW w:w="704" w:type="dxa"/>
            <w:tcBorders>
              <w:top w:val="nil"/>
              <w:left w:val="nil"/>
              <w:right w:val="nil"/>
            </w:tcBorders>
            <w:noWrap w:val="0"/>
            <w:vAlign w:val="center"/>
          </w:tcPr>
          <w:p w14:paraId="17492AC1">
            <w:pPr>
              <w:autoSpaceDN w:val="0"/>
              <w:jc w:val="center"/>
              <w:textAlignment w:val="center"/>
              <w:rPr>
                <w:rFonts w:hint="eastAsia" w:ascii="Calibri" w:hAnsi="Calibri" w:eastAsia="华文细黑"/>
                <w:color w:val="000000"/>
                <w:sz w:val="20"/>
                <w:szCs w:val="22"/>
              </w:rPr>
            </w:pPr>
          </w:p>
        </w:tc>
        <w:tc>
          <w:tcPr>
            <w:tcW w:w="722" w:type="dxa"/>
            <w:tcBorders>
              <w:top w:val="nil"/>
              <w:left w:val="nil"/>
              <w:right w:val="nil"/>
            </w:tcBorders>
            <w:noWrap w:val="0"/>
            <w:vAlign w:val="center"/>
          </w:tcPr>
          <w:p w14:paraId="689E9C6E">
            <w:pPr>
              <w:autoSpaceDN w:val="0"/>
              <w:jc w:val="center"/>
              <w:textAlignment w:val="center"/>
              <w:rPr>
                <w:rFonts w:hint="eastAsia" w:ascii="Calibri" w:hAnsi="Calibri" w:eastAsia="华文细黑"/>
                <w:color w:val="000000"/>
                <w:sz w:val="20"/>
                <w:szCs w:val="22"/>
              </w:rPr>
            </w:pPr>
          </w:p>
        </w:tc>
        <w:tc>
          <w:tcPr>
            <w:tcW w:w="2900" w:type="dxa"/>
            <w:gridSpan w:val="5"/>
            <w:tcBorders>
              <w:top w:val="nil"/>
              <w:left w:val="nil"/>
              <w:right w:val="nil"/>
            </w:tcBorders>
            <w:noWrap w:val="0"/>
            <w:vAlign w:val="center"/>
          </w:tcPr>
          <w:p w14:paraId="72E8B48B">
            <w:pPr>
              <w:autoSpaceDN w:val="0"/>
              <w:jc w:val="center"/>
              <w:textAlignment w:val="center"/>
              <w:rPr>
                <w:rFonts w:hint="eastAsia" w:ascii="Calibri" w:hAnsi="Calibri" w:eastAsia="华文细黑"/>
                <w:color w:val="000000"/>
                <w:sz w:val="20"/>
                <w:szCs w:val="22"/>
              </w:rPr>
            </w:pPr>
          </w:p>
        </w:tc>
        <w:tc>
          <w:tcPr>
            <w:tcW w:w="3112" w:type="dxa"/>
            <w:gridSpan w:val="5"/>
            <w:tcBorders>
              <w:top w:val="nil"/>
              <w:left w:val="nil"/>
              <w:right w:val="nil"/>
            </w:tcBorders>
            <w:noWrap w:val="0"/>
            <w:vAlign w:val="bottom"/>
          </w:tcPr>
          <w:p w14:paraId="5B13A52F">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CE1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restart"/>
            <w:noWrap w:val="0"/>
            <w:vAlign w:val="center"/>
          </w:tcPr>
          <w:p w14:paraId="3A8E250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810" w:type="dxa"/>
            <w:gridSpan w:val="3"/>
            <w:noWrap w:val="0"/>
            <w:vAlign w:val="center"/>
          </w:tcPr>
          <w:p w14:paraId="213C99B0">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704" w:type="dxa"/>
            <w:vMerge w:val="restart"/>
            <w:noWrap w:val="0"/>
            <w:textDirection w:val="tbRlV"/>
            <w:vAlign w:val="center"/>
          </w:tcPr>
          <w:p w14:paraId="698B216F">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22" w:type="dxa"/>
            <w:vMerge w:val="restart"/>
            <w:noWrap w:val="0"/>
            <w:vAlign w:val="center"/>
          </w:tcPr>
          <w:p w14:paraId="2D800236">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900" w:type="dxa"/>
            <w:gridSpan w:val="5"/>
            <w:noWrap w:val="0"/>
            <w:vAlign w:val="center"/>
          </w:tcPr>
          <w:p w14:paraId="2365B93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3112" w:type="dxa"/>
            <w:gridSpan w:val="5"/>
            <w:noWrap w:val="0"/>
            <w:vAlign w:val="center"/>
          </w:tcPr>
          <w:p w14:paraId="2CCA7538">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0D31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continue"/>
            <w:noWrap w:val="0"/>
            <w:vAlign w:val="center"/>
          </w:tcPr>
          <w:p w14:paraId="3BD2FF8E">
            <w:pPr>
              <w:autoSpaceDN w:val="0"/>
              <w:jc w:val="center"/>
              <w:textAlignment w:val="center"/>
              <w:rPr>
                <w:rFonts w:hint="eastAsia" w:ascii="Calibri" w:hAnsi="Calibri" w:eastAsia="华文细黑"/>
                <w:color w:val="000000"/>
                <w:sz w:val="20"/>
                <w:szCs w:val="22"/>
              </w:rPr>
            </w:pPr>
          </w:p>
        </w:tc>
        <w:tc>
          <w:tcPr>
            <w:tcW w:w="879" w:type="dxa"/>
            <w:vMerge w:val="restart"/>
            <w:noWrap w:val="0"/>
            <w:vAlign w:val="center"/>
          </w:tcPr>
          <w:p w14:paraId="440FC5CE">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931" w:type="dxa"/>
            <w:gridSpan w:val="2"/>
            <w:vMerge w:val="restart"/>
            <w:noWrap w:val="0"/>
            <w:vAlign w:val="center"/>
          </w:tcPr>
          <w:p w14:paraId="5F2F952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704" w:type="dxa"/>
            <w:vMerge w:val="continue"/>
            <w:noWrap w:val="0"/>
            <w:textDirection w:val="tbLrV"/>
            <w:vAlign w:val="center"/>
          </w:tcPr>
          <w:p w14:paraId="5D00ABEC">
            <w:pPr>
              <w:autoSpaceDN w:val="0"/>
              <w:ind w:left="113" w:right="113"/>
              <w:jc w:val="center"/>
              <w:textAlignment w:val="center"/>
              <w:rPr>
                <w:rFonts w:hint="eastAsia" w:ascii="Calibri" w:hAnsi="Calibri" w:eastAsia="华文细黑"/>
                <w:color w:val="000000"/>
                <w:sz w:val="20"/>
                <w:szCs w:val="22"/>
                <w:lang w:eastAsia="zh-CN"/>
              </w:rPr>
            </w:pPr>
          </w:p>
        </w:tc>
        <w:tc>
          <w:tcPr>
            <w:tcW w:w="722" w:type="dxa"/>
            <w:vMerge w:val="continue"/>
            <w:noWrap w:val="0"/>
            <w:vAlign w:val="center"/>
          </w:tcPr>
          <w:p w14:paraId="732019EE">
            <w:pPr>
              <w:autoSpaceDN w:val="0"/>
              <w:jc w:val="center"/>
              <w:textAlignment w:val="center"/>
              <w:rPr>
                <w:rFonts w:hint="eastAsia" w:ascii="Calibri" w:hAnsi="Calibri" w:eastAsia="华文细黑"/>
                <w:color w:val="000000"/>
                <w:sz w:val="20"/>
                <w:szCs w:val="22"/>
              </w:rPr>
            </w:pPr>
          </w:p>
        </w:tc>
        <w:tc>
          <w:tcPr>
            <w:tcW w:w="1669" w:type="dxa"/>
            <w:gridSpan w:val="3"/>
            <w:noWrap w:val="0"/>
            <w:vAlign w:val="center"/>
          </w:tcPr>
          <w:p w14:paraId="1416256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622" w:type="dxa"/>
            <w:vMerge w:val="restart"/>
            <w:noWrap w:val="0"/>
            <w:textDirection w:val="tbLrV"/>
            <w:vAlign w:val="center"/>
          </w:tcPr>
          <w:p w14:paraId="3607CA04">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09" w:type="dxa"/>
            <w:vMerge w:val="restart"/>
            <w:noWrap w:val="0"/>
            <w:textDirection w:val="tbLrV"/>
            <w:vAlign w:val="center"/>
          </w:tcPr>
          <w:p w14:paraId="66280EB8">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717" w:type="dxa"/>
            <w:gridSpan w:val="3"/>
            <w:noWrap w:val="0"/>
            <w:vAlign w:val="center"/>
          </w:tcPr>
          <w:p w14:paraId="2B320B4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395" w:type="dxa"/>
            <w:gridSpan w:val="2"/>
            <w:noWrap w:val="0"/>
            <w:vAlign w:val="center"/>
          </w:tcPr>
          <w:p w14:paraId="149928B0">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0F9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2" w:type="dxa"/>
            <w:vMerge w:val="continue"/>
            <w:noWrap w:val="0"/>
            <w:vAlign w:val="center"/>
          </w:tcPr>
          <w:p w14:paraId="03860C76">
            <w:pPr>
              <w:autoSpaceDN w:val="0"/>
              <w:jc w:val="center"/>
              <w:textAlignment w:val="center"/>
              <w:rPr>
                <w:rFonts w:ascii="Calibri" w:hAnsi="Calibri" w:eastAsia="华文细黑"/>
                <w:color w:val="000000"/>
                <w:sz w:val="20"/>
                <w:szCs w:val="22"/>
              </w:rPr>
            </w:pPr>
          </w:p>
        </w:tc>
        <w:tc>
          <w:tcPr>
            <w:tcW w:w="879" w:type="dxa"/>
            <w:vMerge w:val="continue"/>
            <w:noWrap w:val="0"/>
            <w:vAlign w:val="center"/>
          </w:tcPr>
          <w:p w14:paraId="5C397B88">
            <w:pPr>
              <w:autoSpaceDN w:val="0"/>
              <w:jc w:val="center"/>
              <w:textAlignment w:val="center"/>
              <w:rPr>
                <w:rFonts w:ascii="Calibri" w:hAnsi="Calibri" w:eastAsia="华文细黑"/>
                <w:color w:val="000000"/>
                <w:sz w:val="20"/>
                <w:szCs w:val="22"/>
              </w:rPr>
            </w:pPr>
          </w:p>
        </w:tc>
        <w:tc>
          <w:tcPr>
            <w:tcW w:w="931" w:type="dxa"/>
            <w:gridSpan w:val="2"/>
            <w:vMerge w:val="continue"/>
            <w:noWrap w:val="0"/>
            <w:vAlign w:val="center"/>
          </w:tcPr>
          <w:p w14:paraId="72C9D8EE">
            <w:pPr>
              <w:autoSpaceDN w:val="0"/>
              <w:jc w:val="center"/>
              <w:textAlignment w:val="center"/>
              <w:rPr>
                <w:rFonts w:hint="eastAsia" w:ascii="Calibri" w:hAnsi="Calibri" w:eastAsia="华文细黑"/>
                <w:color w:val="000000"/>
                <w:sz w:val="20"/>
                <w:szCs w:val="22"/>
              </w:rPr>
            </w:pPr>
          </w:p>
        </w:tc>
        <w:tc>
          <w:tcPr>
            <w:tcW w:w="704" w:type="dxa"/>
            <w:vMerge w:val="continue"/>
            <w:noWrap w:val="0"/>
            <w:vAlign w:val="center"/>
          </w:tcPr>
          <w:p w14:paraId="0B2E3266">
            <w:pPr>
              <w:autoSpaceDN w:val="0"/>
              <w:jc w:val="center"/>
              <w:textAlignment w:val="center"/>
              <w:rPr>
                <w:rFonts w:ascii="Calibri" w:hAnsi="Calibri" w:eastAsia="华文细黑"/>
                <w:color w:val="000000"/>
                <w:sz w:val="20"/>
                <w:szCs w:val="22"/>
              </w:rPr>
            </w:pPr>
          </w:p>
        </w:tc>
        <w:tc>
          <w:tcPr>
            <w:tcW w:w="722" w:type="dxa"/>
            <w:vMerge w:val="continue"/>
            <w:noWrap w:val="0"/>
            <w:vAlign w:val="center"/>
          </w:tcPr>
          <w:p w14:paraId="174A682C">
            <w:pPr>
              <w:autoSpaceDN w:val="0"/>
              <w:jc w:val="center"/>
              <w:textAlignment w:val="center"/>
              <w:rPr>
                <w:rFonts w:ascii="Calibri" w:hAnsi="Calibri" w:eastAsia="华文细黑"/>
                <w:color w:val="000000"/>
                <w:sz w:val="20"/>
                <w:szCs w:val="22"/>
              </w:rPr>
            </w:pPr>
          </w:p>
        </w:tc>
        <w:tc>
          <w:tcPr>
            <w:tcW w:w="727" w:type="dxa"/>
            <w:noWrap w:val="0"/>
            <w:vAlign w:val="center"/>
          </w:tcPr>
          <w:p w14:paraId="380CAAD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73" w:type="dxa"/>
            <w:noWrap w:val="0"/>
            <w:vAlign w:val="center"/>
          </w:tcPr>
          <w:p w14:paraId="2960085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5DC61FA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7BFFA62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69" w:type="dxa"/>
            <w:noWrap w:val="0"/>
            <w:vAlign w:val="center"/>
          </w:tcPr>
          <w:p w14:paraId="66F74A35">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622" w:type="dxa"/>
            <w:vMerge w:val="continue"/>
            <w:noWrap w:val="0"/>
            <w:textDirection w:val="tbLrV"/>
            <w:vAlign w:val="center"/>
          </w:tcPr>
          <w:p w14:paraId="26F1BC2F">
            <w:pPr>
              <w:autoSpaceDN w:val="0"/>
              <w:ind w:left="113" w:right="113"/>
              <w:jc w:val="center"/>
              <w:textAlignment w:val="center"/>
              <w:rPr>
                <w:rFonts w:hint="eastAsia" w:ascii="Calibri" w:hAnsi="Calibri" w:eastAsia="华文细黑"/>
                <w:color w:val="000000"/>
                <w:sz w:val="20"/>
                <w:szCs w:val="22"/>
                <w:lang w:eastAsia="zh-CN"/>
              </w:rPr>
            </w:pPr>
          </w:p>
        </w:tc>
        <w:tc>
          <w:tcPr>
            <w:tcW w:w="609" w:type="dxa"/>
            <w:vMerge w:val="continue"/>
            <w:noWrap w:val="0"/>
            <w:textDirection w:val="tbLrV"/>
            <w:vAlign w:val="center"/>
          </w:tcPr>
          <w:p w14:paraId="795022BA">
            <w:pPr>
              <w:autoSpaceDN w:val="0"/>
              <w:ind w:left="113" w:right="113"/>
              <w:jc w:val="center"/>
              <w:textAlignment w:val="center"/>
              <w:rPr>
                <w:rFonts w:hint="eastAsia" w:ascii="Calibri" w:hAnsi="Calibri" w:eastAsia="华文细黑"/>
                <w:color w:val="000000"/>
                <w:sz w:val="20"/>
                <w:szCs w:val="22"/>
              </w:rPr>
            </w:pPr>
          </w:p>
        </w:tc>
        <w:tc>
          <w:tcPr>
            <w:tcW w:w="527" w:type="dxa"/>
            <w:noWrap w:val="0"/>
            <w:vAlign w:val="center"/>
          </w:tcPr>
          <w:p w14:paraId="33898005">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22" w:type="dxa"/>
            <w:noWrap w:val="0"/>
            <w:vAlign w:val="center"/>
          </w:tcPr>
          <w:p w14:paraId="3318610E">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68" w:type="dxa"/>
            <w:noWrap w:val="0"/>
            <w:vAlign w:val="center"/>
          </w:tcPr>
          <w:p w14:paraId="621409BB">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766" w:type="dxa"/>
            <w:noWrap w:val="0"/>
            <w:textDirection w:val="tbRlV"/>
            <w:vAlign w:val="center"/>
          </w:tcPr>
          <w:p w14:paraId="114C7BE8">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29" w:type="dxa"/>
            <w:noWrap w:val="0"/>
            <w:textDirection w:val="tbRlV"/>
            <w:vAlign w:val="center"/>
          </w:tcPr>
          <w:p w14:paraId="7E325454">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3C69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532" w:type="dxa"/>
            <w:noWrap w:val="0"/>
            <w:vAlign w:val="center"/>
          </w:tcPr>
          <w:p w14:paraId="1F4994E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p>
        </w:tc>
        <w:tc>
          <w:tcPr>
            <w:tcW w:w="879" w:type="dxa"/>
            <w:noWrap w:val="0"/>
            <w:vAlign w:val="center"/>
          </w:tcPr>
          <w:p w14:paraId="105B9090">
            <w:pPr>
              <w:spacing w:line="700" w:lineRule="exact"/>
              <w:jc w:val="center"/>
              <w:rPr>
                <w:rFonts w:hint="eastAsia" w:ascii="宋体" w:hAnsi="宋体" w:eastAsia="宋体" w:cs="宋体"/>
                <w:kern w:val="0"/>
                <w:sz w:val="20"/>
                <w:szCs w:val="20"/>
              </w:rPr>
            </w:pPr>
          </w:p>
        </w:tc>
        <w:tc>
          <w:tcPr>
            <w:tcW w:w="931" w:type="dxa"/>
            <w:gridSpan w:val="2"/>
            <w:noWrap w:val="0"/>
            <w:vAlign w:val="center"/>
          </w:tcPr>
          <w:p w14:paraId="0A57B010">
            <w:pPr>
              <w:spacing w:line="700" w:lineRule="exact"/>
              <w:jc w:val="center"/>
              <w:rPr>
                <w:rFonts w:hint="eastAsia" w:ascii="宋体" w:hAnsi="宋体" w:eastAsia="宋体" w:cs="宋体"/>
                <w:kern w:val="0"/>
                <w:sz w:val="20"/>
                <w:szCs w:val="20"/>
              </w:rPr>
            </w:pPr>
          </w:p>
        </w:tc>
        <w:tc>
          <w:tcPr>
            <w:tcW w:w="704" w:type="dxa"/>
            <w:noWrap w:val="0"/>
            <w:vAlign w:val="center"/>
          </w:tcPr>
          <w:p w14:paraId="223EFA64">
            <w:pPr>
              <w:spacing w:line="700" w:lineRule="exact"/>
              <w:jc w:val="center"/>
              <w:rPr>
                <w:rFonts w:hint="eastAsia" w:ascii="宋体" w:hAnsi="宋体" w:eastAsia="宋体" w:cs="宋体"/>
                <w:kern w:val="0"/>
                <w:sz w:val="20"/>
                <w:szCs w:val="20"/>
              </w:rPr>
            </w:pPr>
          </w:p>
        </w:tc>
        <w:tc>
          <w:tcPr>
            <w:tcW w:w="722" w:type="dxa"/>
            <w:noWrap w:val="0"/>
            <w:vAlign w:val="center"/>
          </w:tcPr>
          <w:p w14:paraId="2AF9EF75">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p>
        </w:tc>
        <w:tc>
          <w:tcPr>
            <w:tcW w:w="727" w:type="dxa"/>
            <w:noWrap w:val="0"/>
            <w:vAlign w:val="center"/>
          </w:tcPr>
          <w:p w14:paraId="1B38C6C5">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p>
        </w:tc>
        <w:tc>
          <w:tcPr>
            <w:tcW w:w="473" w:type="dxa"/>
            <w:noWrap w:val="0"/>
            <w:vAlign w:val="center"/>
          </w:tcPr>
          <w:p w14:paraId="246A99C6">
            <w:pPr>
              <w:spacing w:line="700" w:lineRule="exact"/>
              <w:jc w:val="center"/>
              <w:rPr>
                <w:rFonts w:ascii="Calibri" w:hAnsi="Calibri" w:eastAsia="楷体"/>
                <w:kern w:val="0"/>
                <w:szCs w:val="32"/>
              </w:rPr>
            </w:pPr>
          </w:p>
        </w:tc>
        <w:tc>
          <w:tcPr>
            <w:tcW w:w="469" w:type="dxa"/>
            <w:noWrap w:val="0"/>
            <w:vAlign w:val="center"/>
          </w:tcPr>
          <w:p w14:paraId="5F46B34E">
            <w:pPr>
              <w:spacing w:line="700" w:lineRule="exact"/>
              <w:jc w:val="center"/>
              <w:rPr>
                <w:rFonts w:ascii="Calibri" w:hAnsi="Calibri" w:eastAsia="楷体"/>
                <w:kern w:val="0"/>
                <w:szCs w:val="32"/>
              </w:rPr>
            </w:pPr>
          </w:p>
        </w:tc>
        <w:tc>
          <w:tcPr>
            <w:tcW w:w="622" w:type="dxa"/>
            <w:noWrap w:val="0"/>
            <w:vAlign w:val="center"/>
          </w:tcPr>
          <w:p w14:paraId="7C8E3200">
            <w:pPr>
              <w:spacing w:line="700" w:lineRule="exact"/>
              <w:jc w:val="center"/>
              <w:rPr>
                <w:rFonts w:ascii="Calibri" w:hAnsi="Calibri" w:eastAsia="楷体"/>
                <w:kern w:val="0"/>
                <w:szCs w:val="32"/>
              </w:rPr>
            </w:pPr>
          </w:p>
        </w:tc>
        <w:tc>
          <w:tcPr>
            <w:tcW w:w="609" w:type="dxa"/>
            <w:noWrap w:val="0"/>
            <w:vAlign w:val="center"/>
          </w:tcPr>
          <w:p w14:paraId="066962F8">
            <w:pPr>
              <w:spacing w:line="700" w:lineRule="exact"/>
              <w:jc w:val="center"/>
              <w:rPr>
                <w:rFonts w:ascii="Calibri" w:hAnsi="Calibri" w:eastAsia="楷体"/>
                <w:kern w:val="0"/>
                <w:szCs w:val="32"/>
              </w:rPr>
            </w:pPr>
          </w:p>
        </w:tc>
        <w:tc>
          <w:tcPr>
            <w:tcW w:w="527" w:type="dxa"/>
            <w:noWrap w:val="0"/>
            <w:vAlign w:val="center"/>
          </w:tcPr>
          <w:p w14:paraId="0EB3F85A">
            <w:pPr>
              <w:spacing w:line="700" w:lineRule="exact"/>
              <w:jc w:val="center"/>
              <w:rPr>
                <w:rFonts w:ascii="Calibri" w:hAnsi="Calibri" w:eastAsia="楷体"/>
                <w:kern w:val="0"/>
                <w:szCs w:val="32"/>
              </w:rPr>
            </w:pPr>
          </w:p>
        </w:tc>
        <w:tc>
          <w:tcPr>
            <w:tcW w:w="622" w:type="dxa"/>
            <w:noWrap w:val="0"/>
            <w:vAlign w:val="center"/>
          </w:tcPr>
          <w:p w14:paraId="7BF9CEC2">
            <w:pPr>
              <w:spacing w:line="700" w:lineRule="exact"/>
              <w:jc w:val="center"/>
              <w:rPr>
                <w:rFonts w:ascii="Calibri" w:hAnsi="Calibri" w:eastAsia="楷体"/>
                <w:kern w:val="0"/>
                <w:szCs w:val="32"/>
              </w:rPr>
            </w:pPr>
          </w:p>
        </w:tc>
        <w:tc>
          <w:tcPr>
            <w:tcW w:w="568" w:type="dxa"/>
            <w:noWrap w:val="0"/>
            <w:vAlign w:val="center"/>
          </w:tcPr>
          <w:p w14:paraId="55B7A585">
            <w:pPr>
              <w:spacing w:line="700" w:lineRule="exact"/>
              <w:jc w:val="center"/>
              <w:rPr>
                <w:rFonts w:ascii="Calibri" w:hAnsi="Calibri" w:eastAsia="楷体"/>
                <w:kern w:val="0"/>
                <w:szCs w:val="32"/>
              </w:rPr>
            </w:pPr>
          </w:p>
        </w:tc>
        <w:tc>
          <w:tcPr>
            <w:tcW w:w="766" w:type="dxa"/>
            <w:noWrap w:val="0"/>
            <w:vAlign w:val="center"/>
          </w:tcPr>
          <w:p w14:paraId="2DAE2FA9">
            <w:pPr>
              <w:spacing w:line="700" w:lineRule="exact"/>
              <w:jc w:val="center"/>
              <w:rPr>
                <w:rFonts w:ascii="Calibri" w:hAnsi="Calibri" w:eastAsia="楷体"/>
                <w:kern w:val="0"/>
                <w:szCs w:val="32"/>
              </w:rPr>
            </w:pPr>
          </w:p>
        </w:tc>
        <w:tc>
          <w:tcPr>
            <w:tcW w:w="629" w:type="dxa"/>
            <w:noWrap w:val="0"/>
            <w:vAlign w:val="center"/>
          </w:tcPr>
          <w:p w14:paraId="77B6890B">
            <w:pPr>
              <w:spacing w:line="700" w:lineRule="exact"/>
              <w:jc w:val="center"/>
              <w:rPr>
                <w:rFonts w:ascii="Calibri" w:hAnsi="Calibri" w:eastAsia="楷体"/>
                <w:kern w:val="0"/>
                <w:szCs w:val="32"/>
              </w:rPr>
            </w:pPr>
          </w:p>
        </w:tc>
      </w:tr>
      <w:tr w14:paraId="57F6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2" w:type="dxa"/>
            <w:noWrap w:val="0"/>
            <w:vAlign w:val="center"/>
          </w:tcPr>
          <w:p w14:paraId="029BC1E7">
            <w:pPr>
              <w:spacing w:line="700" w:lineRule="exact"/>
              <w:jc w:val="center"/>
              <w:rPr>
                <w:rFonts w:hint="eastAsia" w:ascii="宋体" w:hAnsi="宋体" w:eastAsia="宋体" w:cs="宋体"/>
                <w:kern w:val="0"/>
                <w:sz w:val="20"/>
                <w:szCs w:val="20"/>
              </w:rPr>
            </w:pPr>
          </w:p>
        </w:tc>
        <w:tc>
          <w:tcPr>
            <w:tcW w:w="879" w:type="dxa"/>
            <w:noWrap w:val="0"/>
            <w:vAlign w:val="center"/>
          </w:tcPr>
          <w:p w14:paraId="0630B0EE">
            <w:pPr>
              <w:keepNext w:val="0"/>
              <w:keepLines w:val="0"/>
              <w:widowControl/>
              <w:suppressLineNumbers w:val="0"/>
              <w:jc w:val="left"/>
              <w:textAlignment w:val="center"/>
              <w:rPr>
                <w:rFonts w:hint="eastAsia" w:ascii="宋体" w:hAnsi="宋体" w:eastAsia="宋体" w:cs="宋体"/>
                <w:kern w:val="0"/>
                <w:sz w:val="20"/>
                <w:szCs w:val="20"/>
              </w:rPr>
            </w:pPr>
          </w:p>
        </w:tc>
        <w:tc>
          <w:tcPr>
            <w:tcW w:w="931" w:type="dxa"/>
            <w:gridSpan w:val="2"/>
            <w:noWrap w:val="0"/>
            <w:vAlign w:val="center"/>
          </w:tcPr>
          <w:p w14:paraId="283B1047">
            <w:pPr>
              <w:spacing w:line="700" w:lineRule="exact"/>
              <w:jc w:val="center"/>
              <w:rPr>
                <w:rFonts w:hint="eastAsia" w:ascii="宋体" w:hAnsi="宋体" w:eastAsia="宋体" w:cs="宋体"/>
                <w:kern w:val="0"/>
                <w:sz w:val="20"/>
                <w:szCs w:val="20"/>
              </w:rPr>
            </w:pPr>
          </w:p>
        </w:tc>
        <w:tc>
          <w:tcPr>
            <w:tcW w:w="704" w:type="dxa"/>
            <w:noWrap w:val="0"/>
            <w:vAlign w:val="center"/>
          </w:tcPr>
          <w:p w14:paraId="3AAB613A">
            <w:pPr>
              <w:spacing w:line="700" w:lineRule="exact"/>
              <w:jc w:val="center"/>
              <w:rPr>
                <w:rFonts w:hint="eastAsia" w:ascii="宋体" w:hAnsi="宋体" w:eastAsia="宋体" w:cs="宋体"/>
                <w:kern w:val="0"/>
                <w:sz w:val="20"/>
                <w:szCs w:val="20"/>
              </w:rPr>
            </w:pPr>
          </w:p>
        </w:tc>
        <w:tc>
          <w:tcPr>
            <w:tcW w:w="722" w:type="dxa"/>
            <w:noWrap w:val="0"/>
            <w:vAlign w:val="center"/>
          </w:tcPr>
          <w:p w14:paraId="53AA499C">
            <w:pPr>
              <w:spacing w:line="700" w:lineRule="exact"/>
              <w:jc w:val="center"/>
              <w:rPr>
                <w:rFonts w:hint="default" w:ascii="Times New Roman" w:hAnsi="Times New Roman" w:eastAsia="楷体" w:cs="Times New Roman"/>
                <w:kern w:val="0"/>
                <w:sz w:val="20"/>
                <w:szCs w:val="20"/>
                <w:lang w:val="en-US" w:eastAsia="zh-CN"/>
              </w:rPr>
            </w:pPr>
          </w:p>
        </w:tc>
        <w:tc>
          <w:tcPr>
            <w:tcW w:w="727" w:type="dxa"/>
            <w:noWrap w:val="0"/>
            <w:vAlign w:val="center"/>
          </w:tcPr>
          <w:p w14:paraId="69BEFD68">
            <w:pPr>
              <w:spacing w:line="700" w:lineRule="exact"/>
              <w:jc w:val="center"/>
              <w:rPr>
                <w:rFonts w:hint="default" w:ascii="Times New Roman" w:hAnsi="Times New Roman" w:eastAsia="楷体" w:cs="Times New Roman"/>
                <w:kern w:val="0"/>
                <w:sz w:val="20"/>
                <w:szCs w:val="20"/>
                <w:lang w:val="en-US" w:eastAsia="zh-CN"/>
              </w:rPr>
            </w:pPr>
          </w:p>
        </w:tc>
        <w:tc>
          <w:tcPr>
            <w:tcW w:w="473" w:type="dxa"/>
            <w:noWrap w:val="0"/>
            <w:vAlign w:val="center"/>
          </w:tcPr>
          <w:p w14:paraId="581B4883">
            <w:pPr>
              <w:spacing w:line="700" w:lineRule="exact"/>
              <w:jc w:val="center"/>
              <w:rPr>
                <w:rFonts w:ascii="Calibri" w:hAnsi="Calibri" w:eastAsia="楷体"/>
                <w:kern w:val="0"/>
                <w:szCs w:val="32"/>
              </w:rPr>
            </w:pPr>
          </w:p>
        </w:tc>
        <w:tc>
          <w:tcPr>
            <w:tcW w:w="469" w:type="dxa"/>
            <w:noWrap w:val="0"/>
            <w:vAlign w:val="center"/>
          </w:tcPr>
          <w:p w14:paraId="498CB9C2">
            <w:pPr>
              <w:spacing w:line="700" w:lineRule="exact"/>
              <w:jc w:val="center"/>
              <w:rPr>
                <w:rFonts w:ascii="Calibri" w:hAnsi="Calibri" w:eastAsia="楷体"/>
                <w:kern w:val="0"/>
                <w:szCs w:val="32"/>
              </w:rPr>
            </w:pPr>
          </w:p>
        </w:tc>
        <w:tc>
          <w:tcPr>
            <w:tcW w:w="622" w:type="dxa"/>
            <w:noWrap w:val="0"/>
            <w:vAlign w:val="center"/>
          </w:tcPr>
          <w:p w14:paraId="049EA3B0">
            <w:pPr>
              <w:spacing w:line="700" w:lineRule="exact"/>
              <w:jc w:val="center"/>
              <w:rPr>
                <w:rFonts w:ascii="Calibri" w:hAnsi="Calibri" w:eastAsia="楷体"/>
                <w:kern w:val="0"/>
                <w:szCs w:val="32"/>
              </w:rPr>
            </w:pPr>
          </w:p>
        </w:tc>
        <w:tc>
          <w:tcPr>
            <w:tcW w:w="609" w:type="dxa"/>
            <w:noWrap w:val="0"/>
            <w:vAlign w:val="center"/>
          </w:tcPr>
          <w:p w14:paraId="4980A595">
            <w:pPr>
              <w:spacing w:line="700" w:lineRule="exact"/>
              <w:jc w:val="center"/>
              <w:rPr>
                <w:rFonts w:ascii="Calibri" w:hAnsi="Calibri" w:eastAsia="楷体"/>
                <w:kern w:val="0"/>
                <w:szCs w:val="32"/>
              </w:rPr>
            </w:pPr>
          </w:p>
        </w:tc>
        <w:tc>
          <w:tcPr>
            <w:tcW w:w="527" w:type="dxa"/>
            <w:noWrap w:val="0"/>
            <w:vAlign w:val="center"/>
          </w:tcPr>
          <w:p w14:paraId="5D798AEF">
            <w:pPr>
              <w:spacing w:line="700" w:lineRule="exact"/>
              <w:jc w:val="center"/>
              <w:rPr>
                <w:rFonts w:ascii="Calibri" w:hAnsi="Calibri" w:eastAsia="楷体"/>
                <w:kern w:val="0"/>
                <w:szCs w:val="32"/>
              </w:rPr>
            </w:pPr>
          </w:p>
        </w:tc>
        <w:tc>
          <w:tcPr>
            <w:tcW w:w="622" w:type="dxa"/>
            <w:noWrap w:val="0"/>
            <w:vAlign w:val="center"/>
          </w:tcPr>
          <w:p w14:paraId="5F3C7D9E">
            <w:pPr>
              <w:spacing w:line="700" w:lineRule="exact"/>
              <w:jc w:val="center"/>
              <w:rPr>
                <w:rFonts w:ascii="Calibri" w:hAnsi="Calibri" w:eastAsia="楷体"/>
                <w:kern w:val="0"/>
                <w:szCs w:val="32"/>
              </w:rPr>
            </w:pPr>
          </w:p>
        </w:tc>
        <w:tc>
          <w:tcPr>
            <w:tcW w:w="568" w:type="dxa"/>
            <w:noWrap w:val="0"/>
            <w:vAlign w:val="center"/>
          </w:tcPr>
          <w:p w14:paraId="0CB824D7">
            <w:pPr>
              <w:spacing w:line="700" w:lineRule="exact"/>
              <w:jc w:val="center"/>
              <w:rPr>
                <w:rFonts w:ascii="Calibri" w:hAnsi="Calibri" w:eastAsia="楷体"/>
                <w:kern w:val="0"/>
                <w:szCs w:val="32"/>
              </w:rPr>
            </w:pPr>
          </w:p>
        </w:tc>
        <w:tc>
          <w:tcPr>
            <w:tcW w:w="766" w:type="dxa"/>
            <w:noWrap w:val="0"/>
            <w:vAlign w:val="center"/>
          </w:tcPr>
          <w:p w14:paraId="2F68F736">
            <w:pPr>
              <w:spacing w:line="700" w:lineRule="exact"/>
              <w:jc w:val="center"/>
              <w:rPr>
                <w:rFonts w:ascii="Calibri" w:hAnsi="Calibri" w:eastAsia="楷体"/>
                <w:kern w:val="0"/>
                <w:szCs w:val="32"/>
              </w:rPr>
            </w:pPr>
          </w:p>
        </w:tc>
        <w:tc>
          <w:tcPr>
            <w:tcW w:w="629" w:type="dxa"/>
            <w:noWrap w:val="0"/>
            <w:vAlign w:val="center"/>
          </w:tcPr>
          <w:p w14:paraId="2E6A035B">
            <w:pPr>
              <w:spacing w:line="700" w:lineRule="exact"/>
              <w:jc w:val="center"/>
              <w:rPr>
                <w:rFonts w:ascii="Calibri" w:hAnsi="Calibri" w:eastAsia="楷体"/>
                <w:kern w:val="0"/>
                <w:szCs w:val="32"/>
              </w:rPr>
            </w:pPr>
          </w:p>
        </w:tc>
      </w:tr>
      <w:tr w14:paraId="7B64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32" w:type="dxa"/>
            <w:noWrap w:val="0"/>
            <w:vAlign w:val="center"/>
          </w:tcPr>
          <w:p w14:paraId="2E6CDD54">
            <w:pPr>
              <w:spacing w:line="700" w:lineRule="exact"/>
              <w:jc w:val="center"/>
              <w:rPr>
                <w:rFonts w:hint="eastAsia" w:ascii="宋体" w:hAnsi="宋体" w:eastAsia="宋体" w:cs="宋体"/>
                <w:kern w:val="0"/>
                <w:sz w:val="20"/>
                <w:szCs w:val="20"/>
              </w:rPr>
            </w:pPr>
          </w:p>
        </w:tc>
        <w:tc>
          <w:tcPr>
            <w:tcW w:w="879" w:type="dxa"/>
            <w:noWrap w:val="0"/>
            <w:vAlign w:val="center"/>
          </w:tcPr>
          <w:p w14:paraId="36D906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14:paraId="3C54C9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704" w:type="dxa"/>
            <w:noWrap w:val="0"/>
            <w:vAlign w:val="center"/>
          </w:tcPr>
          <w:p w14:paraId="101DE385">
            <w:pPr>
              <w:spacing w:line="240" w:lineRule="auto"/>
              <w:jc w:val="both"/>
              <w:rPr>
                <w:rFonts w:hint="eastAsia" w:ascii="宋体" w:hAnsi="宋体" w:eastAsia="宋体" w:cs="宋体"/>
                <w:kern w:val="0"/>
                <w:sz w:val="20"/>
                <w:szCs w:val="20"/>
                <w:lang w:val="en-US" w:eastAsia="zh-CN" w:bidi="ar-SA"/>
              </w:rPr>
            </w:pPr>
          </w:p>
        </w:tc>
        <w:tc>
          <w:tcPr>
            <w:tcW w:w="722" w:type="dxa"/>
            <w:noWrap w:val="0"/>
            <w:vAlign w:val="center"/>
          </w:tcPr>
          <w:p w14:paraId="7947429A">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p>
        </w:tc>
        <w:tc>
          <w:tcPr>
            <w:tcW w:w="727" w:type="dxa"/>
            <w:noWrap w:val="0"/>
            <w:vAlign w:val="center"/>
          </w:tcPr>
          <w:p w14:paraId="0187AD7F">
            <w:pPr>
              <w:keepNext w:val="0"/>
              <w:keepLines w:val="0"/>
              <w:widowControl/>
              <w:suppressLineNumbers w:val="0"/>
              <w:jc w:val="right"/>
              <w:textAlignment w:val="center"/>
              <w:rPr>
                <w:rFonts w:hint="default" w:ascii="Times New Roman" w:hAnsi="Times New Roman" w:eastAsia="楷体" w:cs="Times New Roman"/>
                <w:kern w:val="0"/>
                <w:sz w:val="20"/>
                <w:szCs w:val="20"/>
                <w:lang w:val="en-US" w:eastAsia="zh-CN"/>
              </w:rPr>
            </w:pPr>
          </w:p>
        </w:tc>
        <w:tc>
          <w:tcPr>
            <w:tcW w:w="473" w:type="dxa"/>
            <w:noWrap w:val="0"/>
            <w:vAlign w:val="center"/>
          </w:tcPr>
          <w:p w14:paraId="769DDF9F">
            <w:pPr>
              <w:spacing w:line="700" w:lineRule="exact"/>
              <w:jc w:val="center"/>
              <w:rPr>
                <w:rFonts w:ascii="Calibri" w:hAnsi="Calibri" w:eastAsia="楷体"/>
                <w:kern w:val="0"/>
                <w:szCs w:val="32"/>
              </w:rPr>
            </w:pPr>
          </w:p>
        </w:tc>
        <w:tc>
          <w:tcPr>
            <w:tcW w:w="469" w:type="dxa"/>
            <w:noWrap w:val="0"/>
            <w:vAlign w:val="center"/>
          </w:tcPr>
          <w:p w14:paraId="7B5F59D3">
            <w:pPr>
              <w:spacing w:line="700" w:lineRule="exact"/>
              <w:jc w:val="center"/>
              <w:rPr>
                <w:rFonts w:ascii="Calibri" w:hAnsi="Calibri" w:eastAsia="楷体"/>
                <w:kern w:val="0"/>
                <w:szCs w:val="32"/>
              </w:rPr>
            </w:pPr>
          </w:p>
        </w:tc>
        <w:tc>
          <w:tcPr>
            <w:tcW w:w="622" w:type="dxa"/>
            <w:noWrap w:val="0"/>
            <w:vAlign w:val="center"/>
          </w:tcPr>
          <w:p w14:paraId="3D89842B">
            <w:pPr>
              <w:spacing w:line="700" w:lineRule="exact"/>
              <w:jc w:val="center"/>
              <w:rPr>
                <w:rFonts w:ascii="Calibri" w:hAnsi="Calibri" w:eastAsia="楷体"/>
                <w:kern w:val="0"/>
                <w:szCs w:val="32"/>
              </w:rPr>
            </w:pPr>
          </w:p>
        </w:tc>
        <w:tc>
          <w:tcPr>
            <w:tcW w:w="609" w:type="dxa"/>
            <w:noWrap w:val="0"/>
            <w:vAlign w:val="center"/>
          </w:tcPr>
          <w:p w14:paraId="6CEF6E4F">
            <w:pPr>
              <w:spacing w:line="700" w:lineRule="exact"/>
              <w:jc w:val="center"/>
              <w:rPr>
                <w:rFonts w:ascii="Calibri" w:hAnsi="Calibri" w:eastAsia="楷体"/>
                <w:kern w:val="0"/>
                <w:szCs w:val="32"/>
              </w:rPr>
            </w:pPr>
          </w:p>
        </w:tc>
        <w:tc>
          <w:tcPr>
            <w:tcW w:w="527" w:type="dxa"/>
            <w:noWrap w:val="0"/>
            <w:vAlign w:val="center"/>
          </w:tcPr>
          <w:p w14:paraId="2F54B919">
            <w:pPr>
              <w:spacing w:line="700" w:lineRule="exact"/>
              <w:jc w:val="center"/>
              <w:rPr>
                <w:rFonts w:ascii="Calibri" w:hAnsi="Calibri" w:eastAsia="楷体"/>
                <w:kern w:val="0"/>
                <w:szCs w:val="32"/>
              </w:rPr>
            </w:pPr>
          </w:p>
        </w:tc>
        <w:tc>
          <w:tcPr>
            <w:tcW w:w="622" w:type="dxa"/>
            <w:noWrap w:val="0"/>
            <w:vAlign w:val="center"/>
          </w:tcPr>
          <w:p w14:paraId="549D92C7">
            <w:pPr>
              <w:spacing w:line="700" w:lineRule="exact"/>
              <w:jc w:val="center"/>
              <w:rPr>
                <w:rFonts w:ascii="Calibri" w:hAnsi="Calibri" w:eastAsia="楷体"/>
                <w:kern w:val="0"/>
                <w:szCs w:val="32"/>
              </w:rPr>
            </w:pPr>
          </w:p>
        </w:tc>
        <w:tc>
          <w:tcPr>
            <w:tcW w:w="568" w:type="dxa"/>
            <w:noWrap w:val="0"/>
            <w:vAlign w:val="center"/>
          </w:tcPr>
          <w:p w14:paraId="0F997172">
            <w:pPr>
              <w:spacing w:line="700" w:lineRule="exact"/>
              <w:jc w:val="center"/>
              <w:rPr>
                <w:rFonts w:ascii="Calibri" w:hAnsi="Calibri" w:eastAsia="楷体"/>
                <w:kern w:val="0"/>
                <w:szCs w:val="32"/>
              </w:rPr>
            </w:pPr>
          </w:p>
        </w:tc>
        <w:tc>
          <w:tcPr>
            <w:tcW w:w="766" w:type="dxa"/>
            <w:noWrap w:val="0"/>
            <w:vAlign w:val="center"/>
          </w:tcPr>
          <w:p w14:paraId="150FB7B0">
            <w:pPr>
              <w:spacing w:line="700" w:lineRule="exact"/>
              <w:jc w:val="center"/>
              <w:rPr>
                <w:rFonts w:ascii="Calibri" w:hAnsi="Calibri" w:eastAsia="楷体"/>
                <w:kern w:val="0"/>
                <w:szCs w:val="32"/>
              </w:rPr>
            </w:pPr>
          </w:p>
        </w:tc>
        <w:tc>
          <w:tcPr>
            <w:tcW w:w="629" w:type="dxa"/>
            <w:noWrap w:val="0"/>
            <w:vAlign w:val="center"/>
          </w:tcPr>
          <w:p w14:paraId="30CBDEBB">
            <w:pPr>
              <w:spacing w:line="700" w:lineRule="exact"/>
              <w:jc w:val="center"/>
              <w:rPr>
                <w:rFonts w:ascii="Calibri" w:hAnsi="Calibri" w:eastAsia="楷体"/>
                <w:kern w:val="0"/>
                <w:szCs w:val="32"/>
              </w:rPr>
            </w:pPr>
          </w:p>
        </w:tc>
      </w:tr>
      <w:tr w14:paraId="3680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2" w:type="dxa"/>
            <w:noWrap w:val="0"/>
            <w:vAlign w:val="center"/>
          </w:tcPr>
          <w:p w14:paraId="56BA5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rPr>
            </w:pPr>
          </w:p>
        </w:tc>
        <w:tc>
          <w:tcPr>
            <w:tcW w:w="879" w:type="dxa"/>
            <w:noWrap w:val="0"/>
            <w:vAlign w:val="center"/>
          </w:tcPr>
          <w:p w14:paraId="579C8AC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931" w:type="dxa"/>
            <w:gridSpan w:val="2"/>
            <w:noWrap w:val="0"/>
            <w:vAlign w:val="center"/>
          </w:tcPr>
          <w:p w14:paraId="1D196784">
            <w:pPr>
              <w:spacing w:line="700" w:lineRule="exact"/>
              <w:jc w:val="center"/>
              <w:rPr>
                <w:rFonts w:hint="eastAsia" w:ascii="宋体" w:hAnsi="宋体" w:eastAsia="宋体" w:cs="宋体"/>
                <w:kern w:val="0"/>
                <w:sz w:val="20"/>
                <w:szCs w:val="20"/>
              </w:rPr>
            </w:pPr>
          </w:p>
        </w:tc>
        <w:tc>
          <w:tcPr>
            <w:tcW w:w="704" w:type="dxa"/>
            <w:noWrap w:val="0"/>
            <w:vAlign w:val="center"/>
          </w:tcPr>
          <w:p w14:paraId="75B9A9CD">
            <w:pPr>
              <w:spacing w:line="700" w:lineRule="exact"/>
              <w:jc w:val="center"/>
              <w:rPr>
                <w:rFonts w:hint="eastAsia" w:ascii="宋体" w:hAnsi="宋体" w:eastAsia="宋体" w:cs="宋体"/>
                <w:kern w:val="0"/>
                <w:sz w:val="20"/>
                <w:szCs w:val="20"/>
              </w:rPr>
            </w:pPr>
          </w:p>
        </w:tc>
        <w:tc>
          <w:tcPr>
            <w:tcW w:w="722" w:type="dxa"/>
            <w:noWrap w:val="0"/>
            <w:vAlign w:val="center"/>
          </w:tcPr>
          <w:p w14:paraId="1329F0C7">
            <w:pPr>
              <w:spacing w:line="700" w:lineRule="exact"/>
              <w:jc w:val="center"/>
              <w:rPr>
                <w:rFonts w:hint="default" w:ascii="Times New Roman" w:hAnsi="Times New Roman" w:eastAsia="楷体" w:cs="Times New Roman"/>
                <w:kern w:val="0"/>
                <w:sz w:val="20"/>
                <w:szCs w:val="20"/>
                <w:lang w:val="en-US" w:eastAsia="zh-CN"/>
              </w:rPr>
            </w:pPr>
          </w:p>
        </w:tc>
        <w:tc>
          <w:tcPr>
            <w:tcW w:w="727" w:type="dxa"/>
            <w:noWrap w:val="0"/>
            <w:vAlign w:val="center"/>
          </w:tcPr>
          <w:p w14:paraId="3D4C2F04">
            <w:pPr>
              <w:spacing w:line="700" w:lineRule="exact"/>
              <w:jc w:val="center"/>
              <w:rPr>
                <w:rFonts w:hint="default" w:ascii="Times New Roman" w:hAnsi="Times New Roman" w:eastAsia="楷体" w:cs="Times New Roman"/>
                <w:kern w:val="0"/>
                <w:sz w:val="20"/>
                <w:szCs w:val="20"/>
                <w:lang w:val="en-US" w:eastAsia="zh-CN"/>
              </w:rPr>
            </w:pPr>
          </w:p>
        </w:tc>
        <w:tc>
          <w:tcPr>
            <w:tcW w:w="473" w:type="dxa"/>
            <w:noWrap w:val="0"/>
            <w:vAlign w:val="center"/>
          </w:tcPr>
          <w:p w14:paraId="782D7976">
            <w:pPr>
              <w:spacing w:line="700" w:lineRule="exact"/>
              <w:jc w:val="center"/>
              <w:rPr>
                <w:rFonts w:ascii="Calibri" w:hAnsi="Calibri" w:eastAsia="楷体"/>
                <w:kern w:val="0"/>
                <w:szCs w:val="32"/>
              </w:rPr>
            </w:pPr>
          </w:p>
        </w:tc>
        <w:tc>
          <w:tcPr>
            <w:tcW w:w="469" w:type="dxa"/>
            <w:noWrap w:val="0"/>
            <w:vAlign w:val="center"/>
          </w:tcPr>
          <w:p w14:paraId="6E458134">
            <w:pPr>
              <w:spacing w:line="700" w:lineRule="exact"/>
              <w:jc w:val="center"/>
              <w:rPr>
                <w:rFonts w:ascii="Calibri" w:hAnsi="Calibri" w:eastAsia="楷体"/>
                <w:kern w:val="0"/>
                <w:szCs w:val="32"/>
              </w:rPr>
            </w:pPr>
          </w:p>
        </w:tc>
        <w:tc>
          <w:tcPr>
            <w:tcW w:w="622" w:type="dxa"/>
            <w:noWrap w:val="0"/>
            <w:vAlign w:val="center"/>
          </w:tcPr>
          <w:p w14:paraId="0939CF7C">
            <w:pPr>
              <w:spacing w:line="700" w:lineRule="exact"/>
              <w:jc w:val="center"/>
              <w:rPr>
                <w:rFonts w:ascii="Calibri" w:hAnsi="Calibri" w:eastAsia="楷体"/>
                <w:kern w:val="0"/>
                <w:szCs w:val="32"/>
              </w:rPr>
            </w:pPr>
          </w:p>
        </w:tc>
        <w:tc>
          <w:tcPr>
            <w:tcW w:w="609" w:type="dxa"/>
            <w:noWrap w:val="0"/>
            <w:vAlign w:val="center"/>
          </w:tcPr>
          <w:p w14:paraId="12D4DB81">
            <w:pPr>
              <w:spacing w:line="700" w:lineRule="exact"/>
              <w:jc w:val="center"/>
              <w:rPr>
                <w:rFonts w:ascii="Calibri" w:hAnsi="Calibri" w:eastAsia="楷体"/>
                <w:kern w:val="0"/>
                <w:szCs w:val="32"/>
              </w:rPr>
            </w:pPr>
          </w:p>
        </w:tc>
        <w:tc>
          <w:tcPr>
            <w:tcW w:w="527" w:type="dxa"/>
            <w:noWrap w:val="0"/>
            <w:vAlign w:val="center"/>
          </w:tcPr>
          <w:p w14:paraId="62B053AF">
            <w:pPr>
              <w:spacing w:line="700" w:lineRule="exact"/>
              <w:jc w:val="center"/>
              <w:rPr>
                <w:rFonts w:ascii="Calibri" w:hAnsi="Calibri" w:eastAsia="楷体"/>
                <w:kern w:val="0"/>
                <w:szCs w:val="32"/>
              </w:rPr>
            </w:pPr>
          </w:p>
        </w:tc>
        <w:tc>
          <w:tcPr>
            <w:tcW w:w="622" w:type="dxa"/>
            <w:noWrap w:val="0"/>
            <w:vAlign w:val="center"/>
          </w:tcPr>
          <w:p w14:paraId="13BF07A1">
            <w:pPr>
              <w:spacing w:line="700" w:lineRule="exact"/>
              <w:jc w:val="center"/>
              <w:rPr>
                <w:rFonts w:ascii="Calibri" w:hAnsi="Calibri" w:eastAsia="楷体"/>
                <w:kern w:val="0"/>
                <w:szCs w:val="32"/>
              </w:rPr>
            </w:pPr>
          </w:p>
        </w:tc>
        <w:tc>
          <w:tcPr>
            <w:tcW w:w="568" w:type="dxa"/>
            <w:noWrap w:val="0"/>
            <w:vAlign w:val="center"/>
          </w:tcPr>
          <w:p w14:paraId="1900F211">
            <w:pPr>
              <w:spacing w:line="700" w:lineRule="exact"/>
              <w:jc w:val="center"/>
              <w:rPr>
                <w:rFonts w:ascii="Calibri" w:hAnsi="Calibri" w:eastAsia="楷体"/>
                <w:kern w:val="0"/>
                <w:szCs w:val="32"/>
              </w:rPr>
            </w:pPr>
          </w:p>
        </w:tc>
        <w:tc>
          <w:tcPr>
            <w:tcW w:w="766" w:type="dxa"/>
            <w:noWrap w:val="0"/>
            <w:vAlign w:val="center"/>
          </w:tcPr>
          <w:p w14:paraId="5F46C8DA">
            <w:pPr>
              <w:spacing w:line="700" w:lineRule="exact"/>
              <w:jc w:val="center"/>
              <w:rPr>
                <w:rFonts w:ascii="Calibri" w:hAnsi="Calibri" w:eastAsia="楷体"/>
                <w:kern w:val="0"/>
                <w:szCs w:val="32"/>
              </w:rPr>
            </w:pPr>
          </w:p>
        </w:tc>
        <w:tc>
          <w:tcPr>
            <w:tcW w:w="629" w:type="dxa"/>
            <w:noWrap w:val="0"/>
            <w:vAlign w:val="center"/>
          </w:tcPr>
          <w:p w14:paraId="52C88396">
            <w:pPr>
              <w:spacing w:line="700" w:lineRule="exact"/>
              <w:jc w:val="center"/>
              <w:rPr>
                <w:rFonts w:ascii="Calibri" w:hAnsi="Calibri" w:eastAsia="楷体"/>
                <w:kern w:val="0"/>
                <w:szCs w:val="32"/>
              </w:rPr>
            </w:pPr>
          </w:p>
        </w:tc>
      </w:tr>
      <w:tr w14:paraId="24AB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2" w:type="dxa"/>
            <w:noWrap w:val="0"/>
            <w:vAlign w:val="center"/>
          </w:tcPr>
          <w:p w14:paraId="5DB558D6">
            <w:pPr>
              <w:spacing w:line="700" w:lineRule="exact"/>
              <w:jc w:val="center"/>
              <w:rPr>
                <w:rFonts w:hint="eastAsia" w:ascii="宋体" w:hAnsi="宋体" w:eastAsia="宋体" w:cs="宋体"/>
                <w:kern w:val="0"/>
                <w:sz w:val="20"/>
                <w:szCs w:val="20"/>
              </w:rPr>
            </w:pPr>
          </w:p>
        </w:tc>
        <w:tc>
          <w:tcPr>
            <w:tcW w:w="879" w:type="dxa"/>
            <w:noWrap w:val="0"/>
            <w:vAlign w:val="center"/>
          </w:tcPr>
          <w:p w14:paraId="40C123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14:paraId="2247B12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704" w:type="dxa"/>
            <w:noWrap w:val="0"/>
            <w:vAlign w:val="center"/>
          </w:tcPr>
          <w:p w14:paraId="3D3CCA50">
            <w:pPr>
              <w:spacing w:line="240" w:lineRule="auto"/>
              <w:jc w:val="center"/>
              <w:rPr>
                <w:rFonts w:hint="eastAsia" w:ascii="宋体" w:hAnsi="宋体" w:eastAsia="宋体" w:cs="宋体"/>
                <w:kern w:val="0"/>
                <w:sz w:val="20"/>
                <w:szCs w:val="20"/>
              </w:rPr>
            </w:pPr>
          </w:p>
        </w:tc>
        <w:tc>
          <w:tcPr>
            <w:tcW w:w="722" w:type="dxa"/>
            <w:noWrap w:val="0"/>
            <w:vAlign w:val="center"/>
          </w:tcPr>
          <w:p w14:paraId="179FFDF7">
            <w:pPr>
              <w:spacing w:line="700" w:lineRule="exact"/>
              <w:jc w:val="center"/>
              <w:rPr>
                <w:rFonts w:hint="default" w:ascii="Times New Roman" w:hAnsi="Times New Roman" w:eastAsia="楷体" w:cs="Times New Roman"/>
                <w:kern w:val="0"/>
                <w:sz w:val="20"/>
                <w:szCs w:val="20"/>
              </w:rPr>
            </w:pPr>
          </w:p>
        </w:tc>
        <w:tc>
          <w:tcPr>
            <w:tcW w:w="727" w:type="dxa"/>
            <w:noWrap w:val="0"/>
            <w:vAlign w:val="center"/>
          </w:tcPr>
          <w:p w14:paraId="6D768DC1">
            <w:pPr>
              <w:spacing w:line="700" w:lineRule="exact"/>
              <w:jc w:val="center"/>
              <w:rPr>
                <w:rFonts w:hint="default" w:ascii="Times New Roman" w:hAnsi="Times New Roman" w:eastAsia="楷体" w:cs="Times New Roman"/>
                <w:kern w:val="0"/>
                <w:sz w:val="20"/>
                <w:szCs w:val="20"/>
              </w:rPr>
            </w:pPr>
          </w:p>
        </w:tc>
        <w:tc>
          <w:tcPr>
            <w:tcW w:w="473" w:type="dxa"/>
            <w:noWrap w:val="0"/>
            <w:vAlign w:val="center"/>
          </w:tcPr>
          <w:p w14:paraId="493A9953">
            <w:pPr>
              <w:spacing w:line="700" w:lineRule="exact"/>
              <w:jc w:val="center"/>
              <w:rPr>
                <w:rFonts w:ascii="Calibri" w:hAnsi="Calibri" w:eastAsia="楷体"/>
                <w:kern w:val="0"/>
                <w:szCs w:val="32"/>
              </w:rPr>
            </w:pPr>
          </w:p>
        </w:tc>
        <w:tc>
          <w:tcPr>
            <w:tcW w:w="469" w:type="dxa"/>
            <w:noWrap w:val="0"/>
            <w:vAlign w:val="center"/>
          </w:tcPr>
          <w:p w14:paraId="05E0A343">
            <w:pPr>
              <w:spacing w:line="700" w:lineRule="exact"/>
              <w:jc w:val="center"/>
              <w:rPr>
                <w:rFonts w:ascii="Calibri" w:hAnsi="Calibri" w:eastAsia="楷体"/>
                <w:kern w:val="0"/>
                <w:szCs w:val="32"/>
              </w:rPr>
            </w:pPr>
          </w:p>
        </w:tc>
        <w:tc>
          <w:tcPr>
            <w:tcW w:w="622" w:type="dxa"/>
            <w:noWrap w:val="0"/>
            <w:vAlign w:val="center"/>
          </w:tcPr>
          <w:p w14:paraId="120C7603">
            <w:pPr>
              <w:spacing w:line="700" w:lineRule="exact"/>
              <w:jc w:val="center"/>
              <w:rPr>
                <w:rFonts w:ascii="Calibri" w:hAnsi="Calibri" w:eastAsia="楷体"/>
                <w:kern w:val="0"/>
                <w:szCs w:val="32"/>
              </w:rPr>
            </w:pPr>
          </w:p>
        </w:tc>
        <w:tc>
          <w:tcPr>
            <w:tcW w:w="609" w:type="dxa"/>
            <w:noWrap w:val="0"/>
            <w:vAlign w:val="center"/>
          </w:tcPr>
          <w:p w14:paraId="7ACCBDC8">
            <w:pPr>
              <w:spacing w:line="700" w:lineRule="exact"/>
              <w:jc w:val="center"/>
              <w:rPr>
                <w:rFonts w:ascii="Calibri" w:hAnsi="Calibri" w:eastAsia="楷体"/>
                <w:kern w:val="0"/>
                <w:szCs w:val="32"/>
              </w:rPr>
            </w:pPr>
          </w:p>
        </w:tc>
        <w:tc>
          <w:tcPr>
            <w:tcW w:w="527" w:type="dxa"/>
            <w:noWrap w:val="0"/>
            <w:vAlign w:val="center"/>
          </w:tcPr>
          <w:p w14:paraId="3A695315">
            <w:pPr>
              <w:spacing w:line="700" w:lineRule="exact"/>
              <w:jc w:val="center"/>
              <w:rPr>
                <w:rFonts w:ascii="Calibri" w:hAnsi="Calibri" w:eastAsia="楷体"/>
                <w:kern w:val="0"/>
                <w:szCs w:val="32"/>
              </w:rPr>
            </w:pPr>
          </w:p>
        </w:tc>
        <w:tc>
          <w:tcPr>
            <w:tcW w:w="622" w:type="dxa"/>
            <w:noWrap w:val="0"/>
            <w:vAlign w:val="center"/>
          </w:tcPr>
          <w:p w14:paraId="640C6B16">
            <w:pPr>
              <w:spacing w:line="700" w:lineRule="exact"/>
              <w:jc w:val="center"/>
              <w:rPr>
                <w:rFonts w:ascii="Calibri" w:hAnsi="Calibri" w:eastAsia="楷体"/>
                <w:kern w:val="0"/>
                <w:szCs w:val="32"/>
              </w:rPr>
            </w:pPr>
          </w:p>
        </w:tc>
        <w:tc>
          <w:tcPr>
            <w:tcW w:w="568" w:type="dxa"/>
            <w:noWrap w:val="0"/>
            <w:vAlign w:val="center"/>
          </w:tcPr>
          <w:p w14:paraId="7D2DC3C8">
            <w:pPr>
              <w:spacing w:line="700" w:lineRule="exact"/>
              <w:jc w:val="center"/>
              <w:rPr>
                <w:rFonts w:ascii="Calibri" w:hAnsi="Calibri" w:eastAsia="楷体"/>
                <w:kern w:val="0"/>
                <w:szCs w:val="32"/>
              </w:rPr>
            </w:pPr>
          </w:p>
        </w:tc>
        <w:tc>
          <w:tcPr>
            <w:tcW w:w="766" w:type="dxa"/>
            <w:noWrap w:val="0"/>
            <w:vAlign w:val="center"/>
          </w:tcPr>
          <w:p w14:paraId="6416140D">
            <w:pPr>
              <w:spacing w:line="700" w:lineRule="exact"/>
              <w:jc w:val="center"/>
              <w:rPr>
                <w:rFonts w:ascii="Calibri" w:hAnsi="Calibri" w:eastAsia="楷体"/>
                <w:kern w:val="0"/>
                <w:szCs w:val="32"/>
              </w:rPr>
            </w:pPr>
          </w:p>
        </w:tc>
        <w:tc>
          <w:tcPr>
            <w:tcW w:w="629" w:type="dxa"/>
            <w:noWrap w:val="0"/>
            <w:vAlign w:val="center"/>
          </w:tcPr>
          <w:p w14:paraId="69052D30">
            <w:pPr>
              <w:spacing w:line="700" w:lineRule="exact"/>
              <w:jc w:val="center"/>
              <w:rPr>
                <w:rFonts w:ascii="Calibri" w:hAnsi="Calibri" w:eastAsia="楷体"/>
                <w:kern w:val="0"/>
                <w:szCs w:val="32"/>
              </w:rPr>
            </w:pPr>
          </w:p>
        </w:tc>
      </w:tr>
      <w:tr w14:paraId="1E41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32" w:type="dxa"/>
            <w:noWrap w:val="0"/>
            <w:vAlign w:val="center"/>
          </w:tcPr>
          <w:p w14:paraId="183F001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79" w:type="dxa"/>
            <w:noWrap w:val="0"/>
            <w:vAlign w:val="center"/>
          </w:tcPr>
          <w:p w14:paraId="37ED4A05">
            <w:pPr>
              <w:autoSpaceDN w:val="0"/>
              <w:jc w:val="center"/>
              <w:textAlignment w:val="center"/>
              <w:rPr>
                <w:rFonts w:ascii="Calibri" w:hAnsi="Calibri" w:eastAsia="华文细黑"/>
                <w:color w:val="000000"/>
                <w:sz w:val="20"/>
                <w:szCs w:val="22"/>
              </w:rPr>
            </w:pPr>
          </w:p>
        </w:tc>
        <w:tc>
          <w:tcPr>
            <w:tcW w:w="931" w:type="dxa"/>
            <w:gridSpan w:val="2"/>
            <w:noWrap w:val="0"/>
            <w:vAlign w:val="center"/>
          </w:tcPr>
          <w:p w14:paraId="539E752B">
            <w:pPr>
              <w:spacing w:line="700" w:lineRule="exact"/>
              <w:jc w:val="center"/>
              <w:rPr>
                <w:rFonts w:ascii="Calibri" w:hAnsi="Calibri" w:eastAsia="楷体"/>
                <w:kern w:val="0"/>
                <w:szCs w:val="32"/>
              </w:rPr>
            </w:pPr>
          </w:p>
        </w:tc>
        <w:tc>
          <w:tcPr>
            <w:tcW w:w="704" w:type="dxa"/>
            <w:noWrap w:val="0"/>
            <w:vAlign w:val="center"/>
          </w:tcPr>
          <w:p w14:paraId="575D6435">
            <w:pPr>
              <w:spacing w:line="700" w:lineRule="exact"/>
              <w:jc w:val="center"/>
              <w:rPr>
                <w:rFonts w:ascii="Calibri" w:hAnsi="Calibri" w:eastAsia="楷体"/>
                <w:kern w:val="0"/>
                <w:szCs w:val="32"/>
              </w:rPr>
            </w:pPr>
          </w:p>
        </w:tc>
        <w:tc>
          <w:tcPr>
            <w:tcW w:w="722" w:type="dxa"/>
            <w:noWrap w:val="0"/>
            <w:vAlign w:val="center"/>
          </w:tcPr>
          <w:p w14:paraId="54D1B354">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27" w:type="dxa"/>
            <w:noWrap w:val="0"/>
            <w:vAlign w:val="center"/>
          </w:tcPr>
          <w:p w14:paraId="111CD5D8">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73" w:type="dxa"/>
            <w:noWrap w:val="0"/>
            <w:vAlign w:val="center"/>
          </w:tcPr>
          <w:p w14:paraId="42DF718A">
            <w:pPr>
              <w:spacing w:line="700" w:lineRule="exact"/>
              <w:jc w:val="center"/>
              <w:rPr>
                <w:rFonts w:ascii="Calibri" w:hAnsi="Calibri" w:eastAsia="楷体"/>
                <w:kern w:val="0"/>
                <w:szCs w:val="32"/>
              </w:rPr>
            </w:pPr>
          </w:p>
        </w:tc>
        <w:tc>
          <w:tcPr>
            <w:tcW w:w="469" w:type="dxa"/>
            <w:noWrap w:val="0"/>
            <w:vAlign w:val="center"/>
          </w:tcPr>
          <w:p w14:paraId="6EAF504B">
            <w:pPr>
              <w:spacing w:line="700" w:lineRule="exact"/>
              <w:jc w:val="center"/>
              <w:rPr>
                <w:rFonts w:ascii="Calibri" w:hAnsi="Calibri" w:eastAsia="楷体"/>
                <w:kern w:val="0"/>
                <w:szCs w:val="32"/>
              </w:rPr>
            </w:pPr>
          </w:p>
        </w:tc>
        <w:tc>
          <w:tcPr>
            <w:tcW w:w="622" w:type="dxa"/>
            <w:noWrap w:val="0"/>
            <w:vAlign w:val="center"/>
          </w:tcPr>
          <w:p w14:paraId="3486D689">
            <w:pPr>
              <w:spacing w:line="700" w:lineRule="exact"/>
              <w:jc w:val="center"/>
              <w:rPr>
                <w:rFonts w:ascii="Calibri" w:hAnsi="Calibri" w:eastAsia="楷体"/>
                <w:kern w:val="0"/>
                <w:szCs w:val="32"/>
              </w:rPr>
            </w:pPr>
          </w:p>
        </w:tc>
        <w:tc>
          <w:tcPr>
            <w:tcW w:w="609" w:type="dxa"/>
            <w:noWrap w:val="0"/>
            <w:vAlign w:val="center"/>
          </w:tcPr>
          <w:p w14:paraId="13D03740">
            <w:pPr>
              <w:spacing w:line="700" w:lineRule="exact"/>
              <w:jc w:val="center"/>
              <w:rPr>
                <w:rFonts w:ascii="Calibri" w:hAnsi="Calibri" w:eastAsia="楷体"/>
                <w:kern w:val="0"/>
                <w:szCs w:val="32"/>
              </w:rPr>
            </w:pPr>
          </w:p>
        </w:tc>
        <w:tc>
          <w:tcPr>
            <w:tcW w:w="527" w:type="dxa"/>
            <w:noWrap w:val="0"/>
            <w:vAlign w:val="center"/>
          </w:tcPr>
          <w:p w14:paraId="05A0F381">
            <w:pPr>
              <w:spacing w:line="700" w:lineRule="exact"/>
              <w:jc w:val="center"/>
              <w:rPr>
                <w:rFonts w:ascii="Calibri" w:hAnsi="Calibri" w:eastAsia="楷体"/>
                <w:kern w:val="0"/>
                <w:szCs w:val="32"/>
              </w:rPr>
            </w:pPr>
          </w:p>
        </w:tc>
        <w:tc>
          <w:tcPr>
            <w:tcW w:w="622" w:type="dxa"/>
            <w:noWrap w:val="0"/>
            <w:vAlign w:val="center"/>
          </w:tcPr>
          <w:p w14:paraId="26261FEE">
            <w:pPr>
              <w:spacing w:line="700" w:lineRule="exact"/>
              <w:jc w:val="center"/>
              <w:rPr>
                <w:rFonts w:ascii="Calibri" w:hAnsi="Calibri" w:eastAsia="楷体"/>
                <w:kern w:val="0"/>
                <w:szCs w:val="32"/>
              </w:rPr>
            </w:pPr>
          </w:p>
        </w:tc>
        <w:tc>
          <w:tcPr>
            <w:tcW w:w="568" w:type="dxa"/>
            <w:noWrap w:val="0"/>
            <w:vAlign w:val="center"/>
          </w:tcPr>
          <w:p w14:paraId="34899D6D">
            <w:pPr>
              <w:spacing w:line="700" w:lineRule="exact"/>
              <w:jc w:val="center"/>
              <w:rPr>
                <w:rFonts w:ascii="Calibri" w:hAnsi="Calibri" w:eastAsia="楷体"/>
                <w:kern w:val="0"/>
                <w:szCs w:val="32"/>
              </w:rPr>
            </w:pPr>
          </w:p>
        </w:tc>
        <w:tc>
          <w:tcPr>
            <w:tcW w:w="766" w:type="dxa"/>
            <w:noWrap w:val="0"/>
            <w:vAlign w:val="center"/>
          </w:tcPr>
          <w:p w14:paraId="16D32FDB">
            <w:pPr>
              <w:spacing w:line="700" w:lineRule="exact"/>
              <w:jc w:val="center"/>
              <w:rPr>
                <w:rFonts w:ascii="Calibri" w:hAnsi="Calibri" w:eastAsia="楷体"/>
                <w:kern w:val="0"/>
                <w:szCs w:val="32"/>
              </w:rPr>
            </w:pPr>
          </w:p>
        </w:tc>
        <w:tc>
          <w:tcPr>
            <w:tcW w:w="629" w:type="dxa"/>
            <w:noWrap w:val="0"/>
            <w:vAlign w:val="center"/>
          </w:tcPr>
          <w:p w14:paraId="28050A80">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C68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2837F259">
            <w:pPr>
              <w:spacing w:line="240" w:lineRule="auto"/>
              <w:jc w:val="center"/>
              <w:rPr>
                <w:rFonts w:hint="eastAsia" w:ascii="Calibri" w:hAnsi="Calibri" w:eastAsia="方正小标宋简体" w:cs="Times New Roman"/>
                <w:kern w:val="0"/>
                <w:sz w:val="44"/>
                <w:szCs w:val="44"/>
                <w:lang w:eastAsia="zh-CN"/>
              </w:rPr>
            </w:pPr>
          </w:p>
          <w:p w14:paraId="356C6A9E">
            <w:pPr>
              <w:spacing w:line="240" w:lineRule="auto"/>
              <w:jc w:val="center"/>
              <w:rPr>
                <w:rFonts w:hint="eastAsia" w:ascii="Calibri" w:hAnsi="Calibri" w:eastAsia="方正小标宋简体" w:cs="Times New Roman"/>
                <w:kern w:val="0"/>
                <w:sz w:val="44"/>
                <w:szCs w:val="44"/>
                <w:lang w:eastAsia="zh-CN"/>
              </w:rPr>
            </w:pPr>
          </w:p>
          <w:p w14:paraId="58C8D3C8">
            <w:pPr>
              <w:spacing w:line="240" w:lineRule="auto"/>
              <w:jc w:val="center"/>
              <w:rPr>
                <w:rFonts w:hint="eastAsia" w:ascii="Calibri" w:hAnsi="Calibri" w:eastAsia="方正小标宋简体" w:cs="Times New Roman"/>
                <w:kern w:val="0"/>
                <w:sz w:val="44"/>
                <w:szCs w:val="44"/>
                <w:lang w:eastAsia="zh-CN"/>
              </w:rPr>
            </w:pPr>
          </w:p>
          <w:p w14:paraId="4838A957">
            <w:pPr>
              <w:spacing w:line="240" w:lineRule="auto"/>
              <w:jc w:val="center"/>
              <w:rPr>
                <w:rFonts w:hint="eastAsia" w:ascii="Calibri" w:hAnsi="Calibri" w:eastAsia="方正小标宋简体" w:cs="Times New Roman"/>
                <w:kern w:val="0"/>
                <w:sz w:val="44"/>
                <w:szCs w:val="44"/>
                <w:lang w:eastAsia="zh-CN"/>
              </w:rPr>
            </w:pPr>
          </w:p>
          <w:p w14:paraId="6C5A5C6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68D3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2636AD6F">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1A3A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254BAD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08ACE5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52CC0C7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2330315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F78883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4D9015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491713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6B7B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82463D2">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706CE9CD">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B8118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2C6A05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308DE5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0D00D28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2F6B2588">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23484B75">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76F28EB0">
            <w:pPr>
              <w:spacing w:line="240" w:lineRule="auto"/>
              <w:jc w:val="center"/>
              <w:rPr>
                <w:rFonts w:hint="eastAsia" w:ascii="华文细黑" w:hAnsi="华文细黑" w:eastAsia="华文细黑" w:cs="华文细黑"/>
                <w:kern w:val="0"/>
                <w:sz w:val="20"/>
                <w:szCs w:val="20"/>
                <w:vertAlign w:val="baseline"/>
                <w:lang w:eastAsia="zh-CN"/>
              </w:rPr>
            </w:pPr>
          </w:p>
        </w:tc>
      </w:tr>
      <w:tr w14:paraId="7537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7899233">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34BF9AD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50FD1B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3A490D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E89DCF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889B00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ED9B10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AA1266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1B5B42C">
            <w:pPr>
              <w:spacing w:line="240" w:lineRule="auto"/>
              <w:jc w:val="both"/>
              <w:rPr>
                <w:rFonts w:hint="eastAsia" w:ascii="华文细黑" w:hAnsi="华文细黑" w:eastAsia="华文细黑" w:cs="华文细黑"/>
                <w:kern w:val="0"/>
                <w:sz w:val="20"/>
                <w:szCs w:val="20"/>
                <w:vertAlign w:val="baseline"/>
              </w:rPr>
            </w:pPr>
          </w:p>
        </w:tc>
      </w:tr>
      <w:tr w14:paraId="1D1E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26EA1BE">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629E2E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395FDE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2FBC2D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3D310E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0F7F0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7706AC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D31E2E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DE89C63">
            <w:pPr>
              <w:spacing w:line="240" w:lineRule="auto"/>
              <w:jc w:val="both"/>
              <w:rPr>
                <w:rFonts w:hint="eastAsia" w:ascii="华文细黑" w:hAnsi="华文细黑" w:eastAsia="华文细黑" w:cs="华文细黑"/>
                <w:kern w:val="0"/>
                <w:sz w:val="20"/>
                <w:szCs w:val="20"/>
                <w:vertAlign w:val="baseline"/>
              </w:rPr>
            </w:pPr>
          </w:p>
        </w:tc>
      </w:tr>
      <w:tr w14:paraId="680F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BD68ED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072D49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71DAF6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513C7B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507DE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067FBE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15BAF9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3C7EC7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4C9DD41">
            <w:pPr>
              <w:spacing w:line="240" w:lineRule="auto"/>
              <w:jc w:val="both"/>
              <w:rPr>
                <w:rFonts w:hint="eastAsia" w:ascii="华文细黑" w:hAnsi="华文细黑" w:eastAsia="华文细黑" w:cs="华文细黑"/>
                <w:kern w:val="0"/>
                <w:sz w:val="20"/>
                <w:szCs w:val="20"/>
                <w:vertAlign w:val="baseline"/>
              </w:rPr>
            </w:pPr>
          </w:p>
        </w:tc>
      </w:tr>
      <w:tr w14:paraId="6EBF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80EBF10">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D1867A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DBA6E6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063A3F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D59B0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695A6F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A0427D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FFFE31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3856BE1">
            <w:pPr>
              <w:spacing w:line="240" w:lineRule="auto"/>
              <w:jc w:val="both"/>
              <w:rPr>
                <w:rFonts w:hint="eastAsia" w:ascii="华文细黑" w:hAnsi="华文细黑" w:eastAsia="华文细黑" w:cs="华文细黑"/>
                <w:kern w:val="0"/>
                <w:sz w:val="20"/>
                <w:szCs w:val="20"/>
                <w:vertAlign w:val="baseline"/>
              </w:rPr>
            </w:pPr>
          </w:p>
        </w:tc>
      </w:tr>
      <w:tr w14:paraId="3443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1F52E61">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C83C0E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6AA97A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C1EE43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E7AAEE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E5BA7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460974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601732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2ED1B90">
            <w:pPr>
              <w:spacing w:line="240" w:lineRule="auto"/>
              <w:jc w:val="both"/>
              <w:rPr>
                <w:rFonts w:hint="eastAsia" w:ascii="华文细黑" w:hAnsi="华文细黑" w:eastAsia="华文细黑" w:cs="华文细黑"/>
                <w:kern w:val="0"/>
                <w:sz w:val="20"/>
                <w:szCs w:val="20"/>
                <w:vertAlign w:val="baseline"/>
              </w:rPr>
            </w:pPr>
          </w:p>
        </w:tc>
      </w:tr>
      <w:tr w14:paraId="0DE7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000315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72FC949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2E35E7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07C008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F1A95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48EDD1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59DA54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852067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ABC2F25">
            <w:pPr>
              <w:spacing w:line="240" w:lineRule="auto"/>
              <w:jc w:val="both"/>
              <w:rPr>
                <w:rFonts w:hint="eastAsia" w:ascii="华文细黑" w:hAnsi="华文细黑" w:eastAsia="华文细黑" w:cs="华文细黑"/>
                <w:kern w:val="0"/>
                <w:sz w:val="20"/>
                <w:szCs w:val="20"/>
                <w:vertAlign w:val="baseline"/>
              </w:rPr>
            </w:pPr>
          </w:p>
        </w:tc>
      </w:tr>
      <w:tr w14:paraId="6535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1C481F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62DF408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57C84F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75FEA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49C3F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CC36F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A9AA3C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4D8C3B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EF6FDB2">
            <w:pPr>
              <w:spacing w:line="240" w:lineRule="auto"/>
              <w:jc w:val="both"/>
              <w:rPr>
                <w:rFonts w:hint="eastAsia" w:ascii="华文细黑" w:hAnsi="华文细黑" w:eastAsia="华文细黑" w:cs="华文细黑"/>
                <w:kern w:val="0"/>
                <w:sz w:val="20"/>
                <w:szCs w:val="20"/>
                <w:vertAlign w:val="baseline"/>
              </w:rPr>
            </w:pPr>
          </w:p>
        </w:tc>
      </w:tr>
      <w:tr w14:paraId="19D7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4814997">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2102CBA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4AA45C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1F553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D3EA7F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FBF134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4536ED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19BC01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475A58">
            <w:pPr>
              <w:spacing w:line="240" w:lineRule="auto"/>
              <w:jc w:val="both"/>
              <w:rPr>
                <w:rFonts w:hint="eastAsia" w:ascii="华文细黑" w:hAnsi="华文细黑" w:eastAsia="华文细黑" w:cs="华文细黑"/>
                <w:kern w:val="0"/>
                <w:sz w:val="20"/>
                <w:szCs w:val="20"/>
                <w:vertAlign w:val="baseline"/>
              </w:rPr>
            </w:pPr>
          </w:p>
        </w:tc>
      </w:tr>
    </w:tbl>
    <w:p w14:paraId="617B513F">
      <w:pPr>
        <w:ind w:firstLine="640" w:firstLineChars="200"/>
        <w:rPr>
          <w:rFonts w:eastAsia="楷体"/>
          <w:kern w:val="0"/>
          <w:szCs w:val="32"/>
        </w:rPr>
      </w:pPr>
    </w:p>
    <w:p w14:paraId="02EF7EC6">
      <w:pPr>
        <w:ind w:firstLine="640" w:firstLineChars="200"/>
        <w:rPr>
          <w:rFonts w:eastAsia="楷体"/>
          <w:kern w:val="0"/>
          <w:szCs w:val="32"/>
        </w:rPr>
      </w:pPr>
    </w:p>
    <w:p w14:paraId="04E3B59A">
      <w:pPr>
        <w:ind w:firstLine="640" w:firstLineChars="200"/>
        <w:rPr>
          <w:rFonts w:hAnsi="楷体" w:eastAsia="楷体"/>
        </w:rPr>
      </w:pPr>
    </w:p>
    <w:p w14:paraId="1C6E8FFF">
      <w:pPr>
        <w:ind w:firstLine="640" w:firstLineChars="200"/>
        <w:rPr>
          <w:rFonts w:hAnsi="楷体" w:eastAsia="楷体"/>
        </w:rPr>
      </w:pPr>
    </w:p>
    <w:p w14:paraId="79315A38">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272E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21738EDC">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5A49B257">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01EC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83A3E7E">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F9511A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DED3CB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563F4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7A3D14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0F96DB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102A24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B1FF61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A8B2D7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37951F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49A0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10BD0AEA">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60FB18A">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57F62B58">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DA5A883">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5803CCD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474C1C2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05F94E3">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161C475">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1E5171E">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340F2A9">
            <w:pPr>
              <w:spacing w:line="240" w:lineRule="auto"/>
              <w:jc w:val="center"/>
              <w:rPr>
                <w:rFonts w:hint="eastAsia" w:ascii="华文细黑" w:hAnsi="华文细黑" w:eastAsia="华文细黑" w:cs="华文细黑"/>
                <w:kern w:val="0"/>
                <w:sz w:val="20"/>
                <w:szCs w:val="20"/>
                <w:vertAlign w:val="baseline"/>
              </w:rPr>
            </w:pPr>
          </w:p>
        </w:tc>
      </w:tr>
      <w:tr w14:paraId="4442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8F808A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F1DBF6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1D988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AD16D01">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59FB92A3">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29D2424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0A3CDE99">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08FF417D">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4264AB89">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51EA449F">
            <w:pPr>
              <w:spacing w:line="240" w:lineRule="auto"/>
              <w:jc w:val="center"/>
              <w:rPr>
                <w:rFonts w:hint="eastAsia" w:ascii="华文细黑" w:hAnsi="华文细黑" w:eastAsia="华文细黑" w:cs="华文细黑"/>
                <w:kern w:val="0"/>
                <w:sz w:val="20"/>
                <w:szCs w:val="20"/>
                <w:vertAlign w:val="baseline"/>
              </w:rPr>
            </w:pPr>
          </w:p>
        </w:tc>
      </w:tr>
      <w:tr w14:paraId="6C53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573992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AF646F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523E6C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69BF494">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7CA46347">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607CD3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367ED69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2F7689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C743C6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8E715D4">
            <w:pPr>
              <w:spacing w:line="240" w:lineRule="auto"/>
              <w:jc w:val="center"/>
              <w:rPr>
                <w:rFonts w:hint="eastAsia" w:ascii="华文细黑" w:hAnsi="华文细黑" w:eastAsia="华文细黑" w:cs="华文细黑"/>
                <w:kern w:val="0"/>
                <w:sz w:val="20"/>
                <w:szCs w:val="20"/>
                <w:vertAlign w:val="baseline"/>
              </w:rPr>
            </w:pPr>
          </w:p>
        </w:tc>
      </w:tr>
      <w:tr w14:paraId="77BA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BB4950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1E7CEE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B389AF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BC27D4E">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7B4142F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3207CE6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0D5F9DD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1AE44F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E1BFB4F">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B695C1B">
            <w:pPr>
              <w:spacing w:line="240" w:lineRule="auto"/>
              <w:jc w:val="center"/>
              <w:rPr>
                <w:rFonts w:hint="eastAsia" w:ascii="华文细黑" w:hAnsi="华文细黑" w:eastAsia="华文细黑" w:cs="华文细黑"/>
                <w:kern w:val="0"/>
                <w:sz w:val="20"/>
                <w:szCs w:val="20"/>
                <w:vertAlign w:val="baseline"/>
              </w:rPr>
            </w:pPr>
          </w:p>
        </w:tc>
      </w:tr>
      <w:tr w14:paraId="7531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0500C8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275693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63315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1D02D4B">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2FD2B93D">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D614B1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765B6F7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52B04BE">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551C1A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7E16316">
            <w:pPr>
              <w:spacing w:line="240" w:lineRule="auto"/>
              <w:jc w:val="center"/>
              <w:rPr>
                <w:rFonts w:hint="eastAsia" w:ascii="华文细黑" w:hAnsi="华文细黑" w:eastAsia="华文细黑" w:cs="华文细黑"/>
                <w:kern w:val="0"/>
                <w:sz w:val="20"/>
                <w:szCs w:val="20"/>
                <w:vertAlign w:val="baseline"/>
              </w:rPr>
            </w:pPr>
          </w:p>
        </w:tc>
      </w:tr>
      <w:tr w14:paraId="42E7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D1BF04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F68F5A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AC3745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BD41A57">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11E660F">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1638958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16FDCE2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81886E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30D6F5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BE161A5">
            <w:pPr>
              <w:spacing w:line="240" w:lineRule="auto"/>
              <w:jc w:val="center"/>
              <w:rPr>
                <w:rFonts w:hint="eastAsia" w:ascii="华文细黑" w:hAnsi="华文细黑" w:eastAsia="华文细黑" w:cs="华文细黑"/>
                <w:kern w:val="0"/>
                <w:sz w:val="20"/>
                <w:szCs w:val="20"/>
                <w:vertAlign w:val="baseline"/>
              </w:rPr>
            </w:pPr>
          </w:p>
        </w:tc>
      </w:tr>
      <w:tr w14:paraId="6EBA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1CBEBA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213E85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4F9A1E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A1B0E8A">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5F57579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2BB8F17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3619F42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61F50A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8F5234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555B3D7">
            <w:pPr>
              <w:spacing w:line="240" w:lineRule="auto"/>
              <w:jc w:val="center"/>
              <w:rPr>
                <w:rFonts w:hint="eastAsia" w:ascii="华文细黑" w:hAnsi="华文细黑" w:eastAsia="华文细黑" w:cs="华文细黑"/>
                <w:kern w:val="0"/>
                <w:sz w:val="20"/>
                <w:szCs w:val="20"/>
                <w:vertAlign w:val="baseline"/>
              </w:rPr>
            </w:pPr>
          </w:p>
        </w:tc>
      </w:tr>
      <w:tr w14:paraId="43FF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45B142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FA1665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D8CB1D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3A3552">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26B3F177">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2B568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6C282D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488CAE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99A2D3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9B676A1">
            <w:pPr>
              <w:spacing w:line="240" w:lineRule="auto"/>
              <w:jc w:val="center"/>
              <w:rPr>
                <w:rFonts w:hint="eastAsia" w:ascii="华文细黑" w:hAnsi="华文细黑" w:eastAsia="华文细黑" w:cs="华文细黑"/>
                <w:kern w:val="0"/>
                <w:sz w:val="20"/>
                <w:szCs w:val="20"/>
                <w:vertAlign w:val="baseline"/>
              </w:rPr>
            </w:pPr>
          </w:p>
        </w:tc>
      </w:tr>
      <w:tr w14:paraId="757C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FD5A8B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73BAAA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7FADE7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2C55AAE">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9A2B4D5">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60DFA0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0B4B469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E9CE4F4">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5D1D85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8B1AA22">
            <w:pPr>
              <w:spacing w:line="240" w:lineRule="auto"/>
              <w:jc w:val="center"/>
              <w:rPr>
                <w:rFonts w:hint="eastAsia" w:ascii="华文细黑" w:hAnsi="华文细黑" w:eastAsia="华文细黑" w:cs="华文细黑"/>
                <w:kern w:val="0"/>
                <w:sz w:val="20"/>
                <w:szCs w:val="20"/>
                <w:vertAlign w:val="baseline"/>
              </w:rPr>
            </w:pPr>
          </w:p>
        </w:tc>
      </w:tr>
      <w:tr w14:paraId="0DB5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71A92A6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27A667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6534A7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66B265D">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218439E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6108A1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6E712DA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CB4D8A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A4F366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5F1BD1A">
            <w:pPr>
              <w:spacing w:line="240" w:lineRule="auto"/>
              <w:jc w:val="center"/>
              <w:rPr>
                <w:rFonts w:hint="eastAsia" w:ascii="华文细黑" w:hAnsi="华文细黑" w:eastAsia="华文细黑" w:cs="华文细黑"/>
                <w:kern w:val="0"/>
                <w:sz w:val="20"/>
                <w:szCs w:val="20"/>
                <w:vertAlign w:val="baseline"/>
              </w:rPr>
            </w:pPr>
          </w:p>
        </w:tc>
      </w:tr>
    </w:tbl>
    <w:p w14:paraId="5FB54D80">
      <w:pPr>
        <w:widowControl/>
        <w:jc w:val="center"/>
        <w:rPr>
          <w:rFonts w:hint="eastAsia" w:ascii="Calibri" w:hAnsi="Calibri" w:eastAsia="方正小标宋简体" w:cs="Times New Roman"/>
          <w:kern w:val="0"/>
          <w:sz w:val="44"/>
          <w:szCs w:val="44"/>
        </w:rPr>
      </w:pPr>
    </w:p>
    <w:p w14:paraId="2DEB9AD4"/>
    <w:p w14:paraId="0B008065">
      <w:pPr>
        <w:spacing w:line="700" w:lineRule="exact"/>
        <w:rPr>
          <w:rFonts w:eastAsia="楷体"/>
          <w:kern w:val="0"/>
          <w:szCs w:val="32"/>
        </w:rPr>
      </w:pPr>
    </w:p>
    <w:p w14:paraId="1A1BD644">
      <w:pPr>
        <w:spacing w:line="700" w:lineRule="exact"/>
        <w:rPr>
          <w:rFonts w:eastAsia="楷体"/>
          <w:kern w:val="0"/>
          <w:szCs w:val="32"/>
        </w:rPr>
      </w:pPr>
    </w:p>
    <w:p w14:paraId="6E2D2AA3">
      <w:pPr>
        <w:spacing w:line="700" w:lineRule="exact"/>
        <w:ind w:firstLine="640" w:firstLineChars="200"/>
        <w:rPr>
          <w:rFonts w:eastAsia="楷体"/>
          <w:kern w:val="0"/>
          <w:szCs w:val="32"/>
        </w:rPr>
      </w:pPr>
    </w:p>
    <w:p w14:paraId="5F1FCEB2">
      <w:pPr>
        <w:spacing w:line="700" w:lineRule="exact"/>
        <w:ind w:firstLine="640" w:firstLineChars="200"/>
        <w:rPr>
          <w:rFonts w:eastAsia="楷体"/>
          <w:kern w:val="0"/>
          <w:szCs w:val="32"/>
        </w:rPr>
      </w:pPr>
    </w:p>
    <w:p w14:paraId="67352AC0">
      <w:pPr>
        <w:spacing w:line="700" w:lineRule="exact"/>
        <w:jc w:val="center"/>
        <w:rPr>
          <w:rFonts w:eastAsia="黑体"/>
        </w:rPr>
      </w:pPr>
      <w:r>
        <w:rPr>
          <w:rFonts w:eastAsia="黑体"/>
        </w:rPr>
        <w:t>第三部分 情况说明</w:t>
      </w:r>
    </w:p>
    <w:p w14:paraId="7D377E09">
      <w:pPr>
        <w:rPr>
          <w:rFonts w:eastAsia="仿宋"/>
          <w:szCs w:val="32"/>
        </w:rPr>
      </w:pPr>
    </w:p>
    <w:p w14:paraId="08BE3396">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0CC37543">
      <w:pPr>
        <w:ind w:firstLine="640" w:firstLineChars="200"/>
        <w:rPr>
          <w:rFonts w:hint="eastAsia"/>
          <w:szCs w:val="32"/>
          <w:lang w:eastAsia="zh-CN"/>
        </w:rPr>
      </w:pPr>
      <w:r>
        <w:rPr>
          <w:szCs w:val="32"/>
        </w:rPr>
        <w:t>按照综合预算的原则，所有收入和支出全部纳入</w:t>
      </w:r>
      <w:bookmarkStart w:id="0" w:name="_GoBack"/>
      <w:r>
        <w:rPr>
          <w:rFonts w:hint="eastAsia"/>
          <w:szCs w:val="32"/>
          <w:lang w:eastAsia="zh-CN"/>
        </w:rPr>
        <w:t>单位</w:t>
      </w:r>
      <w:bookmarkEnd w:id="0"/>
      <w:r>
        <w:rPr>
          <w:szCs w:val="32"/>
        </w:rPr>
        <w:t>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230.03</w:t>
      </w:r>
      <w:r>
        <w:rPr>
          <w:szCs w:val="32"/>
        </w:rPr>
        <w:t>万元</w:t>
      </w:r>
      <w:r>
        <w:rPr>
          <w:rFonts w:hint="eastAsia"/>
          <w:szCs w:val="32"/>
          <w:lang w:eastAsia="zh-CN"/>
        </w:rPr>
        <w:t>，其中：本年预算</w:t>
      </w:r>
      <w:r>
        <w:rPr>
          <w:rFonts w:hint="eastAsia"/>
          <w:szCs w:val="32"/>
          <w:lang w:val="en-US" w:eastAsia="zh-CN"/>
        </w:rPr>
        <w:t>230.03</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减少</w:t>
      </w:r>
      <w:r>
        <w:rPr>
          <w:rFonts w:hint="eastAsia"/>
          <w:szCs w:val="32"/>
          <w:lang w:val="en-US" w:eastAsia="zh-CN"/>
        </w:rPr>
        <w:t>8.33</w:t>
      </w:r>
      <w:r>
        <w:rPr>
          <w:szCs w:val="32"/>
        </w:rPr>
        <w:t>万元，主要原因是</w:t>
      </w:r>
      <w:r>
        <w:rPr>
          <w:rFonts w:hint="eastAsia"/>
          <w:szCs w:val="32"/>
          <w:lang w:eastAsia="zh-CN"/>
        </w:rPr>
        <w:t>人员退休公用经费减少。</w:t>
      </w:r>
    </w:p>
    <w:p w14:paraId="73F2A795">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627D124A">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230.03</w:t>
      </w:r>
      <w:r>
        <w:rPr>
          <w:szCs w:val="32"/>
        </w:rPr>
        <w:t>万元，其中：本年收入</w:t>
      </w:r>
      <w:r>
        <w:rPr>
          <w:rFonts w:hint="eastAsia"/>
          <w:szCs w:val="32"/>
          <w:lang w:val="en-US" w:eastAsia="zh-CN"/>
        </w:rPr>
        <w:t>230.03</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230.03</w:t>
      </w:r>
      <w:r>
        <w:rPr>
          <w:szCs w:val="32"/>
        </w:rPr>
        <w:t>万元，占</w:t>
      </w:r>
      <w:r>
        <w:rPr>
          <w:rFonts w:hint="eastAsia"/>
          <w:szCs w:val="32"/>
          <w:lang w:val="en-US" w:eastAsia="zh-CN"/>
        </w:rPr>
        <w:t>100</w:t>
      </w:r>
      <w:r>
        <w:rPr>
          <w:szCs w:val="32"/>
        </w:rPr>
        <w:t>%</w:t>
      </w:r>
      <w:r>
        <w:rPr>
          <w:rFonts w:hint="eastAsia"/>
          <w:szCs w:val="32"/>
        </w:rPr>
        <w:t>。</w:t>
      </w:r>
    </w:p>
    <w:p w14:paraId="7DFBF8DD">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D0A0E14">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230.03</w:t>
      </w:r>
      <w:r>
        <w:rPr>
          <w:szCs w:val="32"/>
        </w:rPr>
        <w:t>万元，其中：基本支出</w:t>
      </w:r>
      <w:r>
        <w:rPr>
          <w:rFonts w:hint="eastAsia"/>
          <w:szCs w:val="32"/>
          <w:lang w:val="en-US" w:eastAsia="zh-CN"/>
        </w:rPr>
        <w:t>230.03</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w:t>
      </w:r>
    </w:p>
    <w:p w14:paraId="6135F6BB">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CE53600">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230.03</w:t>
      </w:r>
      <w:r>
        <w:rPr>
          <w:szCs w:val="32"/>
        </w:rPr>
        <w:t>万元，其中：</w:t>
      </w:r>
      <w:r>
        <w:rPr>
          <w:rFonts w:hint="eastAsia"/>
          <w:szCs w:val="32"/>
        </w:rPr>
        <w:t>本年</w:t>
      </w:r>
      <w:r>
        <w:rPr>
          <w:rFonts w:hint="eastAsia"/>
          <w:szCs w:val="32"/>
          <w:lang w:eastAsia="zh-CN"/>
        </w:rPr>
        <w:t>预算</w:t>
      </w:r>
      <w:r>
        <w:rPr>
          <w:rFonts w:hint="eastAsia"/>
          <w:szCs w:val="32"/>
          <w:lang w:val="en-US" w:eastAsia="zh-CN"/>
        </w:rPr>
        <w:t>230.03</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179.89</w:t>
      </w:r>
      <w:r>
        <w:rPr>
          <w:szCs w:val="32"/>
        </w:rPr>
        <w:t>万元，</w:t>
      </w:r>
      <w:r>
        <w:rPr>
          <w:kern w:val="0"/>
          <w:szCs w:val="32"/>
        </w:rPr>
        <w:t>社会保障和就业支出</w:t>
      </w:r>
      <w:r>
        <w:rPr>
          <w:rFonts w:hint="eastAsia"/>
          <w:szCs w:val="32"/>
          <w:lang w:val="en-US" w:eastAsia="zh-CN"/>
        </w:rPr>
        <w:t>24.47</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6.93</w:t>
      </w:r>
      <w:r>
        <w:rPr>
          <w:szCs w:val="32"/>
        </w:rPr>
        <w:t>万元，</w:t>
      </w:r>
      <w:r>
        <w:rPr>
          <w:kern w:val="0"/>
          <w:szCs w:val="32"/>
        </w:rPr>
        <w:t>住房保障支出</w:t>
      </w:r>
      <w:r>
        <w:rPr>
          <w:rFonts w:hint="eastAsia"/>
          <w:szCs w:val="32"/>
          <w:lang w:val="en-US" w:eastAsia="zh-CN"/>
        </w:rPr>
        <w:t>18.74</w:t>
      </w:r>
      <w:r>
        <w:rPr>
          <w:szCs w:val="32"/>
        </w:rPr>
        <w:t>万元。</w:t>
      </w:r>
    </w:p>
    <w:p w14:paraId="32AACB8E">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1D80C39C">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230.03</w:t>
      </w:r>
      <w:r>
        <w:rPr>
          <w:szCs w:val="32"/>
        </w:rPr>
        <w:t>万元，其中：基本支出</w:t>
      </w:r>
      <w:r>
        <w:rPr>
          <w:rFonts w:hint="eastAsia"/>
          <w:szCs w:val="32"/>
          <w:lang w:val="en-US" w:eastAsia="zh-CN"/>
        </w:rPr>
        <w:t>230.03</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万元。基本支出中，人员经费</w:t>
      </w:r>
      <w:r>
        <w:rPr>
          <w:rFonts w:hint="eastAsia"/>
          <w:szCs w:val="32"/>
          <w:lang w:val="en-US" w:eastAsia="zh-CN"/>
        </w:rPr>
        <w:t>196.45</w:t>
      </w:r>
      <w:r>
        <w:rPr>
          <w:szCs w:val="32"/>
        </w:rPr>
        <w:t>万元，占</w:t>
      </w:r>
      <w:r>
        <w:rPr>
          <w:rFonts w:hint="eastAsia"/>
          <w:szCs w:val="32"/>
          <w:lang w:val="en-US" w:eastAsia="zh-CN"/>
        </w:rPr>
        <w:t>85.40</w:t>
      </w:r>
      <w:r>
        <w:rPr>
          <w:szCs w:val="32"/>
        </w:rPr>
        <w:t>%；公用经费</w:t>
      </w:r>
      <w:r>
        <w:rPr>
          <w:rFonts w:hint="eastAsia"/>
          <w:szCs w:val="32"/>
          <w:lang w:val="en-US" w:eastAsia="zh-CN"/>
        </w:rPr>
        <w:t>33.58</w:t>
      </w:r>
      <w:r>
        <w:rPr>
          <w:szCs w:val="32"/>
        </w:rPr>
        <w:t>万元，占</w:t>
      </w:r>
      <w:r>
        <w:rPr>
          <w:rFonts w:hint="eastAsia"/>
          <w:szCs w:val="32"/>
          <w:lang w:val="en-US" w:eastAsia="zh-CN"/>
        </w:rPr>
        <w:t>14.60</w:t>
      </w:r>
      <w:r>
        <w:rPr>
          <w:szCs w:val="32"/>
        </w:rPr>
        <w:t>%。</w:t>
      </w:r>
    </w:p>
    <w:p w14:paraId="30069517">
      <w:pPr>
        <w:spacing w:line="520" w:lineRule="exact"/>
        <w:ind w:firstLine="640" w:firstLineChars="200"/>
        <w:rPr>
          <w:szCs w:val="32"/>
        </w:rPr>
      </w:pPr>
      <w:r>
        <w:rPr>
          <w:szCs w:val="32"/>
        </w:rPr>
        <w:t>一般公共服务（类）支出</w:t>
      </w:r>
      <w:r>
        <w:rPr>
          <w:rFonts w:hint="eastAsia"/>
          <w:szCs w:val="32"/>
          <w:lang w:val="en-US" w:eastAsia="zh-CN"/>
        </w:rPr>
        <w:t>179.89</w:t>
      </w:r>
      <w:r>
        <w:rPr>
          <w:szCs w:val="32"/>
        </w:rPr>
        <w:t>万元，占</w:t>
      </w:r>
      <w:r>
        <w:rPr>
          <w:rFonts w:hint="eastAsia"/>
          <w:szCs w:val="32"/>
          <w:lang w:val="en-US" w:eastAsia="zh-CN"/>
        </w:rPr>
        <w:t>78.20</w:t>
      </w:r>
      <w:r>
        <w:rPr>
          <w:szCs w:val="32"/>
        </w:rPr>
        <w:t>%，主要用于</w:t>
      </w:r>
      <w:r>
        <w:rPr>
          <w:rFonts w:hint="eastAsia" w:ascii="仿宋_GB2312" w:hAnsi="仿宋_GB2312" w:cs="仿宋_GB2312"/>
          <w:szCs w:val="32"/>
        </w:rPr>
        <w:t>保障职工工资、维持机关正常运转、完成年度统计工作任务</w:t>
      </w:r>
      <w:r>
        <w:rPr>
          <w:szCs w:val="32"/>
        </w:rPr>
        <w:t>。</w:t>
      </w:r>
    </w:p>
    <w:p w14:paraId="0E799D62">
      <w:pPr>
        <w:spacing w:line="520" w:lineRule="exact"/>
        <w:ind w:firstLine="640" w:firstLineChars="200"/>
        <w:rPr>
          <w:szCs w:val="32"/>
        </w:rPr>
      </w:pPr>
      <w:r>
        <w:rPr>
          <w:szCs w:val="32"/>
        </w:rPr>
        <w:t>社会保障和就业（类）支出</w:t>
      </w:r>
      <w:r>
        <w:rPr>
          <w:rFonts w:hint="eastAsia"/>
          <w:szCs w:val="32"/>
          <w:lang w:val="en-US" w:eastAsia="zh-CN"/>
        </w:rPr>
        <w:t>24.47</w:t>
      </w:r>
      <w:r>
        <w:rPr>
          <w:szCs w:val="32"/>
        </w:rPr>
        <w:t>万元，占</w:t>
      </w:r>
      <w:r>
        <w:rPr>
          <w:rFonts w:hint="eastAsia"/>
          <w:szCs w:val="32"/>
          <w:lang w:val="en-US" w:eastAsia="zh-CN"/>
        </w:rPr>
        <w:t>10.64</w:t>
      </w:r>
      <w:r>
        <w:rPr>
          <w:szCs w:val="32"/>
        </w:rPr>
        <w:t>%，主要用于</w:t>
      </w:r>
      <w:r>
        <w:rPr>
          <w:rFonts w:hint="eastAsia" w:ascii="仿宋_GB2312" w:hAnsi="仿宋_GB2312" w:cs="仿宋_GB2312"/>
          <w:szCs w:val="32"/>
        </w:rPr>
        <w:t>保障退休职工</w:t>
      </w:r>
      <w:r>
        <w:rPr>
          <w:rFonts w:hint="eastAsia" w:ascii="仿宋_GB2312" w:hAnsi="仿宋_GB2312" w:cs="仿宋_GB2312"/>
          <w:szCs w:val="32"/>
          <w:lang w:eastAsia="zh-CN"/>
        </w:rPr>
        <w:t>取暖费、增加补贴</w:t>
      </w:r>
      <w:r>
        <w:rPr>
          <w:rFonts w:hint="eastAsia" w:ascii="仿宋_GB2312" w:hAnsi="仿宋_GB2312" w:cs="仿宋_GB2312"/>
          <w:szCs w:val="32"/>
        </w:rPr>
        <w:t>及机关事业单位基本养老保险缴费支出</w:t>
      </w:r>
      <w:r>
        <w:rPr>
          <w:szCs w:val="32"/>
        </w:rPr>
        <w:t>。</w:t>
      </w:r>
    </w:p>
    <w:p w14:paraId="51DD25CF">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6.93</w:t>
      </w:r>
      <w:r>
        <w:rPr>
          <w:szCs w:val="32"/>
        </w:rPr>
        <w:t>万元，占</w:t>
      </w:r>
      <w:r>
        <w:rPr>
          <w:rFonts w:hint="eastAsia"/>
          <w:szCs w:val="32"/>
          <w:lang w:val="en-US" w:eastAsia="zh-CN"/>
        </w:rPr>
        <w:t>3.01</w:t>
      </w:r>
      <w:r>
        <w:rPr>
          <w:szCs w:val="32"/>
        </w:rPr>
        <w:t>%，主要用于</w:t>
      </w:r>
      <w:r>
        <w:rPr>
          <w:rFonts w:hint="eastAsia" w:ascii="仿宋_GB2312" w:hAnsi="仿宋_GB2312" w:cs="仿宋_GB2312"/>
          <w:szCs w:val="32"/>
        </w:rPr>
        <w:t>缴纳职工医疗保险</w:t>
      </w:r>
      <w:r>
        <w:rPr>
          <w:szCs w:val="32"/>
        </w:rPr>
        <w:t>。</w:t>
      </w:r>
    </w:p>
    <w:p w14:paraId="0D7E96BA">
      <w:pPr>
        <w:spacing w:line="520" w:lineRule="exact"/>
        <w:ind w:firstLine="640" w:firstLineChars="200"/>
        <w:rPr>
          <w:szCs w:val="32"/>
        </w:rPr>
      </w:pPr>
      <w:r>
        <w:rPr>
          <w:szCs w:val="32"/>
        </w:rPr>
        <w:t>住房保障（类）支出</w:t>
      </w:r>
      <w:r>
        <w:rPr>
          <w:rFonts w:hint="eastAsia"/>
          <w:szCs w:val="32"/>
          <w:lang w:val="en-US" w:eastAsia="zh-CN"/>
        </w:rPr>
        <w:t>18.74</w:t>
      </w:r>
      <w:r>
        <w:rPr>
          <w:szCs w:val="32"/>
        </w:rPr>
        <w:t>万元，占</w:t>
      </w:r>
      <w:r>
        <w:rPr>
          <w:rFonts w:hint="eastAsia"/>
          <w:szCs w:val="32"/>
          <w:lang w:val="en-US" w:eastAsia="zh-CN"/>
        </w:rPr>
        <w:t>8.15</w:t>
      </w:r>
      <w:r>
        <w:rPr>
          <w:szCs w:val="32"/>
        </w:rPr>
        <w:t>%，主要用于</w:t>
      </w:r>
      <w:r>
        <w:rPr>
          <w:rFonts w:hint="eastAsia" w:ascii="仿宋_GB2312" w:hAnsi="仿宋_GB2312" w:cs="仿宋_GB2312"/>
          <w:szCs w:val="32"/>
        </w:rPr>
        <w:t>缴纳职工住房公积金</w:t>
      </w:r>
      <w:r>
        <w:rPr>
          <w:szCs w:val="32"/>
        </w:rPr>
        <w:t>。</w:t>
      </w:r>
    </w:p>
    <w:p w14:paraId="4D0FF984">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18CF3160">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230.03</w:t>
      </w:r>
      <w:r>
        <w:rPr>
          <w:szCs w:val="32"/>
        </w:rPr>
        <w:t>万元，其中：</w:t>
      </w:r>
    </w:p>
    <w:p w14:paraId="7BC8F5F4">
      <w:pPr>
        <w:ind w:firstLine="640" w:firstLineChars="200"/>
        <w:rPr>
          <w:kern w:val="0"/>
          <w:szCs w:val="32"/>
        </w:rPr>
      </w:pPr>
      <w:r>
        <w:rPr>
          <w:szCs w:val="32"/>
        </w:rPr>
        <w:t>人员经费</w:t>
      </w:r>
      <w:r>
        <w:rPr>
          <w:rFonts w:hint="eastAsia"/>
          <w:szCs w:val="32"/>
          <w:lang w:val="en-US" w:eastAsia="zh-CN"/>
        </w:rPr>
        <w:t>196.45</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7971AEDF">
      <w:pPr>
        <w:ind w:firstLine="640" w:firstLineChars="200"/>
        <w:rPr>
          <w:kern w:val="0"/>
          <w:szCs w:val="32"/>
        </w:rPr>
      </w:pPr>
      <w:r>
        <w:rPr>
          <w:kern w:val="0"/>
          <w:szCs w:val="32"/>
        </w:rPr>
        <w:t>公用经费</w:t>
      </w:r>
      <w:r>
        <w:rPr>
          <w:rFonts w:hint="eastAsia"/>
          <w:szCs w:val="32"/>
          <w:lang w:val="en-US" w:eastAsia="zh-CN"/>
        </w:rPr>
        <w:t>33.58</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3E5AE226">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08FD12F6">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持平，主要原因是厉行节约，本年无“三公”经费预算。</w:t>
      </w:r>
      <w:r>
        <w:rPr>
          <w:szCs w:val="32"/>
        </w:rPr>
        <w:t>其中：</w:t>
      </w:r>
    </w:p>
    <w:p w14:paraId="19BBFFB7">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持平，主要原因是本年无因公出国（境）费预算。</w:t>
      </w:r>
    </w:p>
    <w:p w14:paraId="12F53D3D">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w:t>
      </w:r>
      <w:r>
        <w:rPr>
          <w:rFonts w:hint="eastAsia"/>
          <w:szCs w:val="32"/>
          <w:lang w:eastAsia="zh-CN"/>
        </w:rPr>
        <w:t>持平，主要原因是厉行节约，本年无公务接待费预算。</w:t>
      </w:r>
    </w:p>
    <w:p w14:paraId="1886B27D">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持平，本年无公务用车购置及运行费预算。</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持平，主要原因是本单位无公务用车；</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持平，主要原因本单位本年无公务用车购置预算。</w:t>
      </w:r>
      <w:r>
        <w:rPr>
          <w:rFonts w:hint="eastAsia"/>
          <w:szCs w:val="32"/>
          <w:lang w:val="en-US" w:eastAsia="zh-CN"/>
        </w:rPr>
        <w:t xml:space="preserve">       </w:t>
      </w:r>
    </w:p>
    <w:p w14:paraId="09845A78">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17811EDA">
      <w:pPr>
        <w:ind w:firstLine="640" w:firstLineChars="200"/>
        <w:rPr>
          <w:rFonts w:eastAsia="楷体"/>
          <w:szCs w:val="32"/>
        </w:rPr>
      </w:pPr>
      <w:r>
        <w:rPr>
          <w:szCs w:val="32"/>
        </w:rPr>
        <w:t>20</w:t>
      </w:r>
      <w:r>
        <w:rPr>
          <w:rFonts w:hint="eastAsia"/>
          <w:szCs w:val="32"/>
        </w:rPr>
        <w:t>2</w:t>
      </w:r>
      <w:r>
        <w:rPr>
          <w:rFonts w:hint="eastAsia"/>
          <w:szCs w:val="32"/>
          <w:lang w:val="en-US" w:eastAsia="zh-CN"/>
        </w:rPr>
        <w:t>5</w:t>
      </w:r>
      <w:r>
        <w:rPr>
          <w:szCs w:val="32"/>
        </w:rPr>
        <w:t>年</w:t>
      </w:r>
      <w:r>
        <w:rPr>
          <w:rFonts w:hint="eastAsia" w:ascii="仿宋_GB2312" w:hAnsi="仿宋_GB2312" w:eastAsia="仿宋_GB2312" w:cs="仿宋_GB2312"/>
          <w:szCs w:val="32"/>
        </w:rPr>
        <w:t>本单位无政府性基金预算拨款。</w:t>
      </w:r>
    </w:p>
    <w:p w14:paraId="6E7306BC">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A77852B">
      <w:pPr>
        <w:ind w:firstLine="640"/>
        <w:rPr>
          <w:rFonts w:eastAsia="楷体"/>
          <w:szCs w:val="32"/>
        </w:rPr>
      </w:pPr>
      <w:r>
        <w:rPr>
          <w:szCs w:val="32"/>
        </w:rPr>
        <w:t>20</w:t>
      </w:r>
      <w:r>
        <w:rPr>
          <w:rFonts w:hint="eastAsia"/>
          <w:szCs w:val="32"/>
        </w:rPr>
        <w:t>2</w:t>
      </w:r>
      <w:r>
        <w:rPr>
          <w:rFonts w:hint="eastAsia"/>
          <w:szCs w:val="32"/>
          <w:lang w:val="en-US" w:eastAsia="zh-CN"/>
        </w:rPr>
        <w:t>5</w:t>
      </w:r>
      <w:r>
        <w:rPr>
          <w:szCs w:val="32"/>
        </w:rPr>
        <w:t>年</w:t>
      </w:r>
      <w:r>
        <w:rPr>
          <w:rFonts w:hint="eastAsia" w:ascii="仿宋_GB2312" w:hAnsi="仿宋_GB2312" w:eastAsia="仿宋_GB2312" w:cs="仿宋_GB2312"/>
          <w:szCs w:val="32"/>
        </w:rPr>
        <w:t>本单位无国有资本经营预算拨款</w:t>
      </w:r>
      <w:r>
        <w:rPr>
          <w:rFonts w:hint="eastAsia" w:ascii="仿宋_GB2312" w:hAnsi="仿宋_GB2312" w:cs="仿宋_GB2312"/>
          <w:szCs w:val="32"/>
          <w:lang w:eastAsia="zh-CN"/>
        </w:rPr>
        <w:t>。</w:t>
      </w:r>
    </w:p>
    <w:p w14:paraId="7ED4383A">
      <w:pPr>
        <w:ind w:firstLine="640"/>
        <w:rPr>
          <w:rFonts w:eastAsia="黑体"/>
          <w:szCs w:val="32"/>
        </w:rPr>
      </w:pPr>
      <w:r>
        <w:rPr>
          <w:rFonts w:hint="eastAsia" w:eastAsia="黑体"/>
          <w:szCs w:val="32"/>
        </w:rPr>
        <w:t>十</w:t>
      </w:r>
      <w:r>
        <w:rPr>
          <w:rFonts w:eastAsia="黑体"/>
          <w:szCs w:val="32"/>
        </w:rPr>
        <w:t>、其他重要事项的说明情况</w:t>
      </w:r>
    </w:p>
    <w:p w14:paraId="4F743001">
      <w:pPr>
        <w:spacing w:line="540" w:lineRule="exact"/>
        <w:ind w:firstLine="640" w:firstLineChars="200"/>
        <w:rPr>
          <w:rFonts w:eastAsia="楷体"/>
          <w:szCs w:val="32"/>
        </w:rPr>
      </w:pPr>
      <w:r>
        <w:rPr>
          <w:rFonts w:eastAsia="楷体"/>
          <w:szCs w:val="32"/>
        </w:rPr>
        <w:t>（一）机关运行经费</w:t>
      </w:r>
    </w:p>
    <w:p w14:paraId="357D38E1">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通化市统计局地方调查队</w:t>
      </w:r>
      <w:r>
        <w:rPr>
          <w:rFonts w:hint="eastAsia"/>
          <w:szCs w:val="32"/>
          <w:lang w:val="en-US" w:eastAsia="zh-CN"/>
        </w:rPr>
        <w:t>1</w:t>
      </w:r>
      <w:r>
        <w:rPr>
          <w:szCs w:val="32"/>
        </w:rPr>
        <w:t>家行政单位的机关运行经费财政拨款预算</w:t>
      </w:r>
      <w:r>
        <w:rPr>
          <w:rFonts w:hint="eastAsia"/>
          <w:szCs w:val="32"/>
          <w:lang w:val="en-US" w:eastAsia="zh-CN"/>
        </w:rPr>
        <w:t>33.58</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29.05</w:t>
      </w:r>
      <w:r>
        <w:rPr>
          <w:szCs w:val="32"/>
        </w:rPr>
        <w:t>万元，下降</w:t>
      </w:r>
      <w:r>
        <w:rPr>
          <w:rFonts w:hint="eastAsia"/>
          <w:szCs w:val="32"/>
          <w:lang w:val="en-US" w:eastAsia="zh-CN"/>
        </w:rPr>
        <w:t>46.39</w:t>
      </w:r>
      <w:r>
        <w:rPr>
          <w:szCs w:val="32"/>
        </w:rPr>
        <w:t>%</w:t>
      </w:r>
      <w:r>
        <w:rPr>
          <w:rFonts w:hint="eastAsia"/>
          <w:szCs w:val="32"/>
        </w:rPr>
        <w:t>，主要原因</w:t>
      </w:r>
      <w:r>
        <w:rPr>
          <w:rFonts w:hint="eastAsia"/>
          <w:szCs w:val="32"/>
          <w:lang w:eastAsia="zh-CN"/>
        </w:rPr>
        <w:t>一</w:t>
      </w:r>
      <w:r>
        <w:rPr>
          <w:rFonts w:hint="eastAsia"/>
          <w:szCs w:val="32"/>
        </w:rPr>
        <w:t>是</w:t>
      </w:r>
      <w:r>
        <w:rPr>
          <w:rFonts w:hint="eastAsia"/>
          <w:szCs w:val="32"/>
          <w:lang w:eastAsia="zh-CN"/>
        </w:rPr>
        <w:t>本年无上年结转机关运行经费；二是压减机关运行经费预算</w:t>
      </w:r>
      <w:r>
        <w:rPr>
          <w:szCs w:val="32"/>
        </w:rPr>
        <w:t>。</w:t>
      </w:r>
    </w:p>
    <w:p w14:paraId="78110BE9">
      <w:pPr>
        <w:spacing w:line="540" w:lineRule="exact"/>
        <w:ind w:firstLine="640" w:firstLineChars="200"/>
        <w:rPr>
          <w:rFonts w:eastAsia="楷体"/>
          <w:szCs w:val="32"/>
        </w:rPr>
      </w:pPr>
      <w:r>
        <w:rPr>
          <w:rFonts w:eastAsia="楷体"/>
          <w:szCs w:val="32"/>
        </w:rPr>
        <w:t>（二）政府采购情况</w:t>
      </w:r>
    </w:p>
    <w:p w14:paraId="56A1AF12">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本单位无政府采购</w:t>
      </w:r>
      <w:r>
        <w:rPr>
          <w:szCs w:val="32"/>
        </w:rPr>
        <w:t>。</w:t>
      </w:r>
    </w:p>
    <w:p w14:paraId="6A78A60A">
      <w:pPr>
        <w:spacing w:line="540" w:lineRule="exact"/>
        <w:ind w:firstLine="640" w:firstLineChars="200"/>
        <w:rPr>
          <w:rFonts w:eastAsia="楷体"/>
          <w:szCs w:val="32"/>
        </w:rPr>
      </w:pPr>
      <w:r>
        <w:rPr>
          <w:rFonts w:eastAsia="楷体"/>
          <w:szCs w:val="32"/>
        </w:rPr>
        <w:t>（三）国有资产占有使用情况</w:t>
      </w:r>
    </w:p>
    <w:p w14:paraId="12D95475">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通化市统计局地方调查队</w:t>
      </w:r>
      <w:r>
        <w:rPr>
          <w:rFonts w:hint="eastAsia"/>
          <w:szCs w:val="32"/>
        </w:rPr>
        <w:t>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359C8ACC">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0C411042">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544DFDC9">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14:paraId="24130D9B">
      <w:pPr>
        <w:spacing w:line="540" w:lineRule="exact"/>
        <w:ind w:firstLine="640" w:firstLineChars="200"/>
        <w:rPr>
          <w:rFonts w:eastAsia="楷体"/>
          <w:szCs w:val="32"/>
        </w:rPr>
      </w:pPr>
      <w:r>
        <w:rPr>
          <w:rFonts w:hint="eastAsia" w:eastAsia="楷体"/>
          <w:szCs w:val="32"/>
        </w:rPr>
        <w:t>（五）项目支出绩效目标情况说明</w:t>
      </w:r>
    </w:p>
    <w:p w14:paraId="76CA1D4B">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ascii="宋体" w:hAnsi="宋体"/>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1E89D56E">
      <w:pPr>
        <w:ind w:firstLine="645"/>
        <w:rPr>
          <w:rFonts w:eastAsia="楷体"/>
          <w:szCs w:val="32"/>
        </w:rPr>
      </w:pPr>
    </w:p>
    <w:p w14:paraId="3F7A55DA">
      <w:pPr>
        <w:spacing w:line="540" w:lineRule="exact"/>
        <w:ind w:firstLine="640" w:firstLineChars="200"/>
        <w:rPr>
          <w:rFonts w:eastAsia="楷体"/>
          <w:szCs w:val="32"/>
        </w:rPr>
      </w:pPr>
    </w:p>
    <w:p w14:paraId="6A662A58">
      <w:pPr>
        <w:spacing w:line="540" w:lineRule="exact"/>
        <w:ind w:firstLine="640" w:firstLineChars="200"/>
        <w:rPr>
          <w:rFonts w:eastAsia="楷体"/>
          <w:szCs w:val="32"/>
        </w:rPr>
      </w:pPr>
    </w:p>
    <w:p w14:paraId="28163737">
      <w:pPr>
        <w:spacing w:line="540" w:lineRule="exact"/>
        <w:ind w:firstLine="640" w:firstLineChars="200"/>
        <w:rPr>
          <w:rFonts w:eastAsia="楷体"/>
          <w:szCs w:val="32"/>
        </w:rPr>
      </w:pPr>
    </w:p>
    <w:p w14:paraId="62EF451B">
      <w:pPr>
        <w:spacing w:line="540" w:lineRule="exact"/>
        <w:ind w:firstLine="640" w:firstLineChars="200"/>
        <w:rPr>
          <w:rFonts w:eastAsia="楷体"/>
          <w:szCs w:val="32"/>
        </w:rPr>
      </w:pPr>
    </w:p>
    <w:p w14:paraId="2A1F5B4D">
      <w:pPr>
        <w:spacing w:line="540" w:lineRule="exact"/>
        <w:ind w:firstLine="640" w:firstLineChars="200"/>
        <w:rPr>
          <w:rFonts w:eastAsia="楷体"/>
          <w:szCs w:val="32"/>
        </w:rPr>
      </w:pPr>
    </w:p>
    <w:p w14:paraId="0D8CF788">
      <w:pPr>
        <w:spacing w:line="540" w:lineRule="exact"/>
        <w:ind w:firstLine="640" w:firstLineChars="200"/>
        <w:rPr>
          <w:rFonts w:eastAsia="楷体"/>
          <w:szCs w:val="32"/>
        </w:rPr>
      </w:pPr>
    </w:p>
    <w:p w14:paraId="27609C81">
      <w:pPr>
        <w:spacing w:line="540" w:lineRule="exact"/>
        <w:ind w:firstLine="640" w:firstLineChars="200"/>
        <w:rPr>
          <w:rFonts w:eastAsia="楷体"/>
          <w:szCs w:val="32"/>
        </w:rPr>
      </w:pPr>
    </w:p>
    <w:p w14:paraId="17CE97BF">
      <w:pPr>
        <w:spacing w:line="540" w:lineRule="exact"/>
        <w:ind w:firstLine="640" w:firstLineChars="200"/>
        <w:rPr>
          <w:rFonts w:eastAsia="楷体"/>
          <w:szCs w:val="32"/>
        </w:rPr>
      </w:pPr>
    </w:p>
    <w:p w14:paraId="6D83BF61">
      <w:pPr>
        <w:rPr>
          <w:szCs w:val="32"/>
        </w:rPr>
      </w:pPr>
    </w:p>
    <w:p w14:paraId="7D76A63B">
      <w:pPr>
        <w:jc w:val="center"/>
        <w:rPr>
          <w:rFonts w:eastAsia="黑体"/>
        </w:rPr>
      </w:pPr>
      <w:r>
        <w:rPr>
          <w:rFonts w:eastAsia="黑体"/>
        </w:rPr>
        <w:t>第四部分 名词解释</w:t>
      </w:r>
    </w:p>
    <w:p w14:paraId="0890E8CB">
      <w:pPr>
        <w:ind w:firstLine="640" w:firstLineChars="200"/>
        <w:jc w:val="center"/>
        <w:rPr>
          <w:rFonts w:eastAsia="黑体"/>
        </w:rPr>
      </w:pPr>
    </w:p>
    <w:p w14:paraId="5609B783">
      <w:pPr>
        <w:ind w:firstLine="640" w:firstLineChars="200"/>
        <w:rPr>
          <w:szCs w:val="32"/>
        </w:rPr>
      </w:pPr>
      <w:r>
        <w:rPr>
          <w:rFonts w:eastAsia="楷体"/>
          <w:szCs w:val="32"/>
        </w:rPr>
        <w:t>（一）一般公共预算拨款收入：</w:t>
      </w:r>
      <w:r>
        <w:rPr>
          <w:szCs w:val="32"/>
        </w:rPr>
        <w:t>指省级财政通过当年一般公共预算拨付的资金。</w:t>
      </w:r>
    </w:p>
    <w:p w14:paraId="44CACCA2">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1B93A71">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AAC2BCC">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C891199">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4A439EB9">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F576672">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51036ACC">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28C9937B">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02988DD3">
      <w:pPr>
        <w:ind w:firstLine="640"/>
        <w:rPr>
          <w:szCs w:val="32"/>
        </w:rPr>
      </w:pPr>
      <w:r>
        <w:rPr>
          <w:rFonts w:eastAsia="楷体"/>
          <w:szCs w:val="32"/>
        </w:rPr>
        <w:t>（十）上年结转：</w:t>
      </w:r>
      <w:r>
        <w:rPr>
          <w:szCs w:val="32"/>
        </w:rPr>
        <w:t>指以前年度尚未完成、结转到本年仍按原规定用途继续使用的资金。</w:t>
      </w:r>
    </w:p>
    <w:p w14:paraId="55C6D459">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8CEDCFF">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9B868A7">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9E3152F">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7259B84">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390E41E3">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6DE79CC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57F56D16">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70F2C0">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7C1906F">
      <w:pPr>
        <w:ind w:firstLine="640"/>
        <w:rPr>
          <w:szCs w:val="32"/>
        </w:rPr>
      </w:pPr>
    </w:p>
    <w:p w14:paraId="408E7E05">
      <w:pPr>
        <w:ind w:firstLine="640"/>
        <w:rPr>
          <w:szCs w:val="32"/>
        </w:rPr>
      </w:pPr>
    </w:p>
    <w:p w14:paraId="71473112">
      <w:pPr>
        <w:rPr>
          <w:szCs w:val="32"/>
        </w:rPr>
      </w:pPr>
    </w:p>
    <w:p w14:paraId="294FE2FF">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8A54">
    <w:pPr>
      <w:pStyle w:val="6"/>
      <w:ind w:right="360"/>
      <w:rPr>
        <w:rStyle w:val="12"/>
      </w:rPr>
    </w:pPr>
  </w:p>
  <w:p w14:paraId="6E8D5CF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B594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5DF8CFC6">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5E9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F652">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4F9BE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274F9BE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68B44E32">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FF6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CE41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2ACE41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15AE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322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E92DC">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25378"/>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53D9C"/>
    <w:rsid w:val="00983A8D"/>
    <w:rsid w:val="009B2F41"/>
    <w:rsid w:val="009E093A"/>
    <w:rsid w:val="00A01B27"/>
    <w:rsid w:val="00A34894"/>
    <w:rsid w:val="00A73E5D"/>
    <w:rsid w:val="00A96058"/>
    <w:rsid w:val="00AD4E96"/>
    <w:rsid w:val="00AD7338"/>
    <w:rsid w:val="00B05DD3"/>
    <w:rsid w:val="00B161B9"/>
    <w:rsid w:val="00B60748"/>
    <w:rsid w:val="00B62F90"/>
    <w:rsid w:val="00B668F4"/>
    <w:rsid w:val="00BA7D5D"/>
    <w:rsid w:val="00BB6FD3"/>
    <w:rsid w:val="00BE1CDD"/>
    <w:rsid w:val="00C36C22"/>
    <w:rsid w:val="00C55740"/>
    <w:rsid w:val="00CA1FFF"/>
    <w:rsid w:val="00CC6E11"/>
    <w:rsid w:val="00CC7209"/>
    <w:rsid w:val="00D074CA"/>
    <w:rsid w:val="00D33284"/>
    <w:rsid w:val="00D44841"/>
    <w:rsid w:val="00D55467"/>
    <w:rsid w:val="00D71247"/>
    <w:rsid w:val="00DF0F79"/>
    <w:rsid w:val="00E00855"/>
    <w:rsid w:val="00E22C47"/>
    <w:rsid w:val="00E56F79"/>
    <w:rsid w:val="00E67450"/>
    <w:rsid w:val="00E82D48"/>
    <w:rsid w:val="00EC73B7"/>
    <w:rsid w:val="00ED5986"/>
    <w:rsid w:val="00EE1F67"/>
    <w:rsid w:val="00F47B19"/>
    <w:rsid w:val="00F7193F"/>
    <w:rsid w:val="00F8523B"/>
    <w:rsid w:val="00F9432B"/>
    <w:rsid w:val="00FF7928"/>
    <w:rsid w:val="01265BCF"/>
    <w:rsid w:val="0127533C"/>
    <w:rsid w:val="012A2737"/>
    <w:rsid w:val="01541EA9"/>
    <w:rsid w:val="016320EC"/>
    <w:rsid w:val="017F2465"/>
    <w:rsid w:val="019B69D8"/>
    <w:rsid w:val="01B7145A"/>
    <w:rsid w:val="01DB7ED5"/>
    <w:rsid w:val="02033000"/>
    <w:rsid w:val="020411DA"/>
    <w:rsid w:val="020E6D2C"/>
    <w:rsid w:val="0256755B"/>
    <w:rsid w:val="025F3D55"/>
    <w:rsid w:val="0261487E"/>
    <w:rsid w:val="02C44267"/>
    <w:rsid w:val="03103BAE"/>
    <w:rsid w:val="031D7D4B"/>
    <w:rsid w:val="034675DB"/>
    <w:rsid w:val="037F2004"/>
    <w:rsid w:val="03A964DC"/>
    <w:rsid w:val="03D57286"/>
    <w:rsid w:val="041B6CAE"/>
    <w:rsid w:val="0486486A"/>
    <w:rsid w:val="048E122E"/>
    <w:rsid w:val="04954460"/>
    <w:rsid w:val="04A22F2C"/>
    <w:rsid w:val="04A906C3"/>
    <w:rsid w:val="04B2316F"/>
    <w:rsid w:val="04B818D1"/>
    <w:rsid w:val="04C2712A"/>
    <w:rsid w:val="050D06DA"/>
    <w:rsid w:val="051448F8"/>
    <w:rsid w:val="05310B72"/>
    <w:rsid w:val="05513E94"/>
    <w:rsid w:val="055A7363"/>
    <w:rsid w:val="056F5A6D"/>
    <w:rsid w:val="059B3770"/>
    <w:rsid w:val="05A86320"/>
    <w:rsid w:val="05DD06BF"/>
    <w:rsid w:val="06055FB2"/>
    <w:rsid w:val="062A142B"/>
    <w:rsid w:val="063949A0"/>
    <w:rsid w:val="06823015"/>
    <w:rsid w:val="068B011B"/>
    <w:rsid w:val="06AD62E4"/>
    <w:rsid w:val="06BD5BC7"/>
    <w:rsid w:val="06D27AF8"/>
    <w:rsid w:val="06F008FF"/>
    <w:rsid w:val="07683FB9"/>
    <w:rsid w:val="077E1262"/>
    <w:rsid w:val="078F7797"/>
    <w:rsid w:val="079E5032"/>
    <w:rsid w:val="080D35AF"/>
    <w:rsid w:val="08B80C67"/>
    <w:rsid w:val="08C12257"/>
    <w:rsid w:val="08D631A4"/>
    <w:rsid w:val="09015F14"/>
    <w:rsid w:val="091C5C63"/>
    <w:rsid w:val="092959CA"/>
    <w:rsid w:val="092B7F19"/>
    <w:rsid w:val="092D370C"/>
    <w:rsid w:val="09421190"/>
    <w:rsid w:val="097E3F67"/>
    <w:rsid w:val="09A0082A"/>
    <w:rsid w:val="09A03EDE"/>
    <w:rsid w:val="0A00435B"/>
    <w:rsid w:val="0A4E393A"/>
    <w:rsid w:val="0A71587A"/>
    <w:rsid w:val="0A747118"/>
    <w:rsid w:val="0A825391"/>
    <w:rsid w:val="0AAA1697"/>
    <w:rsid w:val="0ABA06FE"/>
    <w:rsid w:val="0AF50259"/>
    <w:rsid w:val="0AFA13CC"/>
    <w:rsid w:val="0B203A36"/>
    <w:rsid w:val="0B49202F"/>
    <w:rsid w:val="0B521C2E"/>
    <w:rsid w:val="0B533FA9"/>
    <w:rsid w:val="0B5F5ADA"/>
    <w:rsid w:val="0B652C37"/>
    <w:rsid w:val="0B674587"/>
    <w:rsid w:val="0B8909A2"/>
    <w:rsid w:val="0B956BE6"/>
    <w:rsid w:val="0C2A5C84"/>
    <w:rsid w:val="0C4F64D9"/>
    <w:rsid w:val="0C583939"/>
    <w:rsid w:val="0C632FA1"/>
    <w:rsid w:val="0C6D1BAE"/>
    <w:rsid w:val="0C721436"/>
    <w:rsid w:val="0C803B53"/>
    <w:rsid w:val="0C873133"/>
    <w:rsid w:val="0CC779D3"/>
    <w:rsid w:val="0D2A2435"/>
    <w:rsid w:val="0D3B5CCB"/>
    <w:rsid w:val="0D8238FA"/>
    <w:rsid w:val="0D9C676A"/>
    <w:rsid w:val="0DA001B0"/>
    <w:rsid w:val="0DB31D06"/>
    <w:rsid w:val="0DEB170B"/>
    <w:rsid w:val="0E27060B"/>
    <w:rsid w:val="0E4C7841"/>
    <w:rsid w:val="0E6059EA"/>
    <w:rsid w:val="0E97506F"/>
    <w:rsid w:val="0EA55AF2"/>
    <w:rsid w:val="0EAF340D"/>
    <w:rsid w:val="0ED63EFE"/>
    <w:rsid w:val="0EEA5BFB"/>
    <w:rsid w:val="0EFB3964"/>
    <w:rsid w:val="0EFB5712"/>
    <w:rsid w:val="0F176DEE"/>
    <w:rsid w:val="0F3E0406"/>
    <w:rsid w:val="0F980230"/>
    <w:rsid w:val="0FBC7598"/>
    <w:rsid w:val="0FC901CF"/>
    <w:rsid w:val="0FCE16D6"/>
    <w:rsid w:val="0FD62F63"/>
    <w:rsid w:val="0FD7617F"/>
    <w:rsid w:val="0FDE2A27"/>
    <w:rsid w:val="0FF87EA4"/>
    <w:rsid w:val="10152804"/>
    <w:rsid w:val="104F21BA"/>
    <w:rsid w:val="10AE7F82"/>
    <w:rsid w:val="10BE4C49"/>
    <w:rsid w:val="10C93B35"/>
    <w:rsid w:val="10F66AD9"/>
    <w:rsid w:val="10F863AD"/>
    <w:rsid w:val="11177619"/>
    <w:rsid w:val="112605C8"/>
    <w:rsid w:val="112937CD"/>
    <w:rsid w:val="11671785"/>
    <w:rsid w:val="117A7BD0"/>
    <w:rsid w:val="11A6707B"/>
    <w:rsid w:val="11B35B2F"/>
    <w:rsid w:val="12312F23"/>
    <w:rsid w:val="1288550F"/>
    <w:rsid w:val="12C14EC5"/>
    <w:rsid w:val="12E711B7"/>
    <w:rsid w:val="12F232D0"/>
    <w:rsid w:val="13525793"/>
    <w:rsid w:val="136D62BD"/>
    <w:rsid w:val="136E2957"/>
    <w:rsid w:val="136E4388"/>
    <w:rsid w:val="138228A6"/>
    <w:rsid w:val="13F21722"/>
    <w:rsid w:val="143F42F3"/>
    <w:rsid w:val="1441443C"/>
    <w:rsid w:val="145853B5"/>
    <w:rsid w:val="147C72F5"/>
    <w:rsid w:val="14A5684C"/>
    <w:rsid w:val="14C12787"/>
    <w:rsid w:val="15275202"/>
    <w:rsid w:val="15593E10"/>
    <w:rsid w:val="15744470"/>
    <w:rsid w:val="159F7E25"/>
    <w:rsid w:val="15DE18EA"/>
    <w:rsid w:val="15E96835"/>
    <w:rsid w:val="15F848D0"/>
    <w:rsid w:val="15FB249C"/>
    <w:rsid w:val="160E1FA5"/>
    <w:rsid w:val="160F2600"/>
    <w:rsid w:val="167D1103"/>
    <w:rsid w:val="16C829AB"/>
    <w:rsid w:val="16DD34F5"/>
    <w:rsid w:val="173C2D6C"/>
    <w:rsid w:val="174C1201"/>
    <w:rsid w:val="17765BCA"/>
    <w:rsid w:val="17775522"/>
    <w:rsid w:val="178E7A6B"/>
    <w:rsid w:val="17A027D8"/>
    <w:rsid w:val="17CC2625"/>
    <w:rsid w:val="17FA6EAF"/>
    <w:rsid w:val="184416DA"/>
    <w:rsid w:val="18AB63FB"/>
    <w:rsid w:val="18CD0120"/>
    <w:rsid w:val="1904211B"/>
    <w:rsid w:val="19132BE0"/>
    <w:rsid w:val="191F4716"/>
    <w:rsid w:val="192C753C"/>
    <w:rsid w:val="1954649C"/>
    <w:rsid w:val="19595E57"/>
    <w:rsid w:val="196A58F2"/>
    <w:rsid w:val="198D78AF"/>
    <w:rsid w:val="19B66E06"/>
    <w:rsid w:val="19F93196"/>
    <w:rsid w:val="1A1D0C33"/>
    <w:rsid w:val="1A1F3436"/>
    <w:rsid w:val="1A817DF8"/>
    <w:rsid w:val="1A8A6135"/>
    <w:rsid w:val="1A8F455C"/>
    <w:rsid w:val="1ADC594E"/>
    <w:rsid w:val="1ADD0AA9"/>
    <w:rsid w:val="1AEB5252"/>
    <w:rsid w:val="1B3A75C2"/>
    <w:rsid w:val="1B8A03E4"/>
    <w:rsid w:val="1B9C1459"/>
    <w:rsid w:val="1BAB226E"/>
    <w:rsid w:val="1BF41E67"/>
    <w:rsid w:val="1C033E58"/>
    <w:rsid w:val="1C852172"/>
    <w:rsid w:val="1CA40C0C"/>
    <w:rsid w:val="1CFF4A32"/>
    <w:rsid w:val="1D003925"/>
    <w:rsid w:val="1D1F1166"/>
    <w:rsid w:val="1D833200"/>
    <w:rsid w:val="1DDC0F7D"/>
    <w:rsid w:val="1DED3012"/>
    <w:rsid w:val="1DF60CD6"/>
    <w:rsid w:val="1DFE2442"/>
    <w:rsid w:val="1E012619"/>
    <w:rsid w:val="1E3A3FD0"/>
    <w:rsid w:val="1EB55C07"/>
    <w:rsid w:val="1F351A10"/>
    <w:rsid w:val="1F857EA5"/>
    <w:rsid w:val="1F862E99"/>
    <w:rsid w:val="1FA53BA4"/>
    <w:rsid w:val="1FED47E9"/>
    <w:rsid w:val="201C373B"/>
    <w:rsid w:val="206816AC"/>
    <w:rsid w:val="20C26230"/>
    <w:rsid w:val="21134335"/>
    <w:rsid w:val="21635AC5"/>
    <w:rsid w:val="21935C7E"/>
    <w:rsid w:val="22290758"/>
    <w:rsid w:val="224554F6"/>
    <w:rsid w:val="226E581D"/>
    <w:rsid w:val="22A4003E"/>
    <w:rsid w:val="23135C25"/>
    <w:rsid w:val="233C481F"/>
    <w:rsid w:val="23A203FB"/>
    <w:rsid w:val="23EC61F6"/>
    <w:rsid w:val="241C63FF"/>
    <w:rsid w:val="244C543C"/>
    <w:rsid w:val="24624768"/>
    <w:rsid w:val="248A5117"/>
    <w:rsid w:val="248B0E8F"/>
    <w:rsid w:val="24A8271E"/>
    <w:rsid w:val="24B86128"/>
    <w:rsid w:val="24C7754F"/>
    <w:rsid w:val="2527505B"/>
    <w:rsid w:val="252A06A8"/>
    <w:rsid w:val="254029E1"/>
    <w:rsid w:val="25494FD2"/>
    <w:rsid w:val="255816B9"/>
    <w:rsid w:val="259B5BC5"/>
    <w:rsid w:val="25CD5C03"/>
    <w:rsid w:val="25DE3308"/>
    <w:rsid w:val="25E90563"/>
    <w:rsid w:val="25EF7FBC"/>
    <w:rsid w:val="25F62C4E"/>
    <w:rsid w:val="26643D6C"/>
    <w:rsid w:val="26B94929"/>
    <w:rsid w:val="26FE109D"/>
    <w:rsid w:val="27073E1E"/>
    <w:rsid w:val="27435A51"/>
    <w:rsid w:val="27637EA1"/>
    <w:rsid w:val="2776307D"/>
    <w:rsid w:val="277B343D"/>
    <w:rsid w:val="27831764"/>
    <w:rsid w:val="27B04AB3"/>
    <w:rsid w:val="280B656E"/>
    <w:rsid w:val="282C3BA1"/>
    <w:rsid w:val="28A63332"/>
    <w:rsid w:val="28C77F6C"/>
    <w:rsid w:val="28C96E8E"/>
    <w:rsid w:val="28CD7CC8"/>
    <w:rsid w:val="28D728F5"/>
    <w:rsid w:val="28DA28B4"/>
    <w:rsid w:val="292476F5"/>
    <w:rsid w:val="29527C78"/>
    <w:rsid w:val="296F0D7F"/>
    <w:rsid w:val="299B32E5"/>
    <w:rsid w:val="29C45F24"/>
    <w:rsid w:val="29CE019B"/>
    <w:rsid w:val="29E654E5"/>
    <w:rsid w:val="2A41271B"/>
    <w:rsid w:val="2A585CB7"/>
    <w:rsid w:val="2A5F7045"/>
    <w:rsid w:val="2A6D79C0"/>
    <w:rsid w:val="2A6E1037"/>
    <w:rsid w:val="2A7D74CC"/>
    <w:rsid w:val="2AF7102C"/>
    <w:rsid w:val="2B3062A0"/>
    <w:rsid w:val="2B33475A"/>
    <w:rsid w:val="2BE9306B"/>
    <w:rsid w:val="2C0003B4"/>
    <w:rsid w:val="2C091017"/>
    <w:rsid w:val="2C663C74"/>
    <w:rsid w:val="2C7566AC"/>
    <w:rsid w:val="2C923702"/>
    <w:rsid w:val="2D32459D"/>
    <w:rsid w:val="2D405AAC"/>
    <w:rsid w:val="2D9038E4"/>
    <w:rsid w:val="2DF8796C"/>
    <w:rsid w:val="2E3D58F0"/>
    <w:rsid w:val="2E484865"/>
    <w:rsid w:val="2E4E18AB"/>
    <w:rsid w:val="2EB22F18"/>
    <w:rsid w:val="2EE12108"/>
    <w:rsid w:val="2EE95130"/>
    <w:rsid w:val="2EED35E3"/>
    <w:rsid w:val="2F0B5068"/>
    <w:rsid w:val="2F250383"/>
    <w:rsid w:val="2F510C4E"/>
    <w:rsid w:val="2F63610B"/>
    <w:rsid w:val="2F8337D6"/>
    <w:rsid w:val="2FBC646B"/>
    <w:rsid w:val="2FF54A2D"/>
    <w:rsid w:val="300965A3"/>
    <w:rsid w:val="300C37CC"/>
    <w:rsid w:val="301D32E3"/>
    <w:rsid w:val="302F1268"/>
    <w:rsid w:val="306E3B3E"/>
    <w:rsid w:val="30730D6E"/>
    <w:rsid w:val="308B20C9"/>
    <w:rsid w:val="30B91A70"/>
    <w:rsid w:val="30BD4AC6"/>
    <w:rsid w:val="30E402A4"/>
    <w:rsid w:val="30F84C22"/>
    <w:rsid w:val="310C6AA2"/>
    <w:rsid w:val="31133076"/>
    <w:rsid w:val="31750EFD"/>
    <w:rsid w:val="31793674"/>
    <w:rsid w:val="31894469"/>
    <w:rsid w:val="32332703"/>
    <w:rsid w:val="3273368E"/>
    <w:rsid w:val="32747406"/>
    <w:rsid w:val="3277515D"/>
    <w:rsid w:val="327A02F8"/>
    <w:rsid w:val="32CF2C5D"/>
    <w:rsid w:val="32DD02BB"/>
    <w:rsid w:val="32EE2C61"/>
    <w:rsid w:val="33145A98"/>
    <w:rsid w:val="33391D55"/>
    <w:rsid w:val="335402B5"/>
    <w:rsid w:val="339466B2"/>
    <w:rsid w:val="33B51A84"/>
    <w:rsid w:val="33EF31E8"/>
    <w:rsid w:val="33FE2FD7"/>
    <w:rsid w:val="342F7A89"/>
    <w:rsid w:val="34555AF5"/>
    <w:rsid w:val="347B4A7C"/>
    <w:rsid w:val="34847DD4"/>
    <w:rsid w:val="348E565A"/>
    <w:rsid w:val="34FD7B87"/>
    <w:rsid w:val="34FF687B"/>
    <w:rsid w:val="3518051D"/>
    <w:rsid w:val="353C06AF"/>
    <w:rsid w:val="353D3481"/>
    <w:rsid w:val="35401A7A"/>
    <w:rsid w:val="354C4987"/>
    <w:rsid w:val="355A6D87"/>
    <w:rsid w:val="35616772"/>
    <w:rsid w:val="35E36D7D"/>
    <w:rsid w:val="35EA1663"/>
    <w:rsid w:val="36127662"/>
    <w:rsid w:val="363C4E84"/>
    <w:rsid w:val="364C598E"/>
    <w:rsid w:val="36533F02"/>
    <w:rsid w:val="36617CA1"/>
    <w:rsid w:val="368A3622"/>
    <w:rsid w:val="36A007CA"/>
    <w:rsid w:val="36B543E5"/>
    <w:rsid w:val="36B97267"/>
    <w:rsid w:val="36CC2B0F"/>
    <w:rsid w:val="36FC762F"/>
    <w:rsid w:val="3790083E"/>
    <w:rsid w:val="38080D1C"/>
    <w:rsid w:val="380B6117"/>
    <w:rsid w:val="38172D0E"/>
    <w:rsid w:val="3838492F"/>
    <w:rsid w:val="383A009B"/>
    <w:rsid w:val="3887374F"/>
    <w:rsid w:val="38A65C26"/>
    <w:rsid w:val="38CB0ABC"/>
    <w:rsid w:val="39041A07"/>
    <w:rsid w:val="39043B77"/>
    <w:rsid w:val="39205BF2"/>
    <w:rsid w:val="39600E12"/>
    <w:rsid w:val="39670895"/>
    <w:rsid w:val="39890936"/>
    <w:rsid w:val="39A607ED"/>
    <w:rsid w:val="39CE38A0"/>
    <w:rsid w:val="3A387943"/>
    <w:rsid w:val="3A61079E"/>
    <w:rsid w:val="3A657F9A"/>
    <w:rsid w:val="3A9113D4"/>
    <w:rsid w:val="3AA06FEA"/>
    <w:rsid w:val="3AC54F32"/>
    <w:rsid w:val="3AE0388B"/>
    <w:rsid w:val="3AEC0481"/>
    <w:rsid w:val="3B144A0A"/>
    <w:rsid w:val="3B254018"/>
    <w:rsid w:val="3B5257F8"/>
    <w:rsid w:val="3B914504"/>
    <w:rsid w:val="3BC92948"/>
    <w:rsid w:val="3BE370D4"/>
    <w:rsid w:val="3C1A026D"/>
    <w:rsid w:val="3C29381E"/>
    <w:rsid w:val="3C5E4EF2"/>
    <w:rsid w:val="3C711E1D"/>
    <w:rsid w:val="3C776471"/>
    <w:rsid w:val="3C7F463D"/>
    <w:rsid w:val="3C94492D"/>
    <w:rsid w:val="3CAE3960"/>
    <w:rsid w:val="3CDB255C"/>
    <w:rsid w:val="3CEF6494"/>
    <w:rsid w:val="3D1E069A"/>
    <w:rsid w:val="3D365BF6"/>
    <w:rsid w:val="3D7C1C4E"/>
    <w:rsid w:val="3D7F7007"/>
    <w:rsid w:val="3D891FB8"/>
    <w:rsid w:val="3DB008AA"/>
    <w:rsid w:val="3DBF59D9"/>
    <w:rsid w:val="3DF23324"/>
    <w:rsid w:val="3E1C107E"/>
    <w:rsid w:val="3E5F5732"/>
    <w:rsid w:val="3EA14040"/>
    <w:rsid w:val="3EC75624"/>
    <w:rsid w:val="3EDF3E59"/>
    <w:rsid w:val="3EE8108D"/>
    <w:rsid w:val="3EF1250A"/>
    <w:rsid w:val="3EF819CA"/>
    <w:rsid w:val="3F20694C"/>
    <w:rsid w:val="3F367F1D"/>
    <w:rsid w:val="3F696545"/>
    <w:rsid w:val="3F6A5E19"/>
    <w:rsid w:val="3F8201A3"/>
    <w:rsid w:val="3FB427C9"/>
    <w:rsid w:val="402675EA"/>
    <w:rsid w:val="4061721C"/>
    <w:rsid w:val="407D392A"/>
    <w:rsid w:val="40902B7A"/>
    <w:rsid w:val="40B6587A"/>
    <w:rsid w:val="40B80EFF"/>
    <w:rsid w:val="40F462E2"/>
    <w:rsid w:val="40F63E08"/>
    <w:rsid w:val="412F731A"/>
    <w:rsid w:val="41344930"/>
    <w:rsid w:val="413E57AF"/>
    <w:rsid w:val="41874A60"/>
    <w:rsid w:val="41A35364"/>
    <w:rsid w:val="41C31686"/>
    <w:rsid w:val="41C837BC"/>
    <w:rsid w:val="421643AC"/>
    <w:rsid w:val="42364A9F"/>
    <w:rsid w:val="42725710"/>
    <w:rsid w:val="42982B4E"/>
    <w:rsid w:val="429F5D0C"/>
    <w:rsid w:val="42D83665"/>
    <w:rsid w:val="434A6B47"/>
    <w:rsid w:val="43503578"/>
    <w:rsid w:val="436B1E42"/>
    <w:rsid w:val="43AD2778"/>
    <w:rsid w:val="43FF7CBC"/>
    <w:rsid w:val="4415794B"/>
    <w:rsid w:val="44577515"/>
    <w:rsid w:val="448160DE"/>
    <w:rsid w:val="4484797D"/>
    <w:rsid w:val="456D114B"/>
    <w:rsid w:val="45B002FD"/>
    <w:rsid w:val="45E76415"/>
    <w:rsid w:val="45EB670F"/>
    <w:rsid w:val="46136BFD"/>
    <w:rsid w:val="464A2500"/>
    <w:rsid w:val="46761547"/>
    <w:rsid w:val="467C6146"/>
    <w:rsid w:val="46AB7C0D"/>
    <w:rsid w:val="46D44808"/>
    <w:rsid w:val="46DA5E03"/>
    <w:rsid w:val="46ED776B"/>
    <w:rsid w:val="46EE37D3"/>
    <w:rsid w:val="471F398D"/>
    <w:rsid w:val="474E7DCE"/>
    <w:rsid w:val="479A3013"/>
    <w:rsid w:val="479D2523"/>
    <w:rsid w:val="47CF49E6"/>
    <w:rsid w:val="486023EF"/>
    <w:rsid w:val="4866767E"/>
    <w:rsid w:val="48674ED2"/>
    <w:rsid w:val="486F5EA5"/>
    <w:rsid w:val="487708E6"/>
    <w:rsid w:val="48975DE1"/>
    <w:rsid w:val="48B540F2"/>
    <w:rsid w:val="48EC789E"/>
    <w:rsid w:val="49325BF9"/>
    <w:rsid w:val="493F6F72"/>
    <w:rsid w:val="49645F71"/>
    <w:rsid w:val="499C3073"/>
    <w:rsid w:val="499F5C68"/>
    <w:rsid w:val="4A52465C"/>
    <w:rsid w:val="4A5C4AC6"/>
    <w:rsid w:val="4A662FBF"/>
    <w:rsid w:val="4ACC5BD9"/>
    <w:rsid w:val="4AF16062"/>
    <w:rsid w:val="4B062AD4"/>
    <w:rsid w:val="4B0A57E5"/>
    <w:rsid w:val="4B646DDD"/>
    <w:rsid w:val="4B7F44F8"/>
    <w:rsid w:val="4BAC24C5"/>
    <w:rsid w:val="4BB072A9"/>
    <w:rsid w:val="4BFA0656"/>
    <w:rsid w:val="4C6D519A"/>
    <w:rsid w:val="4CA66CC5"/>
    <w:rsid w:val="4CAC181F"/>
    <w:rsid w:val="4CC56D84"/>
    <w:rsid w:val="4D3439E8"/>
    <w:rsid w:val="4D4E2809"/>
    <w:rsid w:val="4D720CBA"/>
    <w:rsid w:val="4D730507"/>
    <w:rsid w:val="4D7367E0"/>
    <w:rsid w:val="4D741DD3"/>
    <w:rsid w:val="4D9D560B"/>
    <w:rsid w:val="4DC93207"/>
    <w:rsid w:val="4E010C4C"/>
    <w:rsid w:val="4E08517B"/>
    <w:rsid w:val="4E085718"/>
    <w:rsid w:val="4E214B2B"/>
    <w:rsid w:val="4E263853"/>
    <w:rsid w:val="4E61488B"/>
    <w:rsid w:val="4E816CDB"/>
    <w:rsid w:val="4E8D5761"/>
    <w:rsid w:val="4E9E163B"/>
    <w:rsid w:val="4EDB463D"/>
    <w:rsid w:val="4EF54A85"/>
    <w:rsid w:val="4EF972C6"/>
    <w:rsid w:val="4F52642F"/>
    <w:rsid w:val="4F5A54DD"/>
    <w:rsid w:val="4F7D56F4"/>
    <w:rsid w:val="4F8B1BBF"/>
    <w:rsid w:val="4FBC446F"/>
    <w:rsid w:val="501B3C66"/>
    <w:rsid w:val="501F49FD"/>
    <w:rsid w:val="504B40C5"/>
    <w:rsid w:val="50987DC2"/>
    <w:rsid w:val="50A4703E"/>
    <w:rsid w:val="50B213CE"/>
    <w:rsid w:val="50E05F3B"/>
    <w:rsid w:val="5100482F"/>
    <w:rsid w:val="510949A9"/>
    <w:rsid w:val="510C24C5"/>
    <w:rsid w:val="512006DD"/>
    <w:rsid w:val="512027DB"/>
    <w:rsid w:val="51282B99"/>
    <w:rsid w:val="5136104F"/>
    <w:rsid w:val="51426BF5"/>
    <w:rsid w:val="51465EDE"/>
    <w:rsid w:val="515B05A9"/>
    <w:rsid w:val="517A638F"/>
    <w:rsid w:val="51954F77"/>
    <w:rsid w:val="52071113"/>
    <w:rsid w:val="52085509"/>
    <w:rsid w:val="522774C4"/>
    <w:rsid w:val="522A7431"/>
    <w:rsid w:val="525A440D"/>
    <w:rsid w:val="52626449"/>
    <w:rsid w:val="528172AA"/>
    <w:rsid w:val="52B4767F"/>
    <w:rsid w:val="52B70F1D"/>
    <w:rsid w:val="52BC1AE6"/>
    <w:rsid w:val="52BC29D7"/>
    <w:rsid w:val="52BC623B"/>
    <w:rsid w:val="53803A05"/>
    <w:rsid w:val="53C71634"/>
    <w:rsid w:val="53FB7B93"/>
    <w:rsid w:val="541F4FCC"/>
    <w:rsid w:val="544B4013"/>
    <w:rsid w:val="544E511A"/>
    <w:rsid w:val="54741940"/>
    <w:rsid w:val="54810E66"/>
    <w:rsid w:val="54C063E4"/>
    <w:rsid w:val="54C2556E"/>
    <w:rsid w:val="54D70AFE"/>
    <w:rsid w:val="54EA654F"/>
    <w:rsid w:val="550348EE"/>
    <w:rsid w:val="550A5C7C"/>
    <w:rsid w:val="55200FFC"/>
    <w:rsid w:val="55432F3C"/>
    <w:rsid w:val="55480EEF"/>
    <w:rsid w:val="555314A7"/>
    <w:rsid w:val="55735ABF"/>
    <w:rsid w:val="55797D86"/>
    <w:rsid w:val="559A7000"/>
    <w:rsid w:val="55D6790C"/>
    <w:rsid w:val="55FC3817"/>
    <w:rsid w:val="56625644"/>
    <w:rsid w:val="566B44F9"/>
    <w:rsid w:val="56707D61"/>
    <w:rsid w:val="569B7F91"/>
    <w:rsid w:val="56B440F1"/>
    <w:rsid w:val="56B91708"/>
    <w:rsid w:val="56D21BED"/>
    <w:rsid w:val="56E878F7"/>
    <w:rsid w:val="572651B2"/>
    <w:rsid w:val="576D2418"/>
    <w:rsid w:val="576F0018"/>
    <w:rsid w:val="57AE5C26"/>
    <w:rsid w:val="57C33EC0"/>
    <w:rsid w:val="57DD75A9"/>
    <w:rsid w:val="5801059F"/>
    <w:rsid w:val="58022C3B"/>
    <w:rsid w:val="58164A14"/>
    <w:rsid w:val="58256ABD"/>
    <w:rsid w:val="585F1E3B"/>
    <w:rsid w:val="58711B6E"/>
    <w:rsid w:val="58896EB8"/>
    <w:rsid w:val="58C27FDB"/>
    <w:rsid w:val="59472AC7"/>
    <w:rsid w:val="59561490"/>
    <w:rsid w:val="59613991"/>
    <w:rsid w:val="5980650D"/>
    <w:rsid w:val="59BA513A"/>
    <w:rsid w:val="59D514A6"/>
    <w:rsid w:val="59E75CE1"/>
    <w:rsid w:val="59EC6E09"/>
    <w:rsid w:val="5A315A59"/>
    <w:rsid w:val="5A733899"/>
    <w:rsid w:val="5AB343F7"/>
    <w:rsid w:val="5ABF50F2"/>
    <w:rsid w:val="5AD31229"/>
    <w:rsid w:val="5AF25D13"/>
    <w:rsid w:val="5AF76904"/>
    <w:rsid w:val="5B052E7A"/>
    <w:rsid w:val="5B3D7F7E"/>
    <w:rsid w:val="5B7C7777"/>
    <w:rsid w:val="5BEA60CA"/>
    <w:rsid w:val="5BEC6771"/>
    <w:rsid w:val="5C07081F"/>
    <w:rsid w:val="5C1378B8"/>
    <w:rsid w:val="5C681D31"/>
    <w:rsid w:val="5C71213D"/>
    <w:rsid w:val="5C8956D8"/>
    <w:rsid w:val="5CA506B9"/>
    <w:rsid w:val="5CE648D9"/>
    <w:rsid w:val="5CE7597F"/>
    <w:rsid w:val="5CF74CE4"/>
    <w:rsid w:val="5D4B6E32"/>
    <w:rsid w:val="5D5A7C63"/>
    <w:rsid w:val="5D5F015A"/>
    <w:rsid w:val="5E0019CA"/>
    <w:rsid w:val="5E256F6F"/>
    <w:rsid w:val="5E473A9D"/>
    <w:rsid w:val="5EA031AD"/>
    <w:rsid w:val="5EA7453C"/>
    <w:rsid w:val="5EA762EA"/>
    <w:rsid w:val="5EBD2BD2"/>
    <w:rsid w:val="5EC7259F"/>
    <w:rsid w:val="5EFD415C"/>
    <w:rsid w:val="5F3A53B0"/>
    <w:rsid w:val="5F6235A9"/>
    <w:rsid w:val="5F781C91"/>
    <w:rsid w:val="5F926F9A"/>
    <w:rsid w:val="5FBC5DC5"/>
    <w:rsid w:val="5FC627A0"/>
    <w:rsid w:val="60196D10"/>
    <w:rsid w:val="602179FA"/>
    <w:rsid w:val="60402552"/>
    <w:rsid w:val="60483AFC"/>
    <w:rsid w:val="604858AA"/>
    <w:rsid w:val="608D4967"/>
    <w:rsid w:val="60A056E7"/>
    <w:rsid w:val="60DC439E"/>
    <w:rsid w:val="60FB504C"/>
    <w:rsid w:val="614125C2"/>
    <w:rsid w:val="61AA1D1F"/>
    <w:rsid w:val="61AE0FAA"/>
    <w:rsid w:val="61ED495B"/>
    <w:rsid w:val="622814F0"/>
    <w:rsid w:val="62344338"/>
    <w:rsid w:val="623E51B7"/>
    <w:rsid w:val="624C5C52"/>
    <w:rsid w:val="62D43425"/>
    <w:rsid w:val="630737FB"/>
    <w:rsid w:val="63133F4E"/>
    <w:rsid w:val="63974B7F"/>
    <w:rsid w:val="63DF08E4"/>
    <w:rsid w:val="63EA73A4"/>
    <w:rsid w:val="640815D9"/>
    <w:rsid w:val="641E2BAA"/>
    <w:rsid w:val="6445282D"/>
    <w:rsid w:val="645524A3"/>
    <w:rsid w:val="64AC28AC"/>
    <w:rsid w:val="64C04AFD"/>
    <w:rsid w:val="64CD637E"/>
    <w:rsid w:val="64E26741"/>
    <w:rsid w:val="655B219F"/>
    <w:rsid w:val="658B24C1"/>
    <w:rsid w:val="65B17A4E"/>
    <w:rsid w:val="65CB26D8"/>
    <w:rsid w:val="65DF6369"/>
    <w:rsid w:val="65F8567D"/>
    <w:rsid w:val="661A7B69"/>
    <w:rsid w:val="66455323"/>
    <w:rsid w:val="664909C1"/>
    <w:rsid w:val="66635AE4"/>
    <w:rsid w:val="66712BBB"/>
    <w:rsid w:val="667F18FA"/>
    <w:rsid w:val="668C5C28"/>
    <w:rsid w:val="669929BC"/>
    <w:rsid w:val="66C63EB5"/>
    <w:rsid w:val="67135437"/>
    <w:rsid w:val="671409BA"/>
    <w:rsid w:val="6723497B"/>
    <w:rsid w:val="672A3F5C"/>
    <w:rsid w:val="67430B7A"/>
    <w:rsid w:val="67592674"/>
    <w:rsid w:val="679461D3"/>
    <w:rsid w:val="67B82953"/>
    <w:rsid w:val="68330BEE"/>
    <w:rsid w:val="6858287E"/>
    <w:rsid w:val="68593A1E"/>
    <w:rsid w:val="688558EE"/>
    <w:rsid w:val="68975621"/>
    <w:rsid w:val="689C2C37"/>
    <w:rsid w:val="68C04D52"/>
    <w:rsid w:val="68D33DE9"/>
    <w:rsid w:val="68E07B16"/>
    <w:rsid w:val="69157114"/>
    <w:rsid w:val="691A443E"/>
    <w:rsid w:val="69224EEB"/>
    <w:rsid w:val="69240103"/>
    <w:rsid w:val="693E784B"/>
    <w:rsid w:val="69731BEA"/>
    <w:rsid w:val="69C064B2"/>
    <w:rsid w:val="69E203A0"/>
    <w:rsid w:val="69EA352F"/>
    <w:rsid w:val="69F26D9C"/>
    <w:rsid w:val="6A5B6D7D"/>
    <w:rsid w:val="6A765FBC"/>
    <w:rsid w:val="6A80735F"/>
    <w:rsid w:val="6AC17181"/>
    <w:rsid w:val="6ACC5E47"/>
    <w:rsid w:val="6ACD532A"/>
    <w:rsid w:val="6AD43ED1"/>
    <w:rsid w:val="6B11024D"/>
    <w:rsid w:val="6B256F14"/>
    <w:rsid w:val="6B4C733C"/>
    <w:rsid w:val="6B7D5B36"/>
    <w:rsid w:val="6BB169FA"/>
    <w:rsid w:val="6BD34BC2"/>
    <w:rsid w:val="6C2C42D2"/>
    <w:rsid w:val="6C3A63F3"/>
    <w:rsid w:val="6C834DAA"/>
    <w:rsid w:val="6C993CCE"/>
    <w:rsid w:val="6CDE515E"/>
    <w:rsid w:val="6CDE55CC"/>
    <w:rsid w:val="6CE626D3"/>
    <w:rsid w:val="6CF120A8"/>
    <w:rsid w:val="6D72413D"/>
    <w:rsid w:val="6D9E2FAE"/>
    <w:rsid w:val="6DC5053A"/>
    <w:rsid w:val="6DD644F6"/>
    <w:rsid w:val="6E0E0133"/>
    <w:rsid w:val="6E134A1A"/>
    <w:rsid w:val="6E4C0C5C"/>
    <w:rsid w:val="6E55366C"/>
    <w:rsid w:val="6EEE3AC1"/>
    <w:rsid w:val="6EFE1F56"/>
    <w:rsid w:val="6F0803FF"/>
    <w:rsid w:val="6FC14D32"/>
    <w:rsid w:val="6FF50B81"/>
    <w:rsid w:val="70117A67"/>
    <w:rsid w:val="70330B9C"/>
    <w:rsid w:val="706E6C67"/>
    <w:rsid w:val="709D17BE"/>
    <w:rsid w:val="70D0378E"/>
    <w:rsid w:val="70D41BEF"/>
    <w:rsid w:val="711E068D"/>
    <w:rsid w:val="714213DD"/>
    <w:rsid w:val="714F4CEB"/>
    <w:rsid w:val="71775FF0"/>
    <w:rsid w:val="717F272E"/>
    <w:rsid w:val="72312642"/>
    <w:rsid w:val="725E2D0C"/>
    <w:rsid w:val="726A345E"/>
    <w:rsid w:val="72783A23"/>
    <w:rsid w:val="728027C6"/>
    <w:rsid w:val="72C40DC1"/>
    <w:rsid w:val="72D54D7C"/>
    <w:rsid w:val="737A684E"/>
    <w:rsid w:val="73D62FA6"/>
    <w:rsid w:val="73FE7ACC"/>
    <w:rsid w:val="73FF015D"/>
    <w:rsid w:val="74556746"/>
    <w:rsid w:val="74743258"/>
    <w:rsid w:val="74D55507"/>
    <w:rsid w:val="74E84C86"/>
    <w:rsid w:val="74FF4332"/>
    <w:rsid w:val="750D3A12"/>
    <w:rsid w:val="75FC2F67"/>
    <w:rsid w:val="761B13C4"/>
    <w:rsid w:val="764B6A8A"/>
    <w:rsid w:val="76A44918"/>
    <w:rsid w:val="76C17E06"/>
    <w:rsid w:val="76CA67BD"/>
    <w:rsid w:val="76E6298C"/>
    <w:rsid w:val="770021AC"/>
    <w:rsid w:val="77336515"/>
    <w:rsid w:val="774E6400"/>
    <w:rsid w:val="775B0046"/>
    <w:rsid w:val="77E617D9"/>
    <w:rsid w:val="78034139"/>
    <w:rsid w:val="782D78C1"/>
    <w:rsid w:val="78505879"/>
    <w:rsid w:val="789D1FF8"/>
    <w:rsid w:val="78D16281"/>
    <w:rsid w:val="790939D1"/>
    <w:rsid w:val="794744F9"/>
    <w:rsid w:val="794820B4"/>
    <w:rsid w:val="79700BEF"/>
    <w:rsid w:val="798D552B"/>
    <w:rsid w:val="79D35D8D"/>
    <w:rsid w:val="79E736DF"/>
    <w:rsid w:val="7A067F11"/>
    <w:rsid w:val="7A090695"/>
    <w:rsid w:val="7A1D5951"/>
    <w:rsid w:val="7AA34FA5"/>
    <w:rsid w:val="7AC5601E"/>
    <w:rsid w:val="7AE175F4"/>
    <w:rsid w:val="7AE54ECB"/>
    <w:rsid w:val="7AFD57B8"/>
    <w:rsid w:val="7B104FA0"/>
    <w:rsid w:val="7B417685"/>
    <w:rsid w:val="7B5220F0"/>
    <w:rsid w:val="7BA169C0"/>
    <w:rsid w:val="7BB816DF"/>
    <w:rsid w:val="7BC55243"/>
    <w:rsid w:val="7C2F4A9A"/>
    <w:rsid w:val="7C4B2553"/>
    <w:rsid w:val="7C5238E1"/>
    <w:rsid w:val="7C567724"/>
    <w:rsid w:val="7CAD595B"/>
    <w:rsid w:val="7CF65D07"/>
    <w:rsid w:val="7D1B3CD3"/>
    <w:rsid w:val="7D2975D1"/>
    <w:rsid w:val="7D2F3083"/>
    <w:rsid w:val="7D676F18"/>
    <w:rsid w:val="7D906046"/>
    <w:rsid w:val="7DBF02E8"/>
    <w:rsid w:val="7DCC0CD6"/>
    <w:rsid w:val="7E132BFC"/>
    <w:rsid w:val="7E292420"/>
    <w:rsid w:val="7E2E3EDA"/>
    <w:rsid w:val="7E34791B"/>
    <w:rsid w:val="7E3C2153"/>
    <w:rsid w:val="7E48559D"/>
    <w:rsid w:val="7EA1645A"/>
    <w:rsid w:val="7F280929"/>
    <w:rsid w:val="7FE472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4947</Words>
  <Characters>5935</Characters>
  <Lines>71</Lines>
  <Paragraphs>20</Paragraphs>
  <TotalTime>0</TotalTime>
  <ScaleCrop>false</ScaleCrop>
  <LinksUpToDate>false</LinksUpToDate>
  <CharactersWithSpaces>6606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2025-02-18T00:18:11Z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eyJoZGlkIjoiNDY2YmRkZWE1MDcxNzAyMmVhNDE1NGUyOTY4ZWEwNjAifQ==</vt:lpwstr>
  </property>
</Properties>
</file>